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6FE8D" w14:textId="66E7757A" w:rsidR="009508D8" w:rsidRPr="000833F9" w:rsidRDefault="009508D8" w:rsidP="009508D8">
      <w:pPr>
        <w:pStyle w:val="BodyText"/>
        <w:ind w:left="0" w:firstLine="30"/>
        <w:jc w:val="center"/>
        <w:rPr>
          <w:b/>
        </w:rPr>
      </w:pPr>
      <w:r w:rsidRPr="000833F9">
        <w:rPr>
          <w:b/>
        </w:rPr>
        <w:t xml:space="preserve">ORDINANCE </w:t>
      </w:r>
      <w:r w:rsidR="0035288C">
        <w:rPr>
          <w:b/>
        </w:rPr>
        <w:t>#2163</w:t>
      </w:r>
      <w:r w:rsidRPr="000833F9">
        <w:rPr>
          <w:b/>
        </w:rPr>
        <w:t>-202</w:t>
      </w:r>
      <w:r>
        <w:rPr>
          <w:b/>
        </w:rPr>
        <w:t>6</w:t>
      </w:r>
    </w:p>
    <w:p w14:paraId="1F3037FF" w14:textId="0220D84F" w:rsidR="009508D8" w:rsidRPr="000833F9" w:rsidRDefault="009508D8" w:rsidP="009508D8">
      <w:pPr>
        <w:pStyle w:val="BodyText"/>
        <w:ind w:left="0" w:firstLine="30"/>
        <w:jc w:val="center"/>
        <w:rPr>
          <w:b/>
        </w:rPr>
      </w:pPr>
      <w:r w:rsidRPr="000833F9">
        <w:rPr>
          <w:b/>
        </w:rPr>
        <w:t xml:space="preserve">AN ORDINANCE AMENDING CHAPTER </w:t>
      </w:r>
      <w:r>
        <w:rPr>
          <w:b/>
        </w:rPr>
        <w:t>233</w:t>
      </w:r>
      <w:r w:rsidRPr="000833F9">
        <w:rPr>
          <w:b/>
        </w:rPr>
        <w:t xml:space="preserve">, </w:t>
      </w:r>
      <w:r>
        <w:rPr>
          <w:b/>
        </w:rPr>
        <w:t>“LAND MANAGEMENT,”</w:t>
      </w:r>
      <w:r>
        <w:rPr>
          <w:b/>
        </w:rPr>
        <w:br/>
        <w:t xml:space="preserve">ARTICLE XII </w:t>
      </w:r>
      <w:r w:rsidRPr="000833F9">
        <w:rPr>
          <w:b/>
        </w:rPr>
        <w:t xml:space="preserve">“AFFORDABLE HOUSING,” </w:t>
      </w:r>
      <w:r w:rsidRPr="000833F9">
        <w:rPr>
          <w:b/>
        </w:rPr>
        <w:br/>
        <w:t>OF THE TOWNSHIP CODE REGARDING AFFORDABLE HOUSING OBLIGATIONS</w:t>
      </w:r>
    </w:p>
    <w:p w14:paraId="17E10423" w14:textId="77777777" w:rsidR="009508D8" w:rsidRPr="000833F9" w:rsidRDefault="009508D8" w:rsidP="009508D8">
      <w:pPr>
        <w:pStyle w:val="BodyText"/>
        <w:ind w:left="0" w:firstLine="30"/>
      </w:pPr>
      <w:r w:rsidRPr="000833F9">
        <w:rPr>
          <w:b/>
          <w:bCs/>
        </w:rPr>
        <w:tab/>
        <w:t xml:space="preserve">WHEREAS, </w:t>
      </w:r>
      <w:r w:rsidRPr="000833F9">
        <w:t>in 1975, the New Jersey Courts announced in Southern Burlington County N.A.A.C.P., et al, v. Township of Mount Laurel, 67 N.J. 151 (1975), that New Jersey municipalities have a constitutional obligation to affirmatively plan and provide for its fair share of affordable housing for low- and moderate-income households; and</w:t>
      </w:r>
    </w:p>
    <w:p w14:paraId="2E6865AB" w14:textId="77777777" w:rsidR="009508D8" w:rsidRPr="000833F9" w:rsidRDefault="009508D8" w:rsidP="009508D8">
      <w:pPr>
        <w:pStyle w:val="BodyText"/>
        <w:ind w:left="0" w:firstLine="720"/>
      </w:pPr>
      <w:r w:rsidRPr="000833F9">
        <w:rPr>
          <w:b/>
          <w:bCs/>
        </w:rPr>
        <w:t xml:space="preserve">WHEREAS, </w:t>
      </w:r>
      <w:r w:rsidRPr="000833F9">
        <w:t>the New Jersey Legislature codified this constitutional obligation in 1985 through the adoption of the Fair Housing Act, N.J.S.A. 52:27D-301, et seq. (“FHA”); and</w:t>
      </w:r>
    </w:p>
    <w:p w14:paraId="76111860" w14:textId="77777777" w:rsidR="009508D8" w:rsidRPr="000833F9" w:rsidRDefault="009508D8" w:rsidP="009508D8">
      <w:pPr>
        <w:pStyle w:val="BodyText"/>
        <w:ind w:left="0" w:firstLine="30"/>
      </w:pPr>
      <w:r w:rsidRPr="000833F9">
        <w:rPr>
          <w:b/>
        </w:rPr>
        <w:tab/>
      </w:r>
      <w:r w:rsidRPr="000833F9">
        <w:rPr>
          <w:b/>
          <w:bCs/>
        </w:rPr>
        <w:t xml:space="preserve">WHEREAS, </w:t>
      </w:r>
      <w:r w:rsidRPr="000833F9">
        <w:t>on March 20, 2024, the New Jersey Legislature adopted an amendment to the FHA, which abolished the Council on Affordable Housing (“COAH”), created an Affordable Housing Dispute Resolution Program within the Courts (the “Program”), and codified standards for complying with a municipality’s affordable housing obligation (“FHA Amendments”); and</w:t>
      </w:r>
    </w:p>
    <w:p w14:paraId="08E1111E" w14:textId="77777777" w:rsidR="009508D8" w:rsidRPr="000833F9" w:rsidRDefault="009508D8" w:rsidP="009508D8">
      <w:pPr>
        <w:pStyle w:val="BodyText"/>
        <w:ind w:left="0" w:firstLine="30"/>
      </w:pPr>
      <w:r w:rsidRPr="000833F9">
        <w:tab/>
      </w:r>
      <w:proofErr w:type="gramStart"/>
      <w:r w:rsidRPr="000833F9">
        <w:rPr>
          <w:b/>
          <w:bCs/>
        </w:rPr>
        <w:t>WHEREAS,</w:t>
      </w:r>
      <w:proofErr w:type="gramEnd"/>
      <w:r w:rsidRPr="000833F9">
        <w:rPr>
          <w:b/>
          <w:bCs/>
        </w:rPr>
        <w:t xml:space="preserve"> </w:t>
      </w:r>
      <w:r w:rsidRPr="000833F9">
        <w:t>the Department of Community Affairs adopted regulations set forth at N.J.A.C. 5:99-1 et seq. (“Affordable Housing Regulations”), implementing the FHA Amendments and the New Jersey Housing and Mortgage Finance Agency also adopted amendment to the Uniform Housing Affordability Controls, N.J.A.C. 5:80-26.1 et seq. (“UHAC”) to implement the FHA Amendments; and</w:t>
      </w:r>
    </w:p>
    <w:p w14:paraId="3D5A514A" w14:textId="77777777" w:rsidR="009508D8" w:rsidRPr="000833F9" w:rsidRDefault="009508D8" w:rsidP="009508D8">
      <w:pPr>
        <w:pStyle w:val="BodyText"/>
        <w:ind w:left="0" w:firstLine="30"/>
      </w:pPr>
      <w:r w:rsidRPr="000833F9">
        <w:tab/>
      </w:r>
      <w:r w:rsidRPr="000833F9">
        <w:rPr>
          <w:b/>
          <w:bCs/>
        </w:rPr>
        <w:t xml:space="preserve">WHEREAS, </w:t>
      </w:r>
      <w:r w:rsidRPr="000833F9">
        <w:t>N.J.S.A. 52:27D-304.1(f)(2)(a) requires municipalities seeking to participate in the Program and secure immunity from exclusionary zoning lawsuits to prepare and adopt a housing element and fair share plan that sets forth a plan for providing for a municipality’s fair share of affordable housing, and N.J.S.A. 52:27D-304.1(f)(2)(c) requires municipalities to adopt ordinances to implement the housing  element and fair share plan; and</w:t>
      </w:r>
    </w:p>
    <w:p w14:paraId="4CED4FDC" w14:textId="4BCDEA37" w:rsidR="009508D8" w:rsidRPr="000833F9" w:rsidRDefault="009508D8" w:rsidP="009508D8">
      <w:pPr>
        <w:pStyle w:val="BodyText"/>
        <w:ind w:left="0" w:firstLine="720"/>
      </w:pPr>
      <w:r w:rsidRPr="000833F9">
        <w:rPr>
          <w:b/>
          <w:bCs/>
        </w:rPr>
        <w:t xml:space="preserve">WHEREAS, </w:t>
      </w:r>
      <w:r w:rsidRPr="000833F9">
        <w:t xml:space="preserve">pursuant to that authority, the Township previously adopted an affordable housing ordinance for the Township by way of Ordinance No. </w:t>
      </w:r>
      <w:r>
        <w:t>1993-2018</w:t>
      </w:r>
      <w:r w:rsidRPr="000833F9">
        <w:t xml:space="preserve">, adopted on </w:t>
      </w:r>
      <w:r>
        <w:t>August 14, 2018</w:t>
      </w:r>
      <w:r w:rsidRPr="000833F9">
        <w:t xml:space="preserve"> (“Affordable Housing Ordinance”), which set forth standards for the construction and administration of very-low-, low- and moderate-income affordable housing units; and</w:t>
      </w:r>
    </w:p>
    <w:p w14:paraId="471D8BCE" w14:textId="77777777" w:rsidR="009508D8" w:rsidRPr="000833F9" w:rsidRDefault="009508D8" w:rsidP="009508D8">
      <w:pPr>
        <w:pStyle w:val="BodyText"/>
        <w:ind w:left="0" w:firstLine="720"/>
      </w:pPr>
      <w:r w:rsidRPr="000833F9">
        <w:rPr>
          <w:b/>
          <w:bCs/>
        </w:rPr>
        <w:t>WHEREAS,</w:t>
      </w:r>
      <w:r w:rsidRPr="000833F9">
        <w:t xml:space="preserve"> the Affordable Housing Ordinance must be updated to reflect the changes set forth in the FHA, the Affordable Housing Regulations and the amendments to UHAC; and</w:t>
      </w:r>
    </w:p>
    <w:p w14:paraId="5389325B" w14:textId="522FEFA6" w:rsidR="009508D8" w:rsidRPr="000833F9" w:rsidRDefault="009508D8" w:rsidP="009508D8">
      <w:pPr>
        <w:pStyle w:val="BodyText"/>
        <w:ind w:left="0" w:firstLine="720"/>
        <w:rPr>
          <w:b/>
        </w:rPr>
      </w:pPr>
      <w:r w:rsidRPr="000833F9">
        <w:rPr>
          <w:b/>
          <w:bCs/>
        </w:rPr>
        <w:t xml:space="preserve">WHEREAS, </w:t>
      </w:r>
      <w:r w:rsidRPr="000833F9">
        <w:t xml:space="preserve">the Township </w:t>
      </w:r>
      <w:r w:rsidRPr="000833F9">
        <w:rPr>
          <w:bCs/>
        </w:rPr>
        <w:t xml:space="preserve">Committee </w:t>
      </w:r>
      <w:r w:rsidRPr="000833F9">
        <w:t xml:space="preserve">has determined that it is in the best interest of the Township of </w:t>
      </w:r>
      <w:r w:rsidR="0055247C">
        <w:t>Galloway</w:t>
      </w:r>
      <w:r w:rsidRPr="000833F9">
        <w:t xml:space="preserve"> to amend </w:t>
      </w:r>
      <w:r>
        <w:t>Article XII, “</w:t>
      </w:r>
      <w:r w:rsidRPr="000833F9">
        <w:t>“Affordable Housing”</w:t>
      </w:r>
      <w:r>
        <w:t xml:space="preserve"> of </w:t>
      </w:r>
      <w:r w:rsidRPr="000833F9">
        <w:t xml:space="preserve">Chapter </w:t>
      </w:r>
      <w:r>
        <w:t>233</w:t>
      </w:r>
      <w:r w:rsidRPr="000833F9">
        <w:t>,</w:t>
      </w:r>
      <w:r>
        <w:t xml:space="preserve"> “Land Management”</w:t>
      </w:r>
      <w:r w:rsidRPr="000833F9">
        <w:t xml:space="preserve"> of the Township Code to reflect the current laws as they relate to the provision of affordable housing.</w:t>
      </w:r>
    </w:p>
    <w:p w14:paraId="515DA2B3" w14:textId="1DC17369" w:rsidR="009508D8" w:rsidRPr="000833F9" w:rsidRDefault="009508D8" w:rsidP="009508D8">
      <w:pPr>
        <w:pStyle w:val="BodyText"/>
        <w:ind w:left="0" w:firstLine="720"/>
        <w:rPr>
          <w:bCs/>
        </w:rPr>
      </w:pPr>
      <w:r w:rsidRPr="000833F9">
        <w:rPr>
          <w:b/>
        </w:rPr>
        <w:t xml:space="preserve">NOW THEREFORE BE IT ORDAINED </w:t>
      </w:r>
      <w:r w:rsidRPr="000833F9">
        <w:rPr>
          <w:bCs/>
        </w:rPr>
        <w:t xml:space="preserve">by the Township Committee of the Township of </w:t>
      </w:r>
      <w:r>
        <w:rPr>
          <w:bCs/>
        </w:rPr>
        <w:t>Galloway</w:t>
      </w:r>
      <w:r w:rsidRPr="000833F9">
        <w:rPr>
          <w:bCs/>
        </w:rPr>
        <w:t xml:space="preserve">, </w:t>
      </w:r>
      <w:r>
        <w:rPr>
          <w:bCs/>
        </w:rPr>
        <w:t>Atlantic</w:t>
      </w:r>
      <w:r w:rsidRPr="000833F9">
        <w:rPr>
          <w:bCs/>
        </w:rPr>
        <w:t xml:space="preserve"> County, </w:t>
      </w:r>
      <w:r w:rsidRPr="000833F9">
        <w:t xml:space="preserve">State of New Jersey, </w:t>
      </w:r>
      <w:r w:rsidRPr="000833F9">
        <w:rPr>
          <w:bCs/>
        </w:rPr>
        <w:t>as follows:</w:t>
      </w:r>
    </w:p>
    <w:p w14:paraId="10379E79" w14:textId="7C96183D" w:rsidR="009508D8" w:rsidRDefault="009508D8" w:rsidP="009508D8">
      <w:pPr>
        <w:pStyle w:val="BodyText"/>
        <w:numPr>
          <w:ilvl w:val="0"/>
          <w:numId w:val="74"/>
        </w:numPr>
        <w:spacing w:before="178"/>
        <w:ind w:left="0" w:right="193" w:firstLine="720"/>
        <w:rPr>
          <w:bCs/>
        </w:rPr>
      </w:pPr>
      <w:r w:rsidRPr="000833F9">
        <w:rPr>
          <w:bCs/>
        </w:rPr>
        <w:t xml:space="preserve">The Township hereby amends </w:t>
      </w:r>
      <w:r>
        <w:t>Article XII, “</w:t>
      </w:r>
      <w:r w:rsidRPr="000833F9">
        <w:t>“Affordable Housing”</w:t>
      </w:r>
      <w:r>
        <w:t xml:space="preserve"> of </w:t>
      </w:r>
      <w:r w:rsidRPr="000833F9">
        <w:t xml:space="preserve">Chapter </w:t>
      </w:r>
      <w:r>
        <w:t>233</w:t>
      </w:r>
      <w:r w:rsidRPr="000833F9">
        <w:t>,</w:t>
      </w:r>
      <w:r>
        <w:t xml:space="preserve"> “Land Management”</w:t>
      </w:r>
      <w:r w:rsidRPr="000833F9">
        <w:t xml:space="preserve"> </w:t>
      </w:r>
      <w:r w:rsidRPr="000833F9">
        <w:rPr>
          <w:bCs/>
        </w:rPr>
        <w:t xml:space="preserve">of the Code of the Township of </w:t>
      </w:r>
      <w:r w:rsidR="0055247C">
        <w:rPr>
          <w:bCs/>
        </w:rPr>
        <w:t>Galloway</w:t>
      </w:r>
      <w:r w:rsidRPr="000833F9">
        <w:rPr>
          <w:bCs/>
        </w:rPr>
        <w:t xml:space="preserve"> to replace </w:t>
      </w:r>
      <w:r>
        <w:t>Article XII, “</w:t>
      </w:r>
      <w:r w:rsidRPr="000833F9">
        <w:t>“Affordable Housing”</w:t>
      </w:r>
      <w:r>
        <w:t xml:space="preserve"> of </w:t>
      </w:r>
      <w:r w:rsidRPr="000833F9">
        <w:t xml:space="preserve">Chapter </w:t>
      </w:r>
      <w:r>
        <w:t>233</w:t>
      </w:r>
      <w:r w:rsidRPr="000833F9">
        <w:t>,</w:t>
      </w:r>
      <w:r>
        <w:t xml:space="preserve"> “Land Management”</w:t>
      </w:r>
      <w:r w:rsidRPr="000833F9">
        <w:t xml:space="preserve"> </w:t>
      </w:r>
      <w:r w:rsidRPr="000833F9">
        <w:rPr>
          <w:bCs/>
        </w:rPr>
        <w:t>in its entirety with Exhibit A attached hereto,</w:t>
      </w:r>
    </w:p>
    <w:p w14:paraId="0284BEB6" w14:textId="77777777" w:rsidR="009508D8" w:rsidRPr="000833F9" w:rsidRDefault="009508D8" w:rsidP="009508D8">
      <w:pPr>
        <w:pStyle w:val="BodyText"/>
        <w:spacing w:before="178"/>
        <w:ind w:left="720" w:right="193" w:firstLine="0"/>
        <w:rPr>
          <w:bCs/>
        </w:rPr>
      </w:pPr>
    </w:p>
    <w:p w14:paraId="40C73B95" w14:textId="77777777" w:rsidR="009508D8" w:rsidRPr="000833F9" w:rsidRDefault="009508D8" w:rsidP="009508D8">
      <w:pPr>
        <w:pStyle w:val="BodyText"/>
        <w:numPr>
          <w:ilvl w:val="0"/>
          <w:numId w:val="74"/>
        </w:numPr>
        <w:spacing w:before="178"/>
        <w:ind w:left="0" w:right="193" w:firstLine="720"/>
        <w:rPr>
          <w:bCs/>
        </w:rPr>
      </w:pPr>
      <w:r w:rsidRPr="000833F9">
        <w:rPr>
          <w:bCs/>
        </w:rPr>
        <w:lastRenderedPageBreak/>
        <w:t>All ordinances or parts of ordinances inconsistent with this Ordinance are hereby repealed to the extent of such inconsistency.</w:t>
      </w:r>
    </w:p>
    <w:p w14:paraId="3645A2BD" w14:textId="77777777" w:rsidR="009508D8" w:rsidRPr="000833F9" w:rsidRDefault="009508D8" w:rsidP="009508D8">
      <w:pPr>
        <w:pStyle w:val="BodyText"/>
        <w:numPr>
          <w:ilvl w:val="0"/>
          <w:numId w:val="74"/>
        </w:numPr>
        <w:spacing w:before="178"/>
        <w:ind w:left="0" w:right="193" w:firstLine="720"/>
        <w:rPr>
          <w:bCs/>
        </w:rPr>
      </w:pPr>
      <w:r w:rsidRPr="000833F9">
        <w:t xml:space="preserve">In the event any clause, section, or paragraph of the Ordinance is deemed invalid or unenforceable for any reason, it is the intent of the Township </w:t>
      </w:r>
      <w:r w:rsidRPr="000833F9">
        <w:rPr>
          <w:bCs/>
        </w:rPr>
        <w:t xml:space="preserve">Committee </w:t>
      </w:r>
      <w:r w:rsidRPr="000833F9">
        <w:t>that the balance of the Ordinance remains in full force and effect to the extent it allows the Township to meet the goals of the Ordinance.</w:t>
      </w:r>
    </w:p>
    <w:p w14:paraId="2880FDCF" w14:textId="77777777" w:rsidR="009508D8" w:rsidRDefault="009508D8" w:rsidP="009508D8">
      <w:pPr>
        <w:pStyle w:val="BodyText"/>
        <w:numPr>
          <w:ilvl w:val="0"/>
          <w:numId w:val="74"/>
        </w:numPr>
        <w:spacing w:before="178"/>
        <w:ind w:left="0" w:right="193" w:firstLine="720"/>
        <w:rPr>
          <w:bCs/>
        </w:rPr>
      </w:pPr>
      <w:r w:rsidRPr="000833F9">
        <w:t>This Ordinance shall take effect after final adoption and publication according to law.</w:t>
      </w:r>
      <w:bookmarkStart w:id="0" w:name="_Hlk65506245"/>
    </w:p>
    <w:p w14:paraId="7795BD2C" w14:textId="77777777" w:rsidR="009508D8" w:rsidRPr="000833F9" w:rsidRDefault="009508D8" w:rsidP="009508D8">
      <w:pPr>
        <w:pStyle w:val="BodyText"/>
        <w:ind w:left="720" w:firstLine="0"/>
        <w:jc w:val="left"/>
        <w:rPr>
          <w:bCs/>
        </w:rPr>
      </w:pPr>
    </w:p>
    <w:bookmarkEnd w:id="0"/>
    <w:p w14:paraId="3C17A097" w14:textId="77777777" w:rsidR="001D21EC" w:rsidRDefault="001D21EC" w:rsidP="001D21EC">
      <w:pPr>
        <w:jc w:val="both"/>
        <w:rPr>
          <w:rFonts w:eastAsia="Calibri"/>
          <w:bCs/>
          <w:szCs w:val="24"/>
        </w:rPr>
      </w:pPr>
      <w:r w:rsidRPr="003E0F4D">
        <w:rPr>
          <w:b/>
        </w:rPr>
        <w:t>NOTICE IS HEREBY GIVEN</w:t>
      </w:r>
      <w:r w:rsidRPr="003E0F4D">
        <w:t xml:space="preserve"> that the foregoing Ordinance was introduced and passed first reading at a meeting of the Township Council of the Township of Galloway, County of Atlantic and State of New Jersey, held on </w:t>
      </w:r>
      <w:r>
        <w:t xml:space="preserve">February 10, </w:t>
      </w:r>
      <w:proofErr w:type="gramStart"/>
      <w:r>
        <w:t>2026</w:t>
      </w:r>
      <w:proofErr w:type="gramEnd"/>
      <w:r w:rsidRPr="003E0F4D">
        <w:t xml:space="preserve"> and said Ordinance was adopted on </w:t>
      </w:r>
      <w:r>
        <w:t>February 24th</w:t>
      </w:r>
      <w:r w:rsidRPr="003E0F4D">
        <w:t xml:space="preserve"> at 6:30 PM</w:t>
      </w:r>
    </w:p>
    <w:p w14:paraId="1FD568F5" w14:textId="77777777" w:rsidR="009508D8" w:rsidRPr="006B26B7" w:rsidRDefault="009508D8" w:rsidP="009508D8">
      <w:pPr>
        <w:rPr>
          <w:b/>
          <w:sz w:val="24"/>
          <w:szCs w:val="24"/>
        </w:rPr>
      </w:pPr>
    </w:p>
    <w:p w14:paraId="211F1F58" w14:textId="77777777" w:rsidR="001D21EC" w:rsidRDefault="001D21EC" w:rsidP="009508D8">
      <w:pPr>
        <w:jc w:val="both"/>
        <w:rPr>
          <w:b/>
          <w:bCs/>
          <w:sz w:val="24"/>
          <w:szCs w:val="24"/>
        </w:rPr>
      </w:pPr>
    </w:p>
    <w:p w14:paraId="68168EBF" w14:textId="77777777" w:rsidR="001D21EC" w:rsidRDefault="001D21EC" w:rsidP="009508D8">
      <w:pPr>
        <w:jc w:val="both"/>
        <w:rPr>
          <w:b/>
          <w:bCs/>
          <w:sz w:val="24"/>
          <w:szCs w:val="24"/>
        </w:rPr>
      </w:pPr>
    </w:p>
    <w:p w14:paraId="36560BE6" w14:textId="77777777" w:rsidR="001D21EC" w:rsidRDefault="001D21EC" w:rsidP="001D21EC">
      <w:pPr>
        <w:rPr>
          <w:b/>
          <w:szCs w:val="24"/>
        </w:rPr>
      </w:pPr>
      <w:r w:rsidRPr="000A6BDA">
        <w:rPr>
          <w:b/>
          <w:szCs w:val="24"/>
        </w:rPr>
        <w:t>TOWNSHIP OF GALLOWAY</w:t>
      </w:r>
      <w:r>
        <w:rPr>
          <w:b/>
          <w:szCs w:val="24"/>
        </w:rPr>
        <w:t xml:space="preserve">                 </w:t>
      </w:r>
    </w:p>
    <w:tbl>
      <w:tblPr>
        <w:tblpPr w:leftFromText="171" w:rightFromText="171" w:bottomFromText="35" w:vertAnchor="text" w:horzAnchor="margin" w:tblpXSpec="right" w:tblpY="126"/>
        <w:tblW w:w="0" w:type="auto"/>
        <w:tblLayout w:type="fixed"/>
        <w:tblCellMar>
          <w:left w:w="0" w:type="dxa"/>
          <w:right w:w="0" w:type="dxa"/>
        </w:tblCellMar>
        <w:tblLook w:val="04A0" w:firstRow="1" w:lastRow="0" w:firstColumn="1" w:lastColumn="0" w:noHBand="0" w:noVBand="1"/>
      </w:tblPr>
      <w:tblGrid>
        <w:gridCol w:w="1202"/>
        <w:gridCol w:w="1205"/>
        <w:gridCol w:w="623"/>
        <w:gridCol w:w="646"/>
        <w:gridCol w:w="1161"/>
        <w:gridCol w:w="1028"/>
      </w:tblGrid>
      <w:tr w:rsidR="001D21EC" w:rsidRPr="00805436" w14:paraId="3B670DF2" w14:textId="77777777" w:rsidTr="002E3696">
        <w:trPr>
          <w:trHeight w:val="571"/>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134994" w14:textId="77777777" w:rsidR="001D21EC" w:rsidRPr="004B29D5" w:rsidRDefault="001D21EC" w:rsidP="002E3696">
            <w:pPr>
              <w:pStyle w:val="Footer"/>
              <w:spacing w:line="276" w:lineRule="auto"/>
              <w:rPr>
                <w:sz w:val="18"/>
                <w:szCs w:val="18"/>
              </w:rPr>
            </w:pPr>
            <w:r w:rsidRPr="004B29D5">
              <w:rPr>
                <w:sz w:val="18"/>
                <w:szCs w:val="18"/>
              </w:rPr>
              <w:t>Recorded Vote:</w:t>
            </w:r>
          </w:p>
        </w:tc>
        <w:tc>
          <w:tcPr>
            <w:tcW w:w="12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FA7021" w14:textId="77777777" w:rsidR="001D21EC" w:rsidRPr="004B29D5" w:rsidRDefault="001D21EC" w:rsidP="002E3696">
            <w:pPr>
              <w:pStyle w:val="Footer"/>
              <w:spacing w:line="276" w:lineRule="auto"/>
              <w:jc w:val="center"/>
              <w:rPr>
                <w:sz w:val="18"/>
                <w:szCs w:val="18"/>
              </w:rPr>
            </w:pPr>
            <w:r w:rsidRPr="004B29D5">
              <w:rPr>
                <w:sz w:val="18"/>
                <w:szCs w:val="18"/>
              </w:rPr>
              <w:t>MOTIONS</w:t>
            </w:r>
          </w:p>
        </w:tc>
        <w:tc>
          <w:tcPr>
            <w:tcW w:w="6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AC991F" w14:textId="77777777" w:rsidR="001D21EC" w:rsidRPr="004B29D5" w:rsidRDefault="001D21EC" w:rsidP="002E3696">
            <w:pPr>
              <w:pStyle w:val="Footer"/>
              <w:spacing w:line="276" w:lineRule="auto"/>
              <w:jc w:val="center"/>
              <w:rPr>
                <w:sz w:val="18"/>
                <w:szCs w:val="18"/>
              </w:rPr>
            </w:pPr>
            <w:r w:rsidRPr="004B29D5">
              <w:rPr>
                <w:sz w:val="18"/>
                <w:szCs w:val="18"/>
              </w:rPr>
              <w:t>AYE</w:t>
            </w: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7B331F" w14:textId="77777777" w:rsidR="001D21EC" w:rsidRPr="004B29D5" w:rsidRDefault="001D21EC" w:rsidP="002E3696">
            <w:pPr>
              <w:pStyle w:val="Footer"/>
              <w:spacing w:line="276" w:lineRule="auto"/>
              <w:jc w:val="center"/>
              <w:rPr>
                <w:sz w:val="18"/>
                <w:szCs w:val="18"/>
              </w:rPr>
            </w:pPr>
            <w:r w:rsidRPr="004B29D5">
              <w:rPr>
                <w:sz w:val="18"/>
                <w:szCs w:val="18"/>
              </w:rPr>
              <w:t>NAY</w:t>
            </w:r>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505A7" w14:textId="77777777" w:rsidR="001D21EC" w:rsidRPr="004B29D5" w:rsidRDefault="001D21EC" w:rsidP="002E3696">
            <w:pPr>
              <w:pStyle w:val="Footer"/>
              <w:spacing w:line="276" w:lineRule="auto"/>
              <w:jc w:val="center"/>
              <w:rPr>
                <w:sz w:val="18"/>
                <w:szCs w:val="18"/>
              </w:rPr>
            </w:pPr>
            <w:r w:rsidRPr="004B29D5">
              <w:rPr>
                <w:sz w:val="18"/>
                <w:szCs w:val="18"/>
              </w:rPr>
              <w:t>ABSTAIN</w:t>
            </w:r>
          </w:p>
        </w:tc>
        <w:tc>
          <w:tcPr>
            <w:tcW w:w="10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96A5E4" w14:textId="77777777" w:rsidR="001D21EC" w:rsidRPr="004B29D5" w:rsidRDefault="001D21EC" w:rsidP="002E3696">
            <w:pPr>
              <w:pStyle w:val="Footer"/>
              <w:spacing w:line="276" w:lineRule="auto"/>
              <w:jc w:val="center"/>
              <w:rPr>
                <w:sz w:val="18"/>
                <w:szCs w:val="18"/>
              </w:rPr>
            </w:pPr>
            <w:r w:rsidRPr="004B29D5">
              <w:rPr>
                <w:sz w:val="18"/>
                <w:szCs w:val="18"/>
              </w:rPr>
              <w:t>ABSENT</w:t>
            </w:r>
          </w:p>
        </w:tc>
      </w:tr>
      <w:tr w:rsidR="001D21EC" w:rsidRPr="00805436" w14:paraId="3FDF6369" w14:textId="77777777" w:rsidTr="002E3696">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8EC8F7" w14:textId="77777777" w:rsidR="001D21EC" w:rsidRPr="00805436" w:rsidRDefault="001D21EC" w:rsidP="002E3696">
            <w:pPr>
              <w:pStyle w:val="Footer"/>
              <w:spacing w:line="276" w:lineRule="auto"/>
            </w:pPr>
            <w:r>
              <w:t>Amato</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2FC09395" w14:textId="77777777" w:rsidR="001D21EC" w:rsidRPr="00424379" w:rsidRDefault="001D21EC" w:rsidP="002E3696">
            <w:pPr>
              <w:jc w:val="center"/>
              <w:rPr>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09EA8BAE" w14:textId="77777777" w:rsidR="001D21EC" w:rsidRPr="00424379" w:rsidRDefault="001D21EC"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05FD4FCE" w14:textId="77777777" w:rsidR="001D21EC" w:rsidRPr="00424379" w:rsidRDefault="001D21EC"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61EB5126" w14:textId="77777777" w:rsidR="001D21EC" w:rsidRPr="00424379" w:rsidRDefault="001D21EC"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1B950B4E" w14:textId="77777777" w:rsidR="001D21EC" w:rsidRPr="00424379" w:rsidRDefault="001D21EC" w:rsidP="002E3696">
            <w:pPr>
              <w:pStyle w:val="Footer"/>
              <w:spacing w:line="276" w:lineRule="auto"/>
              <w:jc w:val="center"/>
            </w:pPr>
          </w:p>
        </w:tc>
      </w:tr>
      <w:tr w:rsidR="001D21EC" w:rsidRPr="00805436" w14:paraId="1DDFB739" w14:textId="77777777" w:rsidTr="002E3696">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F59632" w14:textId="77777777" w:rsidR="001D21EC" w:rsidRPr="00805436" w:rsidRDefault="001D21EC" w:rsidP="002E3696">
            <w:pPr>
              <w:pStyle w:val="Footer"/>
              <w:spacing w:line="276" w:lineRule="auto"/>
            </w:pPr>
            <w:r>
              <w:t>Clute</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23900150" w14:textId="77777777" w:rsidR="001D21EC" w:rsidRPr="00424379" w:rsidRDefault="001D21EC"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668F2B5C" w14:textId="77777777" w:rsidR="001D21EC" w:rsidRPr="00424379" w:rsidRDefault="001D21EC"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1D7F4556" w14:textId="77777777" w:rsidR="001D21EC" w:rsidRPr="00424379" w:rsidRDefault="001D21EC"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3693B0B6" w14:textId="77777777" w:rsidR="001D21EC" w:rsidRPr="00424379" w:rsidRDefault="001D21EC"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5AEEFFFF" w14:textId="77777777" w:rsidR="001D21EC" w:rsidRPr="00424379" w:rsidRDefault="001D21EC" w:rsidP="002E3696">
            <w:pPr>
              <w:pStyle w:val="Footer"/>
              <w:spacing w:line="276" w:lineRule="auto"/>
              <w:jc w:val="center"/>
            </w:pPr>
          </w:p>
        </w:tc>
      </w:tr>
      <w:tr w:rsidR="001D21EC" w:rsidRPr="00805436" w14:paraId="34059C55" w14:textId="77777777" w:rsidTr="002E3696">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4DA87" w14:textId="77777777" w:rsidR="001D21EC" w:rsidRPr="00805436" w:rsidRDefault="001D21EC" w:rsidP="002E3696">
            <w:pPr>
              <w:pStyle w:val="Footer"/>
              <w:spacing w:line="276" w:lineRule="auto"/>
            </w:pPr>
            <w:r>
              <w:t>DiPietro</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45C03832" w14:textId="77777777" w:rsidR="001D21EC" w:rsidRPr="00424379" w:rsidRDefault="001D21EC" w:rsidP="002E3696">
            <w:pPr>
              <w:jc w:val="center"/>
              <w:rPr>
                <w:szCs w:val="24"/>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7A38B71E" w14:textId="77777777" w:rsidR="001D21EC" w:rsidRPr="00424379" w:rsidRDefault="001D21EC"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6CD5FBBF" w14:textId="77777777" w:rsidR="001D21EC" w:rsidRPr="00424379" w:rsidRDefault="001D21EC"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6827C658" w14:textId="77777777" w:rsidR="001D21EC" w:rsidRPr="00424379" w:rsidRDefault="001D21EC"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58F116D4" w14:textId="77777777" w:rsidR="001D21EC" w:rsidRPr="00424379" w:rsidRDefault="001D21EC" w:rsidP="002E3696">
            <w:pPr>
              <w:pStyle w:val="Footer"/>
              <w:spacing w:line="276" w:lineRule="auto"/>
              <w:jc w:val="center"/>
            </w:pPr>
          </w:p>
        </w:tc>
      </w:tr>
      <w:tr w:rsidR="001D21EC" w:rsidRPr="00805436" w14:paraId="4CDFE5E9" w14:textId="77777777" w:rsidTr="002E3696">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4B3022" w14:textId="77777777" w:rsidR="001D21EC" w:rsidRPr="00805436" w:rsidRDefault="001D21EC" w:rsidP="002E3696">
            <w:pPr>
              <w:pStyle w:val="Footer"/>
              <w:spacing w:line="276" w:lineRule="auto"/>
            </w:pPr>
            <w:r>
              <w:t>Goldberg</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1D827E97" w14:textId="77777777" w:rsidR="001D21EC" w:rsidRPr="00424379" w:rsidRDefault="001D21EC"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323F3276" w14:textId="77777777" w:rsidR="001D21EC" w:rsidRPr="00424379" w:rsidRDefault="001D21EC"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3D7F96E9" w14:textId="77777777" w:rsidR="001D21EC" w:rsidRPr="00424379" w:rsidRDefault="001D21EC"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62CD2B67" w14:textId="77777777" w:rsidR="001D21EC" w:rsidRPr="00424379" w:rsidRDefault="001D21EC"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7407088C" w14:textId="77777777" w:rsidR="001D21EC" w:rsidRPr="00424379" w:rsidRDefault="001D21EC" w:rsidP="002E3696">
            <w:pPr>
              <w:pStyle w:val="Footer"/>
              <w:spacing w:line="276" w:lineRule="auto"/>
              <w:jc w:val="center"/>
            </w:pPr>
          </w:p>
        </w:tc>
      </w:tr>
      <w:tr w:rsidR="001D21EC" w:rsidRPr="00805436" w14:paraId="76C828F3" w14:textId="77777777" w:rsidTr="002E3696">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83E9A5" w14:textId="77777777" w:rsidR="001D21EC" w:rsidRPr="00F124AA" w:rsidRDefault="001D21EC" w:rsidP="002E3696">
            <w:pPr>
              <w:pStyle w:val="Footer"/>
              <w:spacing w:line="276" w:lineRule="auto"/>
            </w:pPr>
            <w:r>
              <w:t>Jordan</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13A73C28" w14:textId="77777777" w:rsidR="001D21EC" w:rsidRPr="00424379" w:rsidRDefault="001D21EC"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11BB7C83" w14:textId="77777777" w:rsidR="001D21EC" w:rsidRPr="00424379" w:rsidRDefault="001D21EC"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60A466FC" w14:textId="77777777" w:rsidR="001D21EC" w:rsidRPr="00424379" w:rsidRDefault="001D21EC"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1E0FB0A2" w14:textId="77777777" w:rsidR="001D21EC" w:rsidRPr="00424379" w:rsidRDefault="001D21EC"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5AF7FD95" w14:textId="77777777" w:rsidR="001D21EC" w:rsidRPr="00424379" w:rsidRDefault="001D21EC" w:rsidP="002E3696">
            <w:pPr>
              <w:pStyle w:val="Footer"/>
              <w:spacing w:line="276" w:lineRule="auto"/>
              <w:jc w:val="center"/>
            </w:pPr>
          </w:p>
        </w:tc>
      </w:tr>
      <w:tr w:rsidR="001D21EC" w:rsidRPr="00805436" w14:paraId="0190127B" w14:textId="77777777" w:rsidTr="002E3696">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D7DAB9" w14:textId="77777777" w:rsidR="001D21EC" w:rsidRPr="00805436" w:rsidRDefault="001D21EC" w:rsidP="002E3696">
            <w:pPr>
              <w:pStyle w:val="Footer"/>
              <w:spacing w:line="276" w:lineRule="auto"/>
            </w:pPr>
            <w:r>
              <w:t>Pratt</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2EEEF381" w14:textId="77777777" w:rsidR="001D21EC" w:rsidRPr="00424379" w:rsidRDefault="001D21EC"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20005EED" w14:textId="77777777" w:rsidR="001D21EC" w:rsidRPr="00424379" w:rsidRDefault="001D21EC" w:rsidP="002E3696">
            <w:pPr>
              <w:jc w:val="center"/>
              <w:rPr>
                <w:szCs w:val="24"/>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49467361" w14:textId="77777777" w:rsidR="001D21EC" w:rsidRPr="00424379" w:rsidRDefault="001D21EC"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2EC51C71" w14:textId="77777777" w:rsidR="001D21EC" w:rsidRPr="00424379" w:rsidRDefault="001D21EC"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5AE0EA79" w14:textId="77777777" w:rsidR="001D21EC" w:rsidRPr="00424379" w:rsidRDefault="001D21EC" w:rsidP="002E3696">
            <w:pPr>
              <w:pStyle w:val="Footer"/>
              <w:spacing w:line="276" w:lineRule="auto"/>
              <w:jc w:val="center"/>
            </w:pPr>
          </w:p>
        </w:tc>
      </w:tr>
      <w:tr w:rsidR="001D21EC" w:rsidRPr="00805436" w14:paraId="6268151F" w14:textId="77777777" w:rsidTr="002E3696">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21A917" w14:textId="77777777" w:rsidR="001D21EC" w:rsidRPr="00805436" w:rsidRDefault="001D21EC" w:rsidP="002E3696">
            <w:pPr>
              <w:pStyle w:val="Footer"/>
              <w:spacing w:line="276" w:lineRule="auto"/>
            </w:pPr>
            <w:r>
              <w:t>Coppola</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196097DF" w14:textId="77777777" w:rsidR="001D21EC" w:rsidRPr="00424379" w:rsidRDefault="001D21EC" w:rsidP="002E3696">
            <w:pPr>
              <w:pStyle w:val="Footer"/>
              <w:spacing w:line="276" w:lineRule="auto"/>
              <w:jc w:val="cente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29AF140D" w14:textId="77777777" w:rsidR="001D21EC" w:rsidRPr="00424379" w:rsidRDefault="001D21EC" w:rsidP="002E3696">
            <w:pPr>
              <w:pStyle w:val="Footer"/>
              <w:spacing w:line="276" w:lineRule="auto"/>
              <w:jc w:val="cente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3CA1043D" w14:textId="77777777" w:rsidR="001D21EC" w:rsidRPr="00424379" w:rsidRDefault="001D21EC" w:rsidP="002E3696">
            <w:pPr>
              <w:pStyle w:val="Footer"/>
              <w:spacing w:line="276" w:lineRule="auto"/>
              <w:jc w:val="cente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082C5B43" w14:textId="77777777" w:rsidR="001D21EC" w:rsidRPr="00424379" w:rsidRDefault="001D21EC" w:rsidP="002E3696">
            <w:pPr>
              <w:pStyle w:val="Footer"/>
              <w:spacing w:line="276" w:lineRule="auto"/>
              <w:jc w:val="cente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28B5D2E3" w14:textId="77777777" w:rsidR="001D21EC" w:rsidRPr="00424379" w:rsidRDefault="001D21EC" w:rsidP="002E3696">
            <w:pPr>
              <w:jc w:val="center"/>
              <w:rPr>
                <w:szCs w:val="24"/>
              </w:rPr>
            </w:pPr>
          </w:p>
        </w:tc>
      </w:tr>
    </w:tbl>
    <w:p w14:paraId="4DFF2B1D" w14:textId="77777777" w:rsidR="001D21EC" w:rsidRPr="000A6BDA" w:rsidRDefault="001D21EC" w:rsidP="001D21EC">
      <w:pPr>
        <w:rPr>
          <w:szCs w:val="24"/>
        </w:rPr>
      </w:pPr>
      <w:r>
        <w:rPr>
          <w:b/>
          <w:szCs w:val="24"/>
        </w:rPr>
        <w:t xml:space="preserve">  </w:t>
      </w:r>
    </w:p>
    <w:p w14:paraId="5125E41B" w14:textId="77777777" w:rsidR="001D21EC" w:rsidRDefault="001D21EC" w:rsidP="001D21EC">
      <w:pPr>
        <w:rPr>
          <w:szCs w:val="24"/>
        </w:rPr>
      </w:pPr>
    </w:p>
    <w:p w14:paraId="35ACC137" w14:textId="77777777" w:rsidR="001D21EC" w:rsidRPr="00653BBB" w:rsidRDefault="001D21EC" w:rsidP="001D21EC">
      <w:pPr>
        <w:pStyle w:val="NoSpacing"/>
      </w:pPr>
      <w:r>
        <w:rPr>
          <w:u w:val="single"/>
        </w:rPr>
        <w:tab/>
      </w:r>
      <w:r>
        <w:rPr>
          <w:u w:val="single"/>
        </w:rPr>
        <w:tab/>
      </w:r>
      <w:r>
        <w:rPr>
          <w:u w:val="single"/>
        </w:rPr>
        <w:tab/>
      </w:r>
      <w:r>
        <w:tab/>
      </w:r>
    </w:p>
    <w:p w14:paraId="3F7D39EA" w14:textId="77777777" w:rsidR="001D21EC" w:rsidRPr="00805436" w:rsidRDefault="001D21EC" w:rsidP="001D21EC">
      <w:pPr>
        <w:pStyle w:val="NoSpacing"/>
      </w:pPr>
      <w:r w:rsidRPr="00805436">
        <w:t>Kelli Danieli</w:t>
      </w:r>
      <w:r>
        <w:t>, RMC</w:t>
      </w:r>
    </w:p>
    <w:p w14:paraId="4223A52B" w14:textId="77777777" w:rsidR="001D21EC" w:rsidRPr="00805436" w:rsidRDefault="001D21EC" w:rsidP="001D21EC">
      <w:pPr>
        <w:rPr>
          <w:szCs w:val="24"/>
        </w:rPr>
      </w:pPr>
      <w:r w:rsidRPr="00805436">
        <w:rPr>
          <w:color w:val="000000"/>
          <w:szCs w:val="24"/>
        </w:rPr>
        <w:t xml:space="preserve">Municipal Clerk                                        </w:t>
      </w:r>
    </w:p>
    <w:p w14:paraId="77D265C2" w14:textId="77777777" w:rsidR="001D21EC" w:rsidRDefault="001D21EC" w:rsidP="009508D8">
      <w:pPr>
        <w:jc w:val="both"/>
        <w:rPr>
          <w:b/>
          <w:bCs/>
          <w:sz w:val="24"/>
          <w:szCs w:val="24"/>
        </w:rPr>
      </w:pPr>
    </w:p>
    <w:p w14:paraId="7CA412F5" w14:textId="77777777" w:rsidR="001D21EC" w:rsidRDefault="001D21EC" w:rsidP="009508D8">
      <w:pPr>
        <w:jc w:val="both"/>
        <w:rPr>
          <w:b/>
          <w:bCs/>
          <w:sz w:val="24"/>
          <w:szCs w:val="24"/>
        </w:rPr>
      </w:pPr>
    </w:p>
    <w:p w14:paraId="46FA9C24" w14:textId="77777777" w:rsidR="001D21EC" w:rsidRDefault="001D21EC" w:rsidP="009508D8">
      <w:pPr>
        <w:jc w:val="both"/>
        <w:rPr>
          <w:b/>
          <w:bCs/>
          <w:sz w:val="24"/>
          <w:szCs w:val="24"/>
        </w:rPr>
      </w:pPr>
    </w:p>
    <w:p w14:paraId="4803C16B" w14:textId="77777777" w:rsidR="001D21EC" w:rsidRDefault="001D21EC" w:rsidP="009508D8">
      <w:pPr>
        <w:jc w:val="both"/>
        <w:rPr>
          <w:b/>
          <w:bCs/>
          <w:sz w:val="24"/>
          <w:szCs w:val="24"/>
        </w:rPr>
      </w:pPr>
    </w:p>
    <w:p w14:paraId="0B2C371D" w14:textId="77777777" w:rsidR="001D21EC" w:rsidRDefault="001D21EC" w:rsidP="009508D8">
      <w:pPr>
        <w:jc w:val="both"/>
        <w:rPr>
          <w:b/>
          <w:bCs/>
          <w:sz w:val="24"/>
          <w:szCs w:val="24"/>
        </w:rPr>
      </w:pPr>
    </w:p>
    <w:p w14:paraId="6E4CCDBF" w14:textId="77777777" w:rsidR="001D21EC" w:rsidRDefault="001D21EC" w:rsidP="009508D8">
      <w:pPr>
        <w:jc w:val="both"/>
        <w:rPr>
          <w:b/>
          <w:bCs/>
          <w:sz w:val="24"/>
          <w:szCs w:val="24"/>
        </w:rPr>
      </w:pPr>
    </w:p>
    <w:p w14:paraId="65FE1BFC" w14:textId="77777777" w:rsidR="001D21EC" w:rsidRDefault="001D21EC" w:rsidP="009508D8">
      <w:pPr>
        <w:jc w:val="both"/>
        <w:rPr>
          <w:b/>
          <w:bCs/>
          <w:sz w:val="24"/>
          <w:szCs w:val="24"/>
        </w:rPr>
      </w:pPr>
    </w:p>
    <w:p w14:paraId="5610632D" w14:textId="77777777" w:rsidR="001D21EC" w:rsidRDefault="001D21EC" w:rsidP="009508D8">
      <w:pPr>
        <w:jc w:val="both"/>
        <w:rPr>
          <w:b/>
          <w:bCs/>
          <w:sz w:val="24"/>
          <w:szCs w:val="24"/>
        </w:rPr>
      </w:pPr>
    </w:p>
    <w:p w14:paraId="62DC546D" w14:textId="77777777" w:rsidR="001D21EC" w:rsidRDefault="001D21EC" w:rsidP="009508D8">
      <w:pPr>
        <w:jc w:val="both"/>
        <w:rPr>
          <w:b/>
          <w:bCs/>
          <w:sz w:val="24"/>
          <w:szCs w:val="24"/>
        </w:rPr>
      </w:pPr>
    </w:p>
    <w:p w14:paraId="421A9A2C" w14:textId="77777777" w:rsidR="001D21EC" w:rsidRDefault="001D21EC" w:rsidP="009508D8">
      <w:pPr>
        <w:jc w:val="both"/>
        <w:rPr>
          <w:b/>
          <w:bCs/>
          <w:sz w:val="24"/>
          <w:szCs w:val="24"/>
        </w:rPr>
      </w:pPr>
    </w:p>
    <w:p w14:paraId="471E2A3A" w14:textId="77777777" w:rsidR="001D21EC" w:rsidRDefault="001D21EC" w:rsidP="009508D8">
      <w:pPr>
        <w:jc w:val="both"/>
        <w:rPr>
          <w:b/>
          <w:bCs/>
          <w:sz w:val="24"/>
          <w:szCs w:val="24"/>
        </w:rPr>
      </w:pPr>
    </w:p>
    <w:p w14:paraId="15248459" w14:textId="77777777" w:rsidR="001D21EC" w:rsidRDefault="001D21EC" w:rsidP="009508D8">
      <w:pPr>
        <w:jc w:val="both"/>
        <w:rPr>
          <w:b/>
          <w:bCs/>
          <w:sz w:val="24"/>
          <w:szCs w:val="24"/>
        </w:rPr>
      </w:pPr>
    </w:p>
    <w:p w14:paraId="33AF61FA" w14:textId="77777777" w:rsidR="009508D8" w:rsidRPr="006B26B7" w:rsidRDefault="009508D8" w:rsidP="009508D8">
      <w:pPr>
        <w:rPr>
          <w:b/>
          <w:bCs/>
          <w:sz w:val="24"/>
          <w:szCs w:val="24"/>
        </w:rPr>
      </w:pPr>
    </w:p>
    <w:p w14:paraId="6A4E79E0" w14:textId="77777777" w:rsidR="009508D8" w:rsidRPr="006B26B7" w:rsidRDefault="009508D8" w:rsidP="009508D8">
      <w:pPr>
        <w:shd w:val="clear" w:color="auto" w:fill="FFFFFF"/>
        <w:spacing w:line="235" w:lineRule="atLeast"/>
        <w:ind w:left="360" w:firstLine="360"/>
        <w:rPr>
          <w:color w:val="000000"/>
          <w:sz w:val="24"/>
          <w:szCs w:val="24"/>
          <w:bdr w:val="none" w:sz="0" w:space="0" w:color="auto" w:frame="1"/>
        </w:rPr>
      </w:pPr>
    </w:p>
    <w:p w14:paraId="506AF206" w14:textId="77777777" w:rsidR="009508D8" w:rsidRDefault="009508D8" w:rsidP="00A8278F">
      <w:pPr>
        <w:pStyle w:val="Heading1"/>
        <w:spacing w:before="0"/>
        <w:jc w:val="center"/>
        <w:rPr>
          <w:b w:val="0"/>
          <w:bCs w:val="0"/>
        </w:rPr>
      </w:pPr>
      <w:r>
        <w:rPr>
          <w:b w:val="0"/>
          <w:bCs w:val="0"/>
        </w:rPr>
        <w:br w:type="page"/>
      </w:r>
    </w:p>
    <w:p w14:paraId="0FF07F43" w14:textId="589E6A90" w:rsidR="003C175E" w:rsidRPr="003C175E" w:rsidRDefault="003C175E" w:rsidP="00A8278F">
      <w:pPr>
        <w:pStyle w:val="Heading1"/>
        <w:spacing w:before="0"/>
        <w:jc w:val="center"/>
        <w:rPr>
          <w:b w:val="0"/>
          <w:bCs w:val="0"/>
        </w:rPr>
      </w:pPr>
      <w:r w:rsidRPr="003C175E">
        <w:rPr>
          <w:b w:val="0"/>
          <w:bCs w:val="0"/>
        </w:rPr>
        <w:lastRenderedPageBreak/>
        <w:t>EXHIBIT A</w:t>
      </w:r>
    </w:p>
    <w:p w14:paraId="1FE23813" w14:textId="77777777" w:rsidR="003C175E" w:rsidRDefault="003C175E" w:rsidP="00A8278F">
      <w:pPr>
        <w:pStyle w:val="Heading1"/>
        <w:spacing w:before="0"/>
        <w:jc w:val="center"/>
        <w:rPr>
          <w:sz w:val="32"/>
          <w:szCs w:val="32"/>
        </w:rPr>
      </w:pPr>
    </w:p>
    <w:p w14:paraId="05E17E98" w14:textId="4C0C539D" w:rsidR="00FE052E" w:rsidRPr="003C175E" w:rsidRDefault="00FE052E" w:rsidP="00A8278F">
      <w:pPr>
        <w:pStyle w:val="Heading1"/>
        <w:spacing w:before="0"/>
        <w:jc w:val="center"/>
        <w:rPr>
          <w:sz w:val="32"/>
          <w:szCs w:val="32"/>
        </w:rPr>
      </w:pPr>
      <w:r w:rsidRPr="003C175E">
        <w:rPr>
          <w:sz w:val="32"/>
          <w:szCs w:val="32"/>
        </w:rPr>
        <w:t>ARTICLE XII Affordable Housing</w:t>
      </w:r>
    </w:p>
    <w:p w14:paraId="1CBEC03F" w14:textId="77777777" w:rsidR="00FE052E" w:rsidRPr="003C175E" w:rsidRDefault="00FE052E" w:rsidP="00A8278F">
      <w:pPr>
        <w:pStyle w:val="Heading1"/>
        <w:spacing w:before="0"/>
      </w:pPr>
    </w:p>
    <w:p w14:paraId="41EBFB2A" w14:textId="15CA1DAF" w:rsidR="008E7E2F" w:rsidRPr="003C175E" w:rsidRDefault="002246AD" w:rsidP="00A8278F">
      <w:pPr>
        <w:pStyle w:val="Heading1"/>
        <w:spacing w:before="0"/>
        <w:rPr>
          <w:spacing w:val="-2"/>
        </w:rPr>
      </w:pPr>
      <w:r w:rsidRPr="003C175E">
        <w:t>§</w:t>
      </w:r>
      <w:r w:rsidRPr="003C175E">
        <w:rPr>
          <w:spacing w:val="-1"/>
        </w:rPr>
        <w:t xml:space="preserve"> </w:t>
      </w:r>
      <w:r w:rsidRPr="003C175E">
        <w:t>233-94.</w:t>
      </w:r>
      <w:r w:rsidRPr="003C175E">
        <w:rPr>
          <w:spacing w:val="58"/>
        </w:rPr>
        <w:t xml:space="preserve"> </w:t>
      </w:r>
      <w:r w:rsidRPr="003C175E">
        <w:t>General</w:t>
      </w:r>
      <w:r w:rsidRPr="003C175E">
        <w:rPr>
          <w:spacing w:val="-2"/>
        </w:rPr>
        <w:t xml:space="preserve"> </w:t>
      </w:r>
      <w:r w:rsidRPr="003C175E">
        <w:t>program</w:t>
      </w:r>
      <w:r w:rsidRPr="003C175E">
        <w:rPr>
          <w:spacing w:val="-1"/>
        </w:rPr>
        <w:t xml:space="preserve"> </w:t>
      </w:r>
      <w:r w:rsidRPr="003C175E">
        <w:t>purposes,</w:t>
      </w:r>
      <w:r w:rsidRPr="003C175E">
        <w:rPr>
          <w:spacing w:val="1"/>
        </w:rPr>
        <w:t xml:space="preserve"> </w:t>
      </w:r>
      <w:r w:rsidRPr="003C175E">
        <w:rPr>
          <w:spacing w:val="-2"/>
        </w:rPr>
        <w:t>procedures.</w:t>
      </w:r>
    </w:p>
    <w:p w14:paraId="513267EF" w14:textId="77777777" w:rsidR="00FE052E" w:rsidRPr="003C175E" w:rsidRDefault="00FE052E" w:rsidP="00A8278F">
      <w:pPr>
        <w:pStyle w:val="Heading1"/>
        <w:spacing w:before="0"/>
      </w:pPr>
    </w:p>
    <w:p w14:paraId="150F505A" w14:textId="77777777" w:rsidR="008E7E2F" w:rsidRPr="003C175E" w:rsidRDefault="002246AD" w:rsidP="00A8278F">
      <w:pPr>
        <w:pStyle w:val="ListParagraph"/>
        <w:numPr>
          <w:ilvl w:val="0"/>
          <w:numId w:val="20"/>
        </w:numPr>
        <w:tabs>
          <w:tab w:val="left" w:pos="479"/>
        </w:tabs>
        <w:spacing w:before="0"/>
        <w:ind w:left="479" w:hanging="479"/>
        <w:rPr>
          <w:sz w:val="24"/>
          <w:szCs w:val="24"/>
        </w:rPr>
      </w:pPr>
      <w:r w:rsidRPr="003C175E">
        <w:rPr>
          <w:sz w:val="24"/>
          <w:szCs w:val="24"/>
        </w:rPr>
        <w:t>Affordable</w:t>
      </w:r>
      <w:r w:rsidRPr="003C175E">
        <w:rPr>
          <w:spacing w:val="-6"/>
          <w:sz w:val="24"/>
          <w:szCs w:val="24"/>
        </w:rPr>
        <w:t xml:space="preserve"> </w:t>
      </w:r>
      <w:r w:rsidRPr="003C175E">
        <w:rPr>
          <w:sz w:val="24"/>
          <w:szCs w:val="24"/>
        </w:rPr>
        <w:t>housing</w:t>
      </w:r>
      <w:r w:rsidRPr="003C175E">
        <w:rPr>
          <w:spacing w:val="-4"/>
          <w:sz w:val="24"/>
          <w:szCs w:val="24"/>
        </w:rPr>
        <w:t xml:space="preserve"> </w:t>
      </w:r>
      <w:r w:rsidRPr="003C175E">
        <w:rPr>
          <w:spacing w:val="-2"/>
          <w:sz w:val="24"/>
          <w:szCs w:val="24"/>
        </w:rPr>
        <w:t>obligation.</w:t>
      </w:r>
    </w:p>
    <w:p w14:paraId="416BF1C0" w14:textId="77777777" w:rsidR="00FE052E" w:rsidRPr="003C175E" w:rsidRDefault="00FE052E" w:rsidP="00A8278F">
      <w:pPr>
        <w:pStyle w:val="ListParagraph"/>
        <w:tabs>
          <w:tab w:val="left" w:pos="479"/>
        </w:tabs>
        <w:spacing w:before="0"/>
        <w:ind w:left="479" w:firstLine="0"/>
        <w:rPr>
          <w:sz w:val="24"/>
          <w:szCs w:val="24"/>
        </w:rPr>
      </w:pPr>
    </w:p>
    <w:p w14:paraId="208F8A0E" w14:textId="661C3D9D" w:rsidR="00FE052E" w:rsidRPr="003C175E" w:rsidRDefault="00FE052E" w:rsidP="00A8278F">
      <w:pPr>
        <w:pStyle w:val="ListParagraph"/>
        <w:numPr>
          <w:ilvl w:val="1"/>
          <w:numId w:val="20"/>
        </w:numPr>
        <w:tabs>
          <w:tab w:val="left" w:pos="960"/>
        </w:tabs>
        <w:spacing w:before="0"/>
        <w:rPr>
          <w:sz w:val="24"/>
          <w:szCs w:val="24"/>
        </w:rPr>
      </w:pPr>
      <w:r w:rsidRPr="003C175E">
        <w:rPr>
          <w:sz w:val="24"/>
          <w:szCs w:val="24"/>
        </w:rPr>
        <w:t>This section of the Township Code sets forth regulations regarding provision and administration of very-low-, low- and moderate-income housing</w:t>
      </w:r>
      <w:r w:rsidRPr="003C175E">
        <w:rPr>
          <w:spacing w:val="-3"/>
          <w:sz w:val="24"/>
          <w:szCs w:val="24"/>
        </w:rPr>
        <w:t xml:space="preserve"> </w:t>
      </w:r>
      <w:r w:rsidRPr="003C175E">
        <w:rPr>
          <w:sz w:val="24"/>
          <w:szCs w:val="24"/>
        </w:rPr>
        <w:t>units</w:t>
      </w:r>
      <w:r w:rsidRPr="003C175E">
        <w:rPr>
          <w:spacing w:val="-3"/>
          <w:sz w:val="24"/>
          <w:szCs w:val="24"/>
        </w:rPr>
        <w:t xml:space="preserve"> </w:t>
      </w:r>
      <w:r w:rsidRPr="003C175E">
        <w:rPr>
          <w:sz w:val="24"/>
          <w:szCs w:val="24"/>
        </w:rPr>
        <w:t>in</w:t>
      </w:r>
      <w:r w:rsidRPr="003C175E">
        <w:rPr>
          <w:spacing w:val="-3"/>
          <w:sz w:val="24"/>
          <w:szCs w:val="24"/>
        </w:rPr>
        <w:t xml:space="preserve"> </w:t>
      </w:r>
      <w:r w:rsidRPr="003C175E">
        <w:rPr>
          <w:sz w:val="24"/>
          <w:szCs w:val="24"/>
        </w:rPr>
        <w:t>the</w:t>
      </w:r>
      <w:r w:rsidRPr="003C175E">
        <w:rPr>
          <w:spacing w:val="-7"/>
          <w:sz w:val="24"/>
          <w:szCs w:val="24"/>
        </w:rPr>
        <w:t xml:space="preserve"> </w:t>
      </w:r>
      <w:r w:rsidRPr="003C175E">
        <w:rPr>
          <w:sz w:val="24"/>
          <w:szCs w:val="24"/>
        </w:rPr>
        <w:t>Township</w:t>
      </w:r>
      <w:r w:rsidRPr="003C175E">
        <w:rPr>
          <w:spacing w:val="-3"/>
          <w:sz w:val="24"/>
          <w:szCs w:val="24"/>
        </w:rPr>
        <w:t xml:space="preserve"> </w:t>
      </w:r>
      <w:r w:rsidRPr="003C175E">
        <w:rPr>
          <w:sz w:val="24"/>
          <w:szCs w:val="24"/>
        </w:rPr>
        <w:t>consistent</w:t>
      </w:r>
      <w:r w:rsidRPr="003C175E">
        <w:rPr>
          <w:spacing w:val="-3"/>
          <w:sz w:val="24"/>
          <w:szCs w:val="24"/>
        </w:rPr>
        <w:t xml:space="preserve"> </w:t>
      </w:r>
      <w:r w:rsidRPr="003C175E">
        <w:rPr>
          <w:sz w:val="24"/>
          <w:szCs w:val="24"/>
        </w:rPr>
        <w:t xml:space="preserve">with the Constitutional obligation set forth in N.A.A.C.P., et al, v. Township of Mount Laurel, 67 N.J. 151 (1975) (the Mount Laurel Doctrine), the “Fair Housing Act,” P.L.1985, c.222 (C.52:27D-301 et al.), as amended and supplemented by P.L.2024, c.2 (C.52:27D-304.1 et al.), </w:t>
      </w:r>
      <w:r w:rsidRPr="003C175E">
        <w:rPr>
          <w:color w:val="000000" w:themeColor="text1"/>
          <w:sz w:val="24"/>
          <w:szCs w:val="24"/>
        </w:rPr>
        <w:t>as amended and supplemented</w:t>
      </w:r>
      <w:r w:rsidRPr="003C175E">
        <w:rPr>
          <w:sz w:val="24"/>
          <w:szCs w:val="24"/>
        </w:rPr>
        <w:t xml:space="preserve"> (the “Fair Housing Act”), the </w:t>
      </w:r>
      <w:r w:rsidRPr="003C175E">
        <w:rPr>
          <w:color w:val="000000" w:themeColor="text1"/>
          <w:sz w:val="24"/>
          <w:szCs w:val="24"/>
        </w:rPr>
        <w:t xml:space="preserve">Uniform Housing Affordability Controls, N.J.A.C. 5:80-26.1 et seq., as amended and supplemented (“UHAC”); and N.J.A.C. 5:99-1.1 et seq. (“Fair Housing Act Regulations”). </w:t>
      </w:r>
    </w:p>
    <w:p w14:paraId="01718CD5" w14:textId="77777777" w:rsidR="00FE052E" w:rsidRPr="003C175E" w:rsidRDefault="00FE052E" w:rsidP="00A8278F">
      <w:pPr>
        <w:pStyle w:val="ListParagraph"/>
        <w:tabs>
          <w:tab w:val="left" w:pos="960"/>
        </w:tabs>
        <w:spacing w:before="0"/>
        <w:ind w:firstLine="0"/>
        <w:rPr>
          <w:sz w:val="24"/>
          <w:szCs w:val="24"/>
        </w:rPr>
      </w:pPr>
    </w:p>
    <w:p w14:paraId="1A14A5F6" w14:textId="00C427C4" w:rsidR="00FE052E" w:rsidRPr="003C175E" w:rsidRDefault="00FE052E" w:rsidP="00A8278F">
      <w:pPr>
        <w:pStyle w:val="ListParagraph"/>
        <w:numPr>
          <w:ilvl w:val="1"/>
          <w:numId w:val="20"/>
        </w:numPr>
        <w:tabs>
          <w:tab w:val="left" w:pos="960"/>
        </w:tabs>
        <w:spacing w:before="0"/>
        <w:rPr>
          <w:sz w:val="24"/>
          <w:szCs w:val="24"/>
        </w:rPr>
      </w:pPr>
      <w:r w:rsidRPr="003C175E">
        <w:rPr>
          <w:sz w:val="24"/>
          <w:szCs w:val="24"/>
        </w:rPr>
        <w:t xml:space="preserve">This chapter is intended to </w:t>
      </w:r>
      <w:r w:rsidR="00996BEF" w:rsidRPr="003C175E">
        <w:rPr>
          <w:sz w:val="24"/>
          <w:szCs w:val="24"/>
        </w:rPr>
        <w:t>ensure</w:t>
      </w:r>
      <w:r w:rsidRPr="003C175E">
        <w:rPr>
          <w:sz w:val="24"/>
          <w:szCs w:val="24"/>
        </w:rPr>
        <w:t xml:space="preserve"> that very-low-, low- and moderate-income units ("affordable units") are created with controls on affordability over time and that very-low-, low- and moderate- income households shall occupy these units. This chapter shall apply to all inclusionary developments,</w:t>
      </w:r>
      <w:r w:rsidRPr="003C175E">
        <w:rPr>
          <w:spacing w:val="-3"/>
          <w:sz w:val="24"/>
          <w:szCs w:val="24"/>
        </w:rPr>
        <w:t xml:space="preserve"> </w:t>
      </w:r>
      <w:r w:rsidR="001472BE">
        <w:rPr>
          <w:spacing w:val="-3"/>
          <w:sz w:val="24"/>
          <w:szCs w:val="24"/>
        </w:rPr>
        <w:t xml:space="preserve">individual affordable units, </w:t>
      </w:r>
      <w:r w:rsidRPr="003C175E">
        <w:rPr>
          <w:sz w:val="24"/>
          <w:szCs w:val="24"/>
        </w:rPr>
        <w:t>and</w:t>
      </w:r>
      <w:r w:rsidRPr="003C175E">
        <w:rPr>
          <w:spacing w:val="-3"/>
          <w:sz w:val="24"/>
          <w:szCs w:val="24"/>
        </w:rPr>
        <w:t xml:space="preserve"> one hundred percent </w:t>
      </w:r>
      <w:r w:rsidRPr="003C175E">
        <w:rPr>
          <w:sz w:val="24"/>
          <w:szCs w:val="24"/>
        </w:rPr>
        <w:t>affordable</w:t>
      </w:r>
      <w:r w:rsidRPr="003C175E">
        <w:rPr>
          <w:spacing w:val="-3"/>
          <w:sz w:val="24"/>
          <w:szCs w:val="24"/>
        </w:rPr>
        <w:t xml:space="preserve"> </w:t>
      </w:r>
      <w:r w:rsidRPr="003C175E">
        <w:rPr>
          <w:sz w:val="24"/>
          <w:szCs w:val="24"/>
        </w:rPr>
        <w:t>developments</w:t>
      </w:r>
      <w:r w:rsidRPr="003C175E">
        <w:rPr>
          <w:spacing w:val="-3"/>
          <w:sz w:val="24"/>
          <w:szCs w:val="24"/>
        </w:rPr>
        <w:t xml:space="preserve"> </w:t>
      </w:r>
      <w:r w:rsidRPr="003C175E">
        <w:rPr>
          <w:sz w:val="24"/>
          <w:szCs w:val="24"/>
        </w:rPr>
        <w:t>(including</w:t>
      </w:r>
      <w:r w:rsidRPr="003C175E">
        <w:rPr>
          <w:spacing w:val="-3"/>
          <w:sz w:val="24"/>
          <w:szCs w:val="24"/>
        </w:rPr>
        <w:t xml:space="preserve"> </w:t>
      </w:r>
      <w:r w:rsidRPr="003C175E">
        <w:rPr>
          <w:sz w:val="24"/>
          <w:szCs w:val="24"/>
        </w:rPr>
        <w:t>those</w:t>
      </w:r>
      <w:r w:rsidRPr="003C175E">
        <w:rPr>
          <w:spacing w:val="-3"/>
          <w:sz w:val="24"/>
          <w:szCs w:val="24"/>
        </w:rPr>
        <w:t xml:space="preserve"> </w:t>
      </w:r>
      <w:r w:rsidRPr="003C175E">
        <w:rPr>
          <w:sz w:val="24"/>
          <w:szCs w:val="24"/>
        </w:rPr>
        <w:t>funded</w:t>
      </w:r>
      <w:r w:rsidRPr="003C175E">
        <w:rPr>
          <w:spacing w:val="-3"/>
          <w:sz w:val="24"/>
          <w:szCs w:val="24"/>
        </w:rPr>
        <w:t xml:space="preserve"> </w:t>
      </w:r>
      <w:r w:rsidRPr="003C175E">
        <w:rPr>
          <w:sz w:val="24"/>
          <w:szCs w:val="24"/>
        </w:rPr>
        <w:t>with</w:t>
      </w:r>
      <w:r w:rsidRPr="003C175E">
        <w:rPr>
          <w:spacing w:val="-3"/>
          <w:sz w:val="24"/>
          <w:szCs w:val="24"/>
        </w:rPr>
        <w:t xml:space="preserve"> </w:t>
      </w:r>
      <w:r w:rsidRPr="003C175E">
        <w:rPr>
          <w:sz w:val="24"/>
          <w:szCs w:val="24"/>
        </w:rPr>
        <w:t>low-income</w:t>
      </w:r>
      <w:r w:rsidRPr="003C175E">
        <w:rPr>
          <w:spacing w:val="-3"/>
          <w:sz w:val="24"/>
          <w:szCs w:val="24"/>
        </w:rPr>
        <w:t xml:space="preserve"> </w:t>
      </w:r>
      <w:r w:rsidRPr="003C175E">
        <w:rPr>
          <w:sz w:val="24"/>
          <w:szCs w:val="24"/>
        </w:rPr>
        <w:t>housing tax credit financing)</w:t>
      </w:r>
      <w:r w:rsidR="001472BE">
        <w:rPr>
          <w:sz w:val="24"/>
          <w:szCs w:val="24"/>
        </w:rPr>
        <w:t>, and any other development that will provide affordable units</w:t>
      </w:r>
      <w:r w:rsidRPr="003C175E">
        <w:rPr>
          <w:sz w:val="24"/>
          <w:szCs w:val="24"/>
        </w:rPr>
        <w:t xml:space="preserve"> except where inconsistent with applicable law.</w:t>
      </w:r>
    </w:p>
    <w:p w14:paraId="0F3C3E79" w14:textId="77777777" w:rsidR="00181379" w:rsidRPr="003C175E" w:rsidRDefault="00181379" w:rsidP="00A8278F">
      <w:pPr>
        <w:pStyle w:val="ListParagraph"/>
        <w:spacing w:before="0"/>
        <w:rPr>
          <w:sz w:val="24"/>
          <w:szCs w:val="24"/>
        </w:rPr>
      </w:pPr>
    </w:p>
    <w:p w14:paraId="10E0BDF4" w14:textId="6624E4AF" w:rsidR="008E7E2F" w:rsidRDefault="002246AD" w:rsidP="004E08CA">
      <w:pPr>
        <w:pStyle w:val="ListParagraph"/>
        <w:numPr>
          <w:ilvl w:val="1"/>
          <w:numId w:val="20"/>
        </w:numPr>
        <w:tabs>
          <w:tab w:val="left" w:pos="960"/>
        </w:tabs>
        <w:spacing w:before="0" w:after="120"/>
        <w:rPr>
          <w:sz w:val="24"/>
          <w:szCs w:val="24"/>
        </w:rPr>
      </w:pPr>
      <w:r w:rsidRPr="003C175E">
        <w:rPr>
          <w:sz w:val="24"/>
          <w:szCs w:val="24"/>
        </w:rPr>
        <w:t>The</w:t>
      </w:r>
      <w:r w:rsidRPr="003C175E">
        <w:rPr>
          <w:spacing w:val="-12"/>
          <w:sz w:val="24"/>
          <w:szCs w:val="24"/>
        </w:rPr>
        <w:t xml:space="preserve"> </w:t>
      </w:r>
      <w:r w:rsidRPr="003C175E">
        <w:rPr>
          <w:sz w:val="24"/>
          <w:szCs w:val="24"/>
        </w:rPr>
        <w:t>Galloway</w:t>
      </w:r>
      <w:r w:rsidRPr="003C175E">
        <w:rPr>
          <w:spacing w:val="-11"/>
          <w:sz w:val="24"/>
          <w:szCs w:val="24"/>
        </w:rPr>
        <w:t xml:space="preserve"> </w:t>
      </w:r>
      <w:r w:rsidRPr="003C175E">
        <w:rPr>
          <w:sz w:val="24"/>
          <w:szCs w:val="24"/>
        </w:rPr>
        <w:t>Township</w:t>
      </w:r>
      <w:r w:rsidRPr="003C175E">
        <w:rPr>
          <w:spacing w:val="-12"/>
          <w:sz w:val="24"/>
          <w:szCs w:val="24"/>
        </w:rPr>
        <w:t xml:space="preserve"> </w:t>
      </w:r>
      <w:r w:rsidRPr="003C175E">
        <w:rPr>
          <w:sz w:val="24"/>
          <w:szCs w:val="24"/>
        </w:rPr>
        <w:t>Planning</w:t>
      </w:r>
      <w:r w:rsidRPr="003C175E">
        <w:rPr>
          <w:spacing w:val="-12"/>
          <w:sz w:val="24"/>
          <w:szCs w:val="24"/>
        </w:rPr>
        <w:t xml:space="preserve"> </w:t>
      </w:r>
      <w:r w:rsidRPr="003C175E">
        <w:rPr>
          <w:sz w:val="24"/>
          <w:szCs w:val="24"/>
        </w:rPr>
        <w:t>Board</w:t>
      </w:r>
      <w:r w:rsidRPr="003C175E">
        <w:rPr>
          <w:spacing w:val="-12"/>
          <w:sz w:val="24"/>
          <w:szCs w:val="24"/>
        </w:rPr>
        <w:t xml:space="preserve"> </w:t>
      </w:r>
      <w:r w:rsidRPr="003C175E">
        <w:rPr>
          <w:sz w:val="24"/>
          <w:szCs w:val="24"/>
        </w:rPr>
        <w:t>has</w:t>
      </w:r>
      <w:r w:rsidRPr="003C175E">
        <w:rPr>
          <w:spacing w:val="-12"/>
          <w:sz w:val="24"/>
          <w:szCs w:val="24"/>
        </w:rPr>
        <w:t xml:space="preserve"> </w:t>
      </w:r>
      <w:r w:rsidRPr="003C175E">
        <w:rPr>
          <w:sz w:val="24"/>
          <w:szCs w:val="24"/>
        </w:rPr>
        <w:t>adopted</w:t>
      </w:r>
      <w:r w:rsidRPr="003C175E">
        <w:rPr>
          <w:spacing w:val="-12"/>
          <w:sz w:val="24"/>
          <w:szCs w:val="24"/>
        </w:rPr>
        <w:t xml:space="preserve"> </w:t>
      </w:r>
      <w:r w:rsidRPr="003C175E">
        <w:rPr>
          <w:sz w:val="24"/>
          <w:szCs w:val="24"/>
        </w:rPr>
        <w:t>a</w:t>
      </w:r>
      <w:r w:rsidRPr="003C175E">
        <w:rPr>
          <w:spacing w:val="-12"/>
          <w:sz w:val="24"/>
          <w:szCs w:val="24"/>
        </w:rPr>
        <w:t xml:space="preserve"> </w:t>
      </w:r>
      <w:r w:rsidRPr="003C175E">
        <w:rPr>
          <w:sz w:val="24"/>
          <w:szCs w:val="24"/>
        </w:rPr>
        <w:t>Housing</w:t>
      </w:r>
      <w:r w:rsidRPr="003C175E">
        <w:rPr>
          <w:spacing w:val="-12"/>
          <w:sz w:val="24"/>
          <w:szCs w:val="24"/>
        </w:rPr>
        <w:t xml:space="preserve"> </w:t>
      </w:r>
      <w:r w:rsidRPr="003C175E">
        <w:rPr>
          <w:sz w:val="24"/>
          <w:szCs w:val="24"/>
        </w:rPr>
        <w:t>Element</w:t>
      </w:r>
      <w:r w:rsidRPr="003C175E">
        <w:rPr>
          <w:spacing w:val="-11"/>
          <w:sz w:val="24"/>
          <w:szCs w:val="24"/>
        </w:rPr>
        <w:t xml:space="preserve"> </w:t>
      </w:r>
      <w:r w:rsidRPr="003C175E">
        <w:rPr>
          <w:sz w:val="24"/>
          <w:szCs w:val="24"/>
        </w:rPr>
        <w:t>and</w:t>
      </w:r>
      <w:r w:rsidRPr="003C175E">
        <w:rPr>
          <w:spacing w:val="-12"/>
          <w:sz w:val="24"/>
          <w:szCs w:val="24"/>
        </w:rPr>
        <w:t xml:space="preserve"> </w:t>
      </w:r>
      <w:r w:rsidRPr="003C175E">
        <w:rPr>
          <w:sz w:val="24"/>
          <w:szCs w:val="24"/>
        </w:rPr>
        <w:t>Fair</w:t>
      </w:r>
      <w:r w:rsidRPr="003C175E">
        <w:rPr>
          <w:spacing w:val="-12"/>
          <w:sz w:val="24"/>
          <w:szCs w:val="24"/>
        </w:rPr>
        <w:t xml:space="preserve"> </w:t>
      </w:r>
      <w:r w:rsidRPr="003C175E">
        <w:rPr>
          <w:sz w:val="24"/>
          <w:szCs w:val="24"/>
        </w:rPr>
        <w:t>Share Plan</w:t>
      </w:r>
      <w:r w:rsidRPr="003C175E">
        <w:rPr>
          <w:spacing w:val="-9"/>
          <w:sz w:val="24"/>
          <w:szCs w:val="24"/>
        </w:rPr>
        <w:t xml:space="preserve"> </w:t>
      </w:r>
      <w:r w:rsidRPr="003C175E">
        <w:rPr>
          <w:sz w:val="24"/>
          <w:szCs w:val="24"/>
        </w:rPr>
        <w:t>pursuant</w:t>
      </w:r>
      <w:r w:rsidRPr="003C175E">
        <w:rPr>
          <w:spacing w:val="-9"/>
          <w:sz w:val="24"/>
          <w:szCs w:val="24"/>
        </w:rPr>
        <w:t xml:space="preserve"> </w:t>
      </w:r>
      <w:r w:rsidRPr="003C175E">
        <w:rPr>
          <w:sz w:val="24"/>
          <w:szCs w:val="24"/>
        </w:rPr>
        <w:t>to</w:t>
      </w:r>
      <w:r w:rsidRPr="003C175E">
        <w:rPr>
          <w:spacing w:val="-9"/>
          <w:sz w:val="24"/>
          <w:szCs w:val="24"/>
        </w:rPr>
        <w:t xml:space="preserve"> </w:t>
      </w:r>
      <w:r w:rsidRPr="003C175E">
        <w:rPr>
          <w:sz w:val="24"/>
          <w:szCs w:val="24"/>
        </w:rPr>
        <w:t>the</w:t>
      </w:r>
      <w:r w:rsidRPr="003C175E">
        <w:rPr>
          <w:spacing w:val="-9"/>
          <w:sz w:val="24"/>
          <w:szCs w:val="24"/>
        </w:rPr>
        <w:t xml:space="preserve"> </w:t>
      </w:r>
      <w:r w:rsidRPr="003C175E">
        <w:rPr>
          <w:sz w:val="24"/>
          <w:szCs w:val="24"/>
        </w:rPr>
        <w:t>Municipal</w:t>
      </w:r>
      <w:r w:rsidRPr="003C175E">
        <w:rPr>
          <w:spacing w:val="-9"/>
          <w:sz w:val="24"/>
          <w:szCs w:val="24"/>
        </w:rPr>
        <w:t xml:space="preserve"> </w:t>
      </w:r>
      <w:r w:rsidRPr="003C175E">
        <w:rPr>
          <w:sz w:val="24"/>
          <w:szCs w:val="24"/>
        </w:rPr>
        <w:t>Land</w:t>
      </w:r>
      <w:r w:rsidRPr="003C175E">
        <w:rPr>
          <w:spacing w:val="-9"/>
          <w:sz w:val="24"/>
          <w:szCs w:val="24"/>
        </w:rPr>
        <w:t xml:space="preserve"> </w:t>
      </w:r>
      <w:r w:rsidRPr="003C175E">
        <w:rPr>
          <w:sz w:val="24"/>
          <w:szCs w:val="24"/>
        </w:rPr>
        <w:t>Use</w:t>
      </w:r>
      <w:r w:rsidRPr="003C175E">
        <w:rPr>
          <w:spacing w:val="-10"/>
          <w:sz w:val="24"/>
          <w:szCs w:val="24"/>
        </w:rPr>
        <w:t xml:space="preserve"> </w:t>
      </w:r>
      <w:r w:rsidRPr="003C175E">
        <w:rPr>
          <w:sz w:val="24"/>
          <w:szCs w:val="24"/>
        </w:rPr>
        <w:t>Law</w:t>
      </w:r>
      <w:r w:rsidRPr="003C175E">
        <w:rPr>
          <w:spacing w:val="-9"/>
          <w:sz w:val="24"/>
          <w:szCs w:val="24"/>
        </w:rPr>
        <w:t xml:space="preserve"> </w:t>
      </w:r>
      <w:r w:rsidRPr="003C175E">
        <w:rPr>
          <w:sz w:val="24"/>
          <w:szCs w:val="24"/>
        </w:rPr>
        <w:t>at</w:t>
      </w:r>
      <w:r w:rsidRPr="003C175E">
        <w:rPr>
          <w:spacing w:val="-9"/>
          <w:sz w:val="24"/>
          <w:szCs w:val="24"/>
        </w:rPr>
        <w:t xml:space="preserve"> </w:t>
      </w:r>
      <w:r w:rsidRPr="003C175E">
        <w:rPr>
          <w:sz w:val="24"/>
          <w:szCs w:val="24"/>
        </w:rPr>
        <w:t>N.J.S.A.</w:t>
      </w:r>
      <w:r w:rsidRPr="003C175E">
        <w:rPr>
          <w:spacing w:val="-9"/>
          <w:sz w:val="24"/>
          <w:szCs w:val="24"/>
        </w:rPr>
        <w:t xml:space="preserve"> </w:t>
      </w:r>
      <w:r w:rsidRPr="003C175E">
        <w:rPr>
          <w:sz w:val="24"/>
          <w:szCs w:val="24"/>
        </w:rPr>
        <w:t>40:55D-1</w:t>
      </w:r>
      <w:r w:rsidRPr="003C175E">
        <w:rPr>
          <w:spacing w:val="-9"/>
          <w:sz w:val="24"/>
          <w:szCs w:val="24"/>
        </w:rPr>
        <w:t xml:space="preserve"> </w:t>
      </w:r>
      <w:r w:rsidRPr="003C175E">
        <w:rPr>
          <w:sz w:val="24"/>
          <w:szCs w:val="24"/>
        </w:rPr>
        <w:t>et</w:t>
      </w:r>
      <w:r w:rsidRPr="003C175E">
        <w:rPr>
          <w:spacing w:val="-9"/>
          <w:sz w:val="24"/>
          <w:szCs w:val="24"/>
        </w:rPr>
        <w:t xml:space="preserve"> </w:t>
      </w:r>
      <w:r w:rsidRPr="003C175E">
        <w:rPr>
          <w:sz w:val="24"/>
          <w:szCs w:val="24"/>
        </w:rPr>
        <w:t>seq.</w:t>
      </w:r>
      <w:r w:rsidRPr="003C175E">
        <w:rPr>
          <w:spacing w:val="-9"/>
          <w:sz w:val="24"/>
          <w:szCs w:val="24"/>
        </w:rPr>
        <w:t xml:space="preserve"> </w:t>
      </w:r>
      <w:r w:rsidRPr="003C175E">
        <w:rPr>
          <w:sz w:val="24"/>
          <w:szCs w:val="24"/>
        </w:rPr>
        <w:t>The</w:t>
      </w:r>
      <w:r w:rsidRPr="003C175E">
        <w:rPr>
          <w:spacing w:val="-9"/>
          <w:sz w:val="24"/>
          <w:szCs w:val="24"/>
        </w:rPr>
        <w:t xml:space="preserve"> </w:t>
      </w:r>
      <w:r w:rsidR="00FE052E" w:rsidRPr="003C175E">
        <w:rPr>
          <w:sz w:val="24"/>
          <w:szCs w:val="24"/>
        </w:rPr>
        <w:t>Housing</w:t>
      </w:r>
      <w:r w:rsidR="00FE052E" w:rsidRPr="003C175E">
        <w:rPr>
          <w:spacing w:val="-12"/>
          <w:sz w:val="24"/>
          <w:szCs w:val="24"/>
        </w:rPr>
        <w:t xml:space="preserve"> </w:t>
      </w:r>
      <w:r w:rsidR="00FE052E" w:rsidRPr="003C175E">
        <w:rPr>
          <w:sz w:val="24"/>
          <w:szCs w:val="24"/>
        </w:rPr>
        <w:t>Element</w:t>
      </w:r>
      <w:r w:rsidR="00FE052E" w:rsidRPr="003C175E">
        <w:rPr>
          <w:spacing w:val="-11"/>
          <w:sz w:val="24"/>
          <w:szCs w:val="24"/>
        </w:rPr>
        <w:t xml:space="preserve"> </w:t>
      </w:r>
      <w:r w:rsidR="00FE052E" w:rsidRPr="003C175E">
        <w:rPr>
          <w:sz w:val="24"/>
          <w:szCs w:val="24"/>
        </w:rPr>
        <w:t>and</w:t>
      </w:r>
      <w:r w:rsidR="00FE052E" w:rsidRPr="003C175E">
        <w:rPr>
          <w:spacing w:val="-12"/>
          <w:sz w:val="24"/>
          <w:szCs w:val="24"/>
        </w:rPr>
        <w:t xml:space="preserve"> </w:t>
      </w:r>
      <w:r w:rsidR="00FE052E" w:rsidRPr="003C175E">
        <w:rPr>
          <w:sz w:val="24"/>
          <w:szCs w:val="24"/>
        </w:rPr>
        <w:t>Fair</w:t>
      </w:r>
      <w:r w:rsidR="00FE052E" w:rsidRPr="003C175E">
        <w:rPr>
          <w:spacing w:val="-12"/>
          <w:sz w:val="24"/>
          <w:szCs w:val="24"/>
        </w:rPr>
        <w:t xml:space="preserve"> </w:t>
      </w:r>
      <w:r w:rsidR="00FE052E" w:rsidRPr="003C175E">
        <w:rPr>
          <w:sz w:val="24"/>
          <w:szCs w:val="24"/>
        </w:rPr>
        <w:t>Share Plan</w:t>
      </w:r>
      <w:r w:rsidR="00FE052E" w:rsidRPr="003C175E">
        <w:rPr>
          <w:spacing w:val="-9"/>
          <w:sz w:val="24"/>
          <w:szCs w:val="24"/>
        </w:rPr>
        <w:t xml:space="preserve"> </w:t>
      </w:r>
      <w:r w:rsidRPr="003C175E">
        <w:rPr>
          <w:sz w:val="24"/>
          <w:szCs w:val="24"/>
        </w:rPr>
        <w:t>has also been endorsed by the Township Council of the Township of Galloway. The Fair Share Plan describes the ways the Township shall address its fair share for low- and moderate-income housing as determined by the Court and documented in the Housing Element</w:t>
      </w:r>
      <w:r w:rsidR="00FE052E" w:rsidRPr="003C175E">
        <w:rPr>
          <w:sz w:val="24"/>
          <w:szCs w:val="24"/>
        </w:rPr>
        <w:t xml:space="preserve"> and Fair Share Plan</w:t>
      </w:r>
      <w:r w:rsidRPr="003C175E">
        <w:rPr>
          <w:sz w:val="24"/>
          <w:szCs w:val="24"/>
        </w:rPr>
        <w:t>.</w:t>
      </w:r>
    </w:p>
    <w:p w14:paraId="18E3F5A9" w14:textId="6322E4F2" w:rsidR="008E7E2F" w:rsidRPr="003C175E" w:rsidRDefault="002246AD" w:rsidP="00A8278F">
      <w:pPr>
        <w:pStyle w:val="ListParagraph"/>
        <w:numPr>
          <w:ilvl w:val="1"/>
          <w:numId w:val="20"/>
        </w:numPr>
        <w:tabs>
          <w:tab w:val="left" w:pos="960"/>
        </w:tabs>
        <w:spacing w:before="0" w:line="232" w:lineRule="auto"/>
        <w:rPr>
          <w:b/>
          <w:position w:val="11"/>
          <w:sz w:val="24"/>
          <w:szCs w:val="24"/>
        </w:rPr>
      </w:pPr>
      <w:proofErr w:type="gramStart"/>
      <w:r w:rsidRPr="003C175E">
        <w:rPr>
          <w:sz w:val="24"/>
          <w:szCs w:val="24"/>
        </w:rPr>
        <w:t xml:space="preserve">This </w:t>
      </w:r>
      <w:r w:rsidR="00FE052E" w:rsidRPr="003C175E">
        <w:rPr>
          <w:sz w:val="24"/>
          <w:szCs w:val="24"/>
        </w:rPr>
        <w:t>A</w:t>
      </w:r>
      <w:r w:rsidRPr="003C175E">
        <w:rPr>
          <w:sz w:val="24"/>
          <w:szCs w:val="24"/>
        </w:rPr>
        <w:t>rticle</w:t>
      </w:r>
      <w:proofErr w:type="gramEnd"/>
      <w:r w:rsidRPr="003C175E">
        <w:rPr>
          <w:sz w:val="24"/>
          <w:szCs w:val="24"/>
        </w:rPr>
        <w:t xml:space="preserve"> </w:t>
      </w:r>
      <w:r w:rsidR="00FE052E" w:rsidRPr="003C175E">
        <w:rPr>
          <w:sz w:val="24"/>
          <w:szCs w:val="24"/>
        </w:rPr>
        <w:t xml:space="preserve">XII </w:t>
      </w:r>
      <w:r w:rsidRPr="003C175E">
        <w:rPr>
          <w:sz w:val="24"/>
          <w:szCs w:val="24"/>
        </w:rPr>
        <w:t xml:space="preserve">implements and incorporates the Fair Share Plan and addresses the </w:t>
      </w:r>
      <w:r w:rsidR="00FE052E" w:rsidRPr="003C175E">
        <w:rPr>
          <w:sz w:val="24"/>
          <w:szCs w:val="24"/>
        </w:rPr>
        <w:t xml:space="preserve">Fair Housing Act, </w:t>
      </w:r>
      <w:r w:rsidR="00FE052E" w:rsidRPr="003C175E">
        <w:rPr>
          <w:spacing w:val="-2"/>
          <w:sz w:val="24"/>
          <w:szCs w:val="24"/>
        </w:rPr>
        <w:t>UHAC and the Fair Housing Act Regulations</w:t>
      </w:r>
      <w:r w:rsidRPr="003C175E">
        <w:rPr>
          <w:sz w:val="24"/>
          <w:szCs w:val="24"/>
        </w:rPr>
        <w:t>.</w:t>
      </w:r>
    </w:p>
    <w:p w14:paraId="24F6521F" w14:textId="77777777" w:rsidR="00181379" w:rsidRPr="003C175E" w:rsidRDefault="00181379" w:rsidP="00A8278F">
      <w:pPr>
        <w:pStyle w:val="ListParagraph"/>
        <w:tabs>
          <w:tab w:val="left" w:pos="960"/>
        </w:tabs>
        <w:spacing w:before="0" w:line="232" w:lineRule="auto"/>
        <w:ind w:firstLine="0"/>
        <w:rPr>
          <w:b/>
          <w:position w:val="11"/>
          <w:sz w:val="24"/>
          <w:szCs w:val="24"/>
        </w:rPr>
      </w:pPr>
    </w:p>
    <w:p w14:paraId="7C541AD3" w14:textId="09A94583" w:rsidR="008E7E2F" w:rsidRPr="003C175E" w:rsidRDefault="002246AD" w:rsidP="00A8278F">
      <w:pPr>
        <w:pStyle w:val="ListParagraph"/>
        <w:numPr>
          <w:ilvl w:val="1"/>
          <w:numId w:val="20"/>
        </w:numPr>
        <w:tabs>
          <w:tab w:val="left" w:pos="960"/>
        </w:tabs>
        <w:spacing w:before="0"/>
        <w:rPr>
          <w:sz w:val="24"/>
          <w:szCs w:val="24"/>
        </w:rPr>
      </w:pPr>
      <w:r w:rsidRPr="003C175E">
        <w:rPr>
          <w:sz w:val="24"/>
          <w:szCs w:val="24"/>
        </w:rPr>
        <w:t>The</w:t>
      </w:r>
      <w:r w:rsidRPr="003C175E">
        <w:rPr>
          <w:spacing w:val="-8"/>
          <w:sz w:val="24"/>
          <w:szCs w:val="24"/>
        </w:rPr>
        <w:t xml:space="preserve"> </w:t>
      </w:r>
      <w:r w:rsidRPr="003C175E">
        <w:rPr>
          <w:sz w:val="24"/>
          <w:szCs w:val="24"/>
        </w:rPr>
        <w:t>Township</w:t>
      </w:r>
      <w:r w:rsidRPr="003C175E">
        <w:rPr>
          <w:spacing w:val="-7"/>
          <w:sz w:val="24"/>
          <w:szCs w:val="24"/>
        </w:rPr>
        <w:t xml:space="preserve"> </w:t>
      </w:r>
      <w:r w:rsidRPr="003C175E">
        <w:rPr>
          <w:sz w:val="24"/>
          <w:szCs w:val="24"/>
        </w:rPr>
        <w:t>shall</w:t>
      </w:r>
      <w:r w:rsidRPr="003C175E">
        <w:rPr>
          <w:spacing w:val="-8"/>
          <w:sz w:val="24"/>
          <w:szCs w:val="24"/>
        </w:rPr>
        <w:t xml:space="preserve"> </w:t>
      </w:r>
      <w:r w:rsidRPr="003C175E">
        <w:rPr>
          <w:sz w:val="24"/>
          <w:szCs w:val="24"/>
        </w:rPr>
        <w:t>file</w:t>
      </w:r>
      <w:r w:rsidRPr="003C175E">
        <w:rPr>
          <w:spacing w:val="-8"/>
          <w:sz w:val="24"/>
          <w:szCs w:val="24"/>
        </w:rPr>
        <w:t xml:space="preserve"> </w:t>
      </w:r>
      <w:r w:rsidRPr="003C175E">
        <w:rPr>
          <w:sz w:val="24"/>
          <w:szCs w:val="24"/>
        </w:rPr>
        <w:t>monitoring</w:t>
      </w:r>
      <w:r w:rsidRPr="003C175E">
        <w:rPr>
          <w:spacing w:val="-7"/>
          <w:sz w:val="24"/>
          <w:szCs w:val="24"/>
        </w:rPr>
        <w:t xml:space="preserve"> </w:t>
      </w:r>
      <w:r w:rsidRPr="003C175E">
        <w:rPr>
          <w:sz w:val="24"/>
          <w:szCs w:val="24"/>
        </w:rPr>
        <w:t>and</w:t>
      </w:r>
      <w:r w:rsidRPr="003C175E">
        <w:rPr>
          <w:spacing w:val="-8"/>
          <w:sz w:val="24"/>
          <w:szCs w:val="24"/>
        </w:rPr>
        <w:t xml:space="preserve"> </w:t>
      </w:r>
      <w:r w:rsidRPr="003C175E">
        <w:rPr>
          <w:sz w:val="24"/>
          <w:szCs w:val="24"/>
        </w:rPr>
        <w:t>status</w:t>
      </w:r>
      <w:r w:rsidRPr="003C175E">
        <w:rPr>
          <w:spacing w:val="-7"/>
          <w:sz w:val="24"/>
          <w:szCs w:val="24"/>
        </w:rPr>
        <w:t xml:space="preserve"> </w:t>
      </w:r>
      <w:r w:rsidRPr="003C175E">
        <w:rPr>
          <w:sz w:val="24"/>
          <w:szCs w:val="24"/>
        </w:rPr>
        <w:t>reports</w:t>
      </w:r>
      <w:r w:rsidRPr="003C175E">
        <w:rPr>
          <w:spacing w:val="-8"/>
          <w:sz w:val="24"/>
          <w:szCs w:val="24"/>
        </w:rPr>
        <w:t xml:space="preserve"> </w:t>
      </w:r>
      <w:r w:rsidR="00181379" w:rsidRPr="003C175E">
        <w:rPr>
          <w:color w:val="000000" w:themeColor="text1"/>
          <w:sz w:val="24"/>
          <w:szCs w:val="24"/>
        </w:rPr>
        <w:t>required by the Fair Housing Act, Fair Housing Act Regulations, and UHAC</w:t>
      </w:r>
      <w:r w:rsidR="00181379" w:rsidRPr="003C175E">
        <w:rPr>
          <w:sz w:val="24"/>
          <w:szCs w:val="24"/>
        </w:rPr>
        <w:t xml:space="preserve"> with</w:t>
      </w:r>
      <w:r w:rsidR="00181379" w:rsidRPr="003C175E">
        <w:rPr>
          <w:spacing w:val="-1"/>
          <w:sz w:val="24"/>
          <w:szCs w:val="24"/>
        </w:rPr>
        <w:t xml:space="preserve"> </w:t>
      </w:r>
      <w:r w:rsidR="00181379" w:rsidRPr="003C175E">
        <w:rPr>
          <w:sz w:val="24"/>
          <w:szCs w:val="24"/>
        </w:rPr>
        <w:t>the New Jersey Department of Community Affairs</w:t>
      </w:r>
      <w:r w:rsidR="00181379" w:rsidRPr="003C175E">
        <w:rPr>
          <w:spacing w:val="-1"/>
          <w:sz w:val="24"/>
          <w:szCs w:val="24"/>
        </w:rPr>
        <w:t xml:space="preserve"> </w:t>
      </w:r>
      <w:r w:rsidR="00181379" w:rsidRPr="003C175E">
        <w:rPr>
          <w:sz w:val="24"/>
          <w:szCs w:val="24"/>
        </w:rPr>
        <w:t xml:space="preserve">and place the reports on its municipal website. All monitoring and status reports shall also be available to the </w:t>
      </w:r>
      <w:proofErr w:type="gramStart"/>
      <w:r w:rsidR="00181379" w:rsidRPr="003C175E">
        <w:rPr>
          <w:sz w:val="24"/>
          <w:szCs w:val="24"/>
        </w:rPr>
        <w:t>public at the</w:t>
      </w:r>
      <w:proofErr w:type="gramEnd"/>
      <w:r w:rsidR="00181379" w:rsidRPr="003C175E">
        <w:rPr>
          <w:sz w:val="24"/>
          <w:szCs w:val="24"/>
        </w:rPr>
        <w:t xml:space="preserve"> </w:t>
      </w:r>
      <w:r w:rsidRPr="003C175E">
        <w:rPr>
          <w:sz w:val="24"/>
          <w:szCs w:val="24"/>
        </w:rPr>
        <w:t xml:space="preserve">at the Galloway Township Municipal Building, 300 East Jimmie Leeds Road, Galloway, New Jersey </w:t>
      </w:r>
      <w:r w:rsidRPr="003C175E">
        <w:rPr>
          <w:spacing w:val="-2"/>
          <w:sz w:val="24"/>
          <w:szCs w:val="24"/>
        </w:rPr>
        <w:t>08205.</w:t>
      </w:r>
    </w:p>
    <w:p w14:paraId="4174F05F" w14:textId="77777777" w:rsidR="00181379" w:rsidRPr="003C175E" w:rsidRDefault="00181379" w:rsidP="00A8278F">
      <w:pPr>
        <w:pStyle w:val="ListParagraph"/>
        <w:spacing w:before="0"/>
        <w:rPr>
          <w:sz w:val="24"/>
          <w:szCs w:val="24"/>
        </w:rPr>
      </w:pPr>
    </w:p>
    <w:p w14:paraId="0A170EA8" w14:textId="5CC13862" w:rsidR="008E7E2F" w:rsidRPr="003C175E" w:rsidRDefault="002246AD" w:rsidP="00A8278F">
      <w:pPr>
        <w:pStyle w:val="ListParagraph"/>
        <w:numPr>
          <w:ilvl w:val="0"/>
          <w:numId w:val="20"/>
        </w:numPr>
        <w:tabs>
          <w:tab w:val="left" w:pos="479"/>
        </w:tabs>
        <w:spacing w:before="0"/>
        <w:ind w:left="479" w:hanging="479"/>
        <w:rPr>
          <w:sz w:val="24"/>
          <w:szCs w:val="24"/>
        </w:rPr>
      </w:pPr>
      <w:r w:rsidRPr="003C175E">
        <w:rPr>
          <w:sz w:val="24"/>
          <w:szCs w:val="24"/>
        </w:rPr>
        <w:t>Definitions.</w:t>
      </w:r>
      <w:r w:rsidRPr="003C175E">
        <w:rPr>
          <w:spacing w:val="-2"/>
          <w:sz w:val="24"/>
          <w:szCs w:val="24"/>
        </w:rPr>
        <w:t xml:space="preserve"> </w:t>
      </w:r>
      <w:r w:rsidRPr="003C175E">
        <w:rPr>
          <w:sz w:val="24"/>
          <w:szCs w:val="24"/>
        </w:rPr>
        <w:t>As</w:t>
      </w:r>
      <w:r w:rsidRPr="003C175E">
        <w:rPr>
          <w:spacing w:val="-2"/>
          <w:sz w:val="24"/>
          <w:szCs w:val="24"/>
        </w:rPr>
        <w:t xml:space="preserve"> </w:t>
      </w:r>
      <w:r w:rsidRPr="003C175E">
        <w:rPr>
          <w:sz w:val="24"/>
          <w:szCs w:val="24"/>
        </w:rPr>
        <w:t>used</w:t>
      </w:r>
      <w:r w:rsidRPr="003C175E">
        <w:rPr>
          <w:spacing w:val="-2"/>
          <w:sz w:val="24"/>
          <w:szCs w:val="24"/>
        </w:rPr>
        <w:t xml:space="preserve"> </w:t>
      </w:r>
      <w:r w:rsidR="005B5D7A">
        <w:rPr>
          <w:sz w:val="24"/>
          <w:szCs w:val="24"/>
        </w:rPr>
        <w:t>in this Article,</w:t>
      </w:r>
      <w:r w:rsidR="005B5D7A" w:rsidRPr="003C175E">
        <w:rPr>
          <w:spacing w:val="1"/>
          <w:sz w:val="24"/>
          <w:szCs w:val="24"/>
        </w:rPr>
        <w:t xml:space="preserve"> </w:t>
      </w:r>
      <w:r w:rsidRPr="003C175E">
        <w:rPr>
          <w:sz w:val="24"/>
          <w:szCs w:val="24"/>
        </w:rPr>
        <w:t>the</w:t>
      </w:r>
      <w:r w:rsidRPr="003C175E">
        <w:rPr>
          <w:spacing w:val="-3"/>
          <w:sz w:val="24"/>
          <w:szCs w:val="24"/>
        </w:rPr>
        <w:t xml:space="preserve"> </w:t>
      </w:r>
      <w:r w:rsidRPr="003C175E">
        <w:rPr>
          <w:sz w:val="24"/>
          <w:szCs w:val="24"/>
        </w:rPr>
        <w:t>following</w:t>
      </w:r>
      <w:r w:rsidRPr="003C175E">
        <w:rPr>
          <w:spacing w:val="-1"/>
          <w:sz w:val="24"/>
          <w:szCs w:val="24"/>
        </w:rPr>
        <w:t xml:space="preserve"> </w:t>
      </w:r>
      <w:r w:rsidRPr="003C175E">
        <w:rPr>
          <w:sz w:val="24"/>
          <w:szCs w:val="24"/>
        </w:rPr>
        <w:t>terms</w:t>
      </w:r>
      <w:r w:rsidRPr="003C175E">
        <w:rPr>
          <w:spacing w:val="-3"/>
          <w:sz w:val="24"/>
          <w:szCs w:val="24"/>
        </w:rPr>
        <w:t xml:space="preserve"> </w:t>
      </w:r>
      <w:r w:rsidRPr="003C175E">
        <w:rPr>
          <w:sz w:val="24"/>
          <w:szCs w:val="24"/>
        </w:rPr>
        <w:t>shall</w:t>
      </w:r>
      <w:r w:rsidRPr="003C175E">
        <w:rPr>
          <w:spacing w:val="1"/>
          <w:sz w:val="24"/>
          <w:szCs w:val="24"/>
        </w:rPr>
        <w:t xml:space="preserve"> </w:t>
      </w:r>
      <w:r w:rsidRPr="003C175E">
        <w:rPr>
          <w:sz w:val="24"/>
          <w:szCs w:val="24"/>
        </w:rPr>
        <w:t>have</w:t>
      </w:r>
      <w:r w:rsidRPr="003C175E">
        <w:rPr>
          <w:spacing w:val="-3"/>
          <w:sz w:val="24"/>
          <w:szCs w:val="24"/>
        </w:rPr>
        <w:t xml:space="preserve"> </w:t>
      </w:r>
      <w:r w:rsidRPr="003C175E">
        <w:rPr>
          <w:sz w:val="24"/>
          <w:szCs w:val="24"/>
        </w:rPr>
        <w:t>the</w:t>
      </w:r>
      <w:r w:rsidRPr="003C175E">
        <w:rPr>
          <w:spacing w:val="-2"/>
          <w:sz w:val="24"/>
          <w:szCs w:val="24"/>
        </w:rPr>
        <w:t xml:space="preserve"> </w:t>
      </w:r>
      <w:r w:rsidRPr="003C175E">
        <w:rPr>
          <w:sz w:val="24"/>
          <w:szCs w:val="24"/>
        </w:rPr>
        <w:t>following</w:t>
      </w:r>
      <w:r w:rsidRPr="003C175E">
        <w:rPr>
          <w:spacing w:val="-1"/>
          <w:sz w:val="24"/>
          <w:szCs w:val="24"/>
        </w:rPr>
        <w:t xml:space="preserve"> </w:t>
      </w:r>
      <w:r w:rsidRPr="003C175E">
        <w:rPr>
          <w:spacing w:val="-2"/>
          <w:sz w:val="24"/>
          <w:szCs w:val="24"/>
        </w:rPr>
        <w:t>meanings:</w:t>
      </w:r>
    </w:p>
    <w:p w14:paraId="48992DA4" w14:textId="77777777" w:rsidR="00181379" w:rsidRPr="003C175E" w:rsidRDefault="00181379" w:rsidP="00A8278F">
      <w:pPr>
        <w:pStyle w:val="ListParagraph"/>
        <w:tabs>
          <w:tab w:val="left" w:pos="479"/>
        </w:tabs>
        <w:spacing w:before="0"/>
        <w:ind w:left="479" w:firstLine="0"/>
        <w:rPr>
          <w:sz w:val="24"/>
          <w:szCs w:val="24"/>
        </w:rPr>
      </w:pPr>
    </w:p>
    <w:p w14:paraId="187EA1F5" w14:textId="7FD45F96" w:rsidR="00996BEF" w:rsidRPr="00807228" w:rsidRDefault="002246AD" w:rsidP="00A8278F">
      <w:pPr>
        <w:pStyle w:val="BodyText"/>
        <w:spacing w:before="0"/>
        <w:ind w:left="480" w:firstLine="0"/>
      </w:pPr>
      <w:r w:rsidRPr="003C175E">
        <w:t>ACT</w:t>
      </w:r>
      <w:r w:rsidRPr="003C175E">
        <w:rPr>
          <w:spacing w:val="-1"/>
        </w:rPr>
        <w:t xml:space="preserve"> </w:t>
      </w:r>
      <w:r w:rsidRPr="003C175E">
        <w:t xml:space="preserve">— </w:t>
      </w:r>
      <w:r w:rsidR="00996BEF" w:rsidRPr="00807228">
        <w:t>The</w:t>
      </w:r>
      <w:r w:rsidR="00996BEF" w:rsidRPr="00807228">
        <w:rPr>
          <w:spacing w:val="-3"/>
        </w:rPr>
        <w:t xml:space="preserve"> </w:t>
      </w:r>
      <w:r w:rsidR="00996BEF" w:rsidRPr="00807228">
        <w:t>Fair</w:t>
      </w:r>
      <w:r w:rsidR="00996BEF" w:rsidRPr="00807228">
        <w:rPr>
          <w:spacing w:val="-2"/>
        </w:rPr>
        <w:t xml:space="preserve"> </w:t>
      </w:r>
      <w:r w:rsidR="00996BEF" w:rsidRPr="00807228">
        <w:t>Housing</w:t>
      </w:r>
      <w:r w:rsidR="00996BEF" w:rsidRPr="00807228">
        <w:rPr>
          <w:spacing w:val="-14"/>
        </w:rPr>
        <w:t xml:space="preserve"> </w:t>
      </w:r>
      <w:r w:rsidR="00996BEF" w:rsidRPr="00807228">
        <w:t>Act</w:t>
      </w:r>
      <w:r w:rsidR="00996BEF" w:rsidRPr="00807228">
        <w:rPr>
          <w:spacing w:val="-2"/>
        </w:rPr>
        <w:t xml:space="preserve"> </w:t>
      </w:r>
      <w:r w:rsidR="00996BEF" w:rsidRPr="00807228">
        <w:t>of</w:t>
      </w:r>
      <w:r w:rsidR="00996BEF" w:rsidRPr="00807228">
        <w:rPr>
          <w:spacing w:val="-2"/>
        </w:rPr>
        <w:t xml:space="preserve"> </w:t>
      </w:r>
      <w:r w:rsidR="00996BEF" w:rsidRPr="00807228">
        <w:t>1985,</w:t>
      </w:r>
      <w:r w:rsidR="00996BEF" w:rsidRPr="00807228">
        <w:rPr>
          <w:spacing w:val="-2"/>
        </w:rPr>
        <w:t xml:space="preserve"> </w:t>
      </w:r>
      <w:r w:rsidR="00996BEF" w:rsidRPr="00807228">
        <w:t>P.L.</w:t>
      </w:r>
      <w:r w:rsidR="00996BEF" w:rsidRPr="00807228">
        <w:rPr>
          <w:spacing w:val="-2"/>
        </w:rPr>
        <w:t xml:space="preserve"> </w:t>
      </w:r>
      <w:r w:rsidR="00996BEF" w:rsidRPr="00807228">
        <w:t>1985,</w:t>
      </w:r>
      <w:r w:rsidR="00996BEF" w:rsidRPr="00807228">
        <w:rPr>
          <w:spacing w:val="-3"/>
        </w:rPr>
        <w:t xml:space="preserve"> </w:t>
      </w:r>
      <w:r w:rsidR="00996BEF" w:rsidRPr="00807228">
        <w:t>c.</w:t>
      </w:r>
      <w:r w:rsidR="00996BEF" w:rsidRPr="00807228">
        <w:rPr>
          <w:spacing w:val="-2"/>
        </w:rPr>
        <w:t xml:space="preserve"> </w:t>
      </w:r>
      <w:r w:rsidR="00996BEF" w:rsidRPr="00807228">
        <w:t>222</w:t>
      </w:r>
      <w:r w:rsidR="00996BEF" w:rsidRPr="00807228">
        <w:rPr>
          <w:spacing w:val="-2"/>
        </w:rPr>
        <w:t xml:space="preserve"> </w:t>
      </w:r>
      <w:r w:rsidR="00996BEF" w:rsidRPr="00807228">
        <w:t>(N.J.S.A.</w:t>
      </w:r>
      <w:r w:rsidR="00996BEF" w:rsidRPr="00807228">
        <w:rPr>
          <w:spacing w:val="-2"/>
        </w:rPr>
        <w:t xml:space="preserve"> </w:t>
      </w:r>
      <w:r w:rsidR="00996BEF" w:rsidRPr="00807228">
        <w:t>52:27D-301</w:t>
      </w:r>
      <w:r w:rsidR="00996BEF" w:rsidRPr="00807228">
        <w:rPr>
          <w:spacing w:val="-2"/>
        </w:rPr>
        <w:t xml:space="preserve"> </w:t>
      </w:r>
      <w:r w:rsidR="00996BEF" w:rsidRPr="00807228">
        <w:t>et</w:t>
      </w:r>
      <w:r w:rsidR="00996BEF" w:rsidRPr="00807228">
        <w:rPr>
          <w:spacing w:val="-2"/>
        </w:rPr>
        <w:t xml:space="preserve"> seq.),</w:t>
      </w:r>
      <w:bookmarkStart w:id="1" w:name="_Hlk219174614"/>
      <w:r w:rsidR="00996BEF" w:rsidRPr="00807228">
        <w:rPr>
          <w:spacing w:val="-2"/>
        </w:rPr>
        <w:t xml:space="preserve"> </w:t>
      </w:r>
      <w:r w:rsidR="00996BEF" w:rsidRPr="00807228">
        <w:t xml:space="preserve">as amended and supplemented by P.L.2024, c.2 (C.52:27D-304.1 et al.), and </w:t>
      </w:r>
      <w:r w:rsidR="00996BEF" w:rsidRPr="00807228">
        <w:rPr>
          <w:color w:val="000000" w:themeColor="text1"/>
        </w:rPr>
        <w:t>as may be further amended and supplemented</w:t>
      </w:r>
      <w:r w:rsidR="00996BEF" w:rsidRPr="00807228">
        <w:rPr>
          <w:spacing w:val="-2"/>
        </w:rPr>
        <w:t>.</w:t>
      </w:r>
      <w:bookmarkEnd w:id="1"/>
    </w:p>
    <w:p w14:paraId="25C5E048" w14:textId="77777777" w:rsidR="00181379" w:rsidRPr="003C175E" w:rsidRDefault="00181379" w:rsidP="00A8278F">
      <w:pPr>
        <w:pStyle w:val="BodyText"/>
        <w:spacing w:before="0"/>
      </w:pPr>
    </w:p>
    <w:p w14:paraId="3CC50466" w14:textId="465F4BCB" w:rsidR="00181379" w:rsidRDefault="002246AD" w:rsidP="00A8278F">
      <w:pPr>
        <w:pStyle w:val="BodyText"/>
        <w:spacing w:before="0" w:line="237" w:lineRule="auto"/>
        <w:ind w:left="480" w:firstLine="0"/>
        <w:rPr>
          <w:color w:val="000000" w:themeColor="text1"/>
        </w:rPr>
      </w:pPr>
      <w:r w:rsidRPr="003C175E">
        <w:t>ADAPTABLE — Constructed in compliance with the technical design standards of the Barrier Free Subcode, N.J.A.C. 5:23-7.</w:t>
      </w:r>
      <w:r w:rsidR="00A8278F" w:rsidRPr="00A8278F">
        <w:rPr>
          <w:color w:val="000000" w:themeColor="text1"/>
        </w:rPr>
        <w:t xml:space="preserve"> </w:t>
      </w:r>
      <w:r w:rsidR="00A8278F" w:rsidRPr="00807228">
        <w:rPr>
          <w:color w:val="000000" w:themeColor="text1"/>
        </w:rPr>
        <w:t xml:space="preserve">"Adaptable," as used </w:t>
      </w:r>
      <w:proofErr w:type="gramStart"/>
      <w:r w:rsidR="00A8278F" w:rsidRPr="00807228">
        <w:rPr>
          <w:color w:val="000000" w:themeColor="text1"/>
        </w:rPr>
        <w:t>with regard to</w:t>
      </w:r>
      <w:proofErr w:type="gramEnd"/>
      <w:r w:rsidR="00A8278F" w:rsidRPr="00807228">
        <w:rPr>
          <w:color w:val="000000" w:themeColor="text1"/>
        </w:rPr>
        <w:t xml:space="preserve"> an entrance, means that the </w:t>
      </w:r>
      <w:r w:rsidR="00A8278F" w:rsidRPr="00807228">
        <w:rPr>
          <w:color w:val="000000" w:themeColor="text1"/>
        </w:rPr>
        <w:lastRenderedPageBreak/>
        <w:t xml:space="preserve">plans for the affordable unit include a feasible building plan to adapt the entrance </w:t>
      </w:r>
      <w:proofErr w:type="gramStart"/>
      <w:r w:rsidR="00A8278F" w:rsidRPr="00807228">
        <w:rPr>
          <w:color w:val="000000" w:themeColor="text1"/>
        </w:rPr>
        <w:t>so as to</w:t>
      </w:r>
      <w:proofErr w:type="gramEnd"/>
      <w:r w:rsidR="00A8278F" w:rsidRPr="00807228">
        <w:rPr>
          <w:color w:val="000000" w:themeColor="text1"/>
        </w:rPr>
        <w:t xml:space="preserve"> make the affordable unit accessible.</w:t>
      </w:r>
    </w:p>
    <w:p w14:paraId="39CF8612" w14:textId="77777777" w:rsidR="001472BE" w:rsidRPr="003C175E" w:rsidRDefault="001472BE" w:rsidP="00A8278F">
      <w:pPr>
        <w:pStyle w:val="BodyText"/>
        <w:spacing w:before="0" w:line="237" w:lineRule="auto"/>
        <w:ind w:left="480" w:firstLine="0"/>
      </w:pPr>
    </w:p>
    <w:p w14:paraId="3035FC13" w14:textId="68B4F1A2" w:rsidR="008E7E2F" w:rsidRPr="0062154F" w:rsidRDefault="002246AD" w:rsidP="0062154F">
      <w:pPr>
        <w:pStyle w:val="BodyText"/>
        <w:spacing w:before="14"/>
        <w:ind w:left="450" w:firstLine="0"/>
      </w:pPr>
      <w:r w:rsidRPr="003C175E">
        <w:t>ADMINISTRATIVE</w:t>
      </w:r>
      <w:r w:rsidRPr="003C175E">
        <w:rPr>
          <w:spacing w:val="-2"/>
        </w:rPr>
        <w:t xml:space="preserve"> </w:t>
      </w:r>
      <w:r w:rsidRPr="003C175E">
        <w:t>AGENT</w:t>
      </w:r>
      <w:r w:rsidRPr="003C175E">
        <w:rPr>
          <w:spacing w:val="-1"/>
        </w:rPr>
        <w:t xml:space="preserve"> </w:t>
      </w:r>
      <w:r w:rsidRPr="003C175E">
        <w:t>—</w:t>
      </w:r>
      <w:r w:rsidR="00A8278F" w:rsidRPr="00A8278F">
        <w:t xml:space="preserve"> </w:t>
      </w:r>
      <w:r w:rsidR="00A8278F" w:rsidRPr="00807228">
        <w:t>The</w:t>
      </w:r>
      <w:r w:rsidR="00A8278F" w:rsidRPr="00807228">
        <w:rPr>
          <w:spacing w:val="17"/>
        </w:rPr>
        <w:t xml:space="preserve"> </w:t>
      </w:r>
      <w:r w:rsidR="00A8278F" w:rsidRPr="00807228">
        <w:t>entity</w:t>
      </w:r>
      <w:r w:rsidR="001472BE">
        <w:t>, approved by the DCA and the Township,</w:t>
      </w:r>
      <w:r w:rsidR="00A8278F" w:rsidRPr="00807228">
        <w:rPr>
          <w:spacing w:val="18"/>
        </w:rPr>
        <w:t xml:space="preserve"> </w:t>
      </w:r>
      <w:r w:rsidR="00A8278F" w:rsidRPr="00807228">
        <w:t>responsible</w:t>
      </w:r>
      <w:r w:rsidR="00A8278F" w:rsidRPr="00807228">
        <w:rPr>
          <w:spacing w:val="18"/>
        </w:rPr>
        <w:t xml:space="preserve"> </w:t>
      </w:r>
      <w:r w:rsidR="00A8278F" w:rsidRPr="00807228">
        <w:t>for</w:t>
      </w:r>
      <w:r w:rsidR="00A8278F" w:rsidRPr="00807228">
        <w:rPr>
          <w:spacing w:val="17"/>
        </w:rPr>
        <w:t xml:space="preserve"> </w:t>
      </w:r>
      <w:r w:rsidR="00A8278F" w:rsidRPr="00807228">
        <w:t>the</w:t>
      </w:r>
      <w:r w:rsidR="00A8278F" w:rsidRPr="00807228">
        <w:rPr>
          <w:spacing w:val="18"/>
        </w:rPr>
        <w:t xml:space="preserve"> </w:t>
      </w:r>
      <w:r w:rsidR="00A8278F" w:rsidRPr="00807228">
        <w:t>administration</w:t>
      </w:r>
      <w:r w:rsidR="00A8278F" w:rsidRPr="00807228">
        <w:rPr>
          <w:spacing w:val="18"/>
        </w:rPr>
        <w:t xml:space="preserve"> </w:t>
      </w:r>
      <w:r w:rsidR="00A8278F" w:rsidRPr="00807228">
        <w:t>of</w:t>
      </w:r>
      <w:r w:rsidR="00A8278F" w:rsidRPr="00807228">
        <w:rPr>
          <w:spacing w:val="17"/>
        </w:rPr>
        <w:t xml:space="preserve"> </w:t>
      </w:r>
      <w:r w:rsidR="00A8278F" w:rsidRPr="00807228">
        <w:t>affordable</w:t>
      </w:r>
      <w:r w:rsidR="00A8278F" w:rsidRPr="00807228">
        <w:rPr>
          <w:spacing w:val="18"/>
        </w:rPr>
        <w:t xml:space="preserve"> </w:t>
      </w:r>
      <w:r w:rsidR="00A8278F" w:rsidRPr="00807228">
        <w:t>units</w:t>
      </w:r>
      <w:r w:rsidR="00A8278F" w:rsidRPr="00807228">
        <w:rPr>
          <w:spacing w:val="18"/>
        </w:rPr>
        <w:t xml:space="preserve"> </w:t>
      </w:r>
      <w:r w:rsidR="00A8278F" w:rsidRPr="00807228">
        <w:t>in</w:t>
      </w:r>
      <w:r w:rsidR="00A8278F" w:rsidRPr="00807228">
        <w:rPr>
          <w:spacing w:val="17"/>
        </w:rPr>
        <w:t xml:space="preserve"> </w:t>
      </w:r>
      <w:r w:rsidR="00A8278F" w:rsidRPr="00807228">
        <w:t>accordance</w:t>
      </w:r>
      <w:r w:rsidR="00A8278F" w:rsidRPr="00807228">
        <w:rPr>
          <w:spacing w:val="18"/>
        </w:rPr>
        <w:t xml:space="preserve"> </w:t>
      </w:r>
      <w:r w:rsidR="00A8278F" w:rsidRPr="00807228">
        <w:t>with</w:t>
      </w:r>
      <w:r w:rsidR="00A8278F" w:rsidRPr="00807228">
        <w:rPr>
          <w:spacing w:val="18"/>
        </w:rPr>
        <w:t xml:space="preserve"> </w:t>
      </w:r>
      <w:r w:rsidR="00A8278F" w:rsidRPr="00807228">
        <w:t>this</w:t>
      </w:r>
      <w:r w:rsidR="00A8278F" w:rsidRPr="00807228">
        <w:rPr>
          <w:spacing w:val="18"/>
        </w:rPr>
        <w:t xml:space="preserve"> </w:t>
      </w:r>
      <w:r w:rsidR="00A8278F" w:rsidRPr="00807228">
        <w:rPr>
          <w:spacing w:val="-2"/>
        </w:rPr>
        <w:t xml:space="preserve">ordinance, the Act, UHAC and the Fair Housing Act regulations. </w:t>
      </w:r>
    </w:p>
    <w:p w14:paraId="1A683E95" w14:textId="77777777" w:rsidR="00181379" w:rsidRPr="003C175E" w:rsidRDefault="00181379" w:rsidP="00A8278F">
      <w:pPr>
        <w:pStyle w:val="BodyText"/>
        <w:spacing w:before="0" w:line="237" w:lineRule="auto"/>
        <w:ind w:left="480" w:firstLine="0"/>
      </w:pPr>
    </w:p>
    <w:p w14:paraId="3C98DB39" w14:textId="77777777" w:rsidR="00BF28FE" w:rsidRDefault="002246AD" w:rsidP="00BF28FE">
      <w:pPr>
        <w:pStyle w:val="BodyText"/>
        <w:spacing w:before="14" w:line="254" w:lineRule="auto"/>
        <w:ind w:left="540" w:firstLine="0"/>
      </w:pPr>
      <w:r w:rsidRPr="003C175E">
        <w:t>AFFIRMATIVE</w:t>
      </w:r>
      <w:r w:rsidRPr="003C175E">
        <w:rPr>
          <w:spacing w:val="-2"/>
        </w:rPr>
        <w:t xml:space="preserve"> </w:t>
      </w:r>
      <w:r w:rsidRPr="003C175E">
        <w:t>MARKETING</w:t>
      </w:r>
      <w:r w:rsidRPr="003C175E">
        <w:rPr>
          <w:spacing w:val="-1"/>
        </w:rPr>
        <w:t xml:space="preserve"> </w:t>
      </w:r>
      <w:r w:rsidRPr="003C175E">
        <w:t>—</w:t>
      </w:r>
      <w:r w:rsidRPr="003C175E">
        <w:rPr>
          <w:spacing w:val="-3"/>
        </w:rPr>
        <w:t xml:space="preserve"> </w:t>
      </w:r>
      <w:r w:rsidR="00BF28FE" w:rsidRPr="00807228">
        <w:t>A</w:t>
      </w:r>
      <w:r w:rsidR="00BF28FE" w:rsidRPr="00807228">
        <w:rPr>
          <w:spacing w:val="-8"/>
        </w:rPr>
        <w:t xml:space="preserve"> </w:t>
      </w:r>
      <w:r w:rsidR="00BF28FE" w:rsidRPr="00807228">
        <w:t xml:space="preserve">regional marketing strategy </w:t>
      </w:r>
      <w:r w:rsidR="00BF28FE" w:rsidRPr="00807228">
        <w:rPr>
          <w:color w:val="000000" w:themeColor="text1"/>
        </w:rPr>
        <w:t xml:space="preserve">prepared and implemented in accordance with N.J.A.C. 5:80-26.16, </w:t>
      </w:r>
      <w:r w:rsidR="00BF28FE" w:rsidRPr="00807228">
        <w:t xml:space="preserve">designed to attract buyers and/or renters </w:t>
      </w:r>
      <w:r w:rsidR="00BF28FE" w:rsidRPr="00807228">
        <w:rPr>
          <w:color w:val="000000" w:themeColor="text1"/>
        </w:rPr>
        <w:t>to affordable units being marketed by a developer or sponsor of affordable units</w:t>
      </w:r>
      <w:r w:rsidR="00BF28FE" w:rsidRPr="00807228">
        <w:t>.</w:t>
      </w:r>
    </w:p>
    <w:p w14:paraId="46FBE177" w14:textId="77777777" w:rsidR="001472BE" w:rsidRDefault="001472BE" w:rsidP="00BF28FE">
      <w:pPr>
        <w:pStyle w:val="BodyText"/>
        <w:spacing w:before="14" w:line="254" w:lineRule="auto"/>
        <w:ind w:left="540" w:firstLine="0"/>
      </w:pPr>
    </w:p>
    <w:p w14:paraId="3150E40F" w14:textId="77777777" w:rsidR="001472BE" w:rsidRPr="001472BE" w:rsidRDefault="001472BE" w:rsidP="001472BE">
      <w:pPr>
        <w:pStyle w:val="BodyText"/>
        <w:spacing w:before="0" w:line="254" w:lineRule="auto"/>
        <w:ind w:left="540" w:firstLine="0"/>
      </w:pPr>
      <w:r w:rsidRPr="001472BE">
        <w:t>AFFIRMATIVE MARKETING PLAN</w:t>
      </w:r>
    </w:p>
    <w:p w14:paraId="0749D192" w14:textId="04B1A119" w:rsidR="001472BE" w:rsidRPr="001472BE" w:rsidRDefault="001472BE" w:rsidP="001472BE">
      <w:pPr>
        <w:pStyle w:val="BodyText"/>
        <w:spacing w:before="0" w:line="254" w:lineRule="auto"/>
        <w:ind w:left="540" w:firstLine="0"/>
      </w:pPr>
      <w:r w:rsidRPr="001472BE">
        <w:t xml:space="preserve">The </w:t>
      </w:r>
      <w:r>
        <w:t>affirmative marketing plan adopted by the Township in Section 233-98</w:t>
      </w:r>
      <w:r w:rsidRPr="001472BE">
        <w:t xml:space="preserve"> </w:t>
      </w:r>
      <w:proofErr w:type="gramStart"/>
      <w:r>
        <w:t>setting</w:t>
      </w:r>
      <w:proofErr w:type="gramEnd"/>
      <w:r>
        <w:t xml:space="preserve"> forth the</w:t>
      </w:r>
      <w:r w:rsidRPr="001472BE">
        <w:t xml:space="preserve"> strategies from which the </w:t>
      </w:r>
      <w:r>
        <w:t>A</w:t>
      </w:r>
      <w:r w:rsidRPr="001472BE">
        <w:t xml:space="preserve">dministrative </w:t>
      </w:r>
      <w:r>
        <w:t>A</w:t>
      </w:r>
      <w:r w:rsidRPr="001472BE">
        <w:t xml:space="preserve">gent will </w:t>
      </w:r>
      <w:r>
        <w:t>use</w:t>
      </w:r>
      <w:r w:rsidRPr="001472BE">
        <w:t xml:space="preserve"> to implement as part of the </w:t>
      </w:r>
      <w:r>
        <w:t>a</w:t>
      </w:r>
      <w:r w:rsidRPr="001472BE">
        <w:t xml:space="preserve">ffirmative </w:t>
      </w:r>
      <w:r>
        <w:t>m</w:t>
      </w:r>
      <w:r w:rsidRPr="001472BE">
        <w:t>arketing requirements.</w:t>
      </w:r>
    </w:p>
    <w:p w14:paraId="22142BC9" w14:textId="010A9AFF" w:rsidR="008E7E2F" w:rsidRPr="003C175E" w:rsidRDefault="008E7E2F" w:rsidP="001472BE">
      <w:pPr>
        <w:pStyle w:val="BodyText"/>
        <w:spacing w:before="0"/>
        <w:ind w:left="0" w:firstLine="0"/>
      </w:pPr>
    </w:p>
    <w:p w14:paraId="55BAE0FD" w14:textId="72FBB685" w:rsidR="00BF28FE" w:rsidRPr="0062154F" w:rsidRDefault="00BF28FE" w:rsidP="0062154F">
      <w:pPr>
        <w:pStyle w:val="Heading2"/>
        <w:ind w:left="540" w:hanging="60"/>
        <w:jc w:val="both"/>
        <w:rPr>
          <w:color w:val="000000" w:themeColor="text1"/>
        </w:rPr>
      </w:pPr>
      <w:hyperlink r:id="rId8" w:anchor="37068520">
        <w:r w:rsidRPr="0062154F">
          <w:rPr>
            <w:rFonts w:ascii="Times New Roman" w:hAnsi="Times New Roman" w:cs="Times New Roman"/>
            <w:color w:val="000000" w:themeColor="text1"/>
            <w:sz w:val="24"/>
            <w:szCs w:val="24"/>
          </w:rPr>
          <w:t>AFFORDABILITY</w:t>
        </w:r>
        <w:r w:rsidRPr="0062154F">
          <w:rPr>
            <w:rFonts w:ascii="Times New Roman" w:hAnsi="Times New Roman" w:cs="Times New Roman"/>
            <w:color w:val="000000" w:themeColor="text1"/>
            <w:spacing w:val="-12"/>
            <w:sz w:val="24"/>
            <w:szCs w:val="24"/>
          </w:rPr>
          <w:t xml:space="preserve"> </w:t>
        </w:r>
        <w:r w:rsidRPr="0062154F">
          <w:rPr>
            <w:rFonts w:ascii="Times New Roman" w:hAnsi="Times New Roman" w:cs="Times New Roman"/>
            <w:color w:val="000000" w:themeColor="text1"/>
            <w:spacing w:val="-2"/>
            <w:sz w:val="24"/>
            <w:szCs w:val="24"/>
          </w:rPr>
          <w:t>AVERAGE</w:t>
        </w:r>
      </w:hyperlink>
      <w:r w:rsidRPr="0062154F">
        <w:rPr>
          <w:color w:val="000000" w:themeColor="text1"/>
        </w:rPr>
        <w:t xml:space="preserve"> — </w:t>
      </w:r>
      <w:r w:rsidRPr="0062154F">
        <w:rPr>
          <w:rFonts w:ascii="Times New Roman" w:hAnsi="Times New Roman" w:cs="Times New Roman"/>
          <w:color w:val="000000" w:themeColor="text1"/>
          <w:sz w:val="24"/>
          <w:szCs w:val="24"/>
        </w:rPr>
        <w:t xml:space="preserve">The average percentage of median income in </w:t>
      </w:r>
      <w:proofErr w:type="gramStart"/>
      <w:r w:rsidRPr="0062154F">
        <w:rPr>
          <w:rFonts w:ascii="Times New Roman" w:hAnsi="Times New Roman" w:cs="Times New Roman"/>
          <w:color w:val="000000" w:themeColor="text1"/>
          <w:sz w:val="24"/>
          <w:szCs w:val="24"/>
        </w:rPr>
        <w:t>Region</w:t>
      </w:r>
      <w:proofErr w:type="gramEnd"/>
      <w:r w:rsidRPr="0062154F">
        <w:rPr>
          <w:rFonts w:ascii="Times New Roman" w:hAnsi="Times New Roman" w:cs="Times New Roman"/>
          <w:color w:val="000000" w:themeColor="text1"/>
          <w:sz w:val="24"/>
          <w:szCs w:val="24"/>
        </w:rPr>
        <w:t xml:space="preserve"> 6 at which affordable units in an affordable housing development are affordable to low-income households and moderate-income households.</w:t>
      </w:r>
    </w:p>
    <w:p w14:paraId="2A81AF08" w14:textId="77777777" w:rsidR="00BF28FE" w:rsidRDefault="00BF28FE" w:rsidP="00A8278F">
      <w:pPr>
        <w:pStyle w:val="BodyText"/>
        <w:spacing w:before="0"/>
        <w:ind w:left="480" w:firstLine="0"/>
      </w:pPr>
    </w:p>
    <w:p w14:paraId="60E2338A" w14:textId="0EE8DEBD" w:rsidR="00B0794B" w:rsidRPr="003C175E" w:rsidRDefault="002246AD" w:rsidP="00A8278F">
      <w:pPr>
        <w:pStyle w:val="BodyText"/>
        <w:spacing w:before="0"/>
        <w:ind w:left="480" w:firstLine="0"/>
      </w:pPr>
      <w:r w:rsidRPr="003C175E">
        <w:t xml:space="preserve">AFFORDABILITY </w:t>
      </w:r>
      <w:r w:rsidR="00B0794B" w:rsidRPr="003C175E">
        <w:t xml:space="preserve">CONTROLS </w:t>
      </w:r>
      <w:r w:rsidRPr="003C175E">
        <w:t xml:space="preserve">— </w:t>
      </w:r>
      <w:r w:rsidR="00B0794B" w:rsidRPr="003C175E">
        <w:t>The controls or restrictions placed on a dwelling unit that requires the dwelling unit to be affordable to very-low-income households, low-income households or moderate-income households, which are imposed pursuant to UHAC, this Article of the Township Code and/or other state or federal statute or regulation. </w:t>
      </w:r>
    </w:p>
    <w:p w14:paraId="54379BBD" w14:textId="00A6B3B0" w:rsidR="00181379" w:rsidRPr="003C175E" w:rsidRDefault="00181379" w:rsidP="00A8278F">
      <w:pPr>
        <w:pStyle w:val="BodyText"/>
        <w:spacing w:before="0"/>
        <w:ind w:left="480" w:firstLine="0"/>
      </w:pPr>
    </w:p>
    <w:p w14:paraId="7D697B00" w14:textId="7A71099E" w:rsidR="00B0794B" w:rsidRPr="003C175E" w:rsidRDefault="002246AD" w:rsidP="00A8278F">
      <w:pPr>
        <w:pStyle w:val="BodyText"/>
        <w:spacing w:before="0" w:line="237" w:lineRule="auto"/>
        <w:ind w:left="480" w:firstLine="0"/>
      </w:pPr>
      <w:r w:rsidRPr="003C175E">
        <w:t xml:space="preserve">AFFORDABLE — </w:t>
      </w:r>
      <w:r w:rsidR="00B0794B" w:rsidRPr="003C175E">
        <w:t>A sales price or rent within the means of a very-low-income household, low-income household or moderate-income household; in the case of an ownership restricted unit means that the sale price for the ownership restricted unit conforms to the standards set forth at N.J.AC. 5:80-26.7 in UHAC, as may be amended and supplemented, and in the case of rental restricted unit means that the rent conforms to the standards set forth a N.J.A.C. 5:80-26.13 in UHAC</w:t>
      </w:r>
      <w:r w:rsidR="00BF28FE">
        <w:t>, as may be amended and supplemented</w:t>
      </w:r>
      <w:r w:rsidR="00B0794B" w:rsidRPr="003C175E">
        <w:t>.</w:t>
      </w:r>
    </w:p>
    <w:p w14:paraId="65D2D3BA" w14:textId="77777777" w:rsidR="00D00C99" w:rsidRPr="003C175E" w:rsidRDefault="00D00C99" w:rsidP="00A8278F">
      <w:pPr>
        <w:pStyle w:val="BodyText"/>
        <w:spacing w:before="0"/>
        <w:ind w:left="480" w:firstLine="0"/>
      </w:pPr>
    </w:p>
    <w:p w14:paraId="11E52176" w14:textId="543B1005" w:rsidR="008E7E2F" w:rsidRPr="003C175E" w:rsidRDefault="002246AD" w:rsidP="00A8278F">
      <w:pPr>
        <w:pStyle w:val="BodyText"/>
        <w:spacing w:before="0"/>
        <w:ind w:left="480" w:firstLine="0"/>
        <w:rPr>
          <w:spacing w:val="-2"/>
        </w:rPr>
      </w:pPr>
      <w:r w:rsidRPr="003C175E">
        <w:t>AFFORDABLE HOUSING DEVELOPMENT — A development included in the Housing Element and Fair Share Plan</w:t>
      </w:r>
      <w:r w:rsidR="00AD5713">
        <w:t xml:space="preserve"> and/or any development that includes the construction of affordable units</w:t>
      </w:r>
      <w:r w:rsidRPr="003C175E">
        <w:t>, and includes, but is not limited to, an inclusionary development, a municipal construction project</w:t>
      </w:r>
      <w:r w:rsidR="00BF28FE">
        <w:t>,</w:t>
      </w:r>
      <w:r w:rsidRPr="003C175E">
        <w:t xml:space="preserve"> a one-hundred-percent affordable </w:t>
      </w:r>
      <w:r w:rsidRPr="003C175E">
        <w:rPr>
          <w:spacing w:val="-2"/>
        </w:rPr>
        <w:t>development</w:t>
      </w:r>
      <w:r w:rsidR="00BF28FE">
        <w:rPr>
          <w:spacing w:val="-2"/>
        </w:rPr>
        <w:t xml:space="preserve">, </w:t>
      </w:r>
      <w:r w:rsidR="00BF28FE" w:rsidRPr="00807228">
        <w:rPr>
          <w:spacing w:val="-2"/>
        </w:rPr>
        <w:t xml:space="preserve">or </w:t>
      </w:r>
      <w:r w:rsidR="00BF28FE" w:rsidRPr="00807228">
        <w:rPr>
          <w:spacing w:val="-12"/>
        </w:rPr>
        <w:t xml:space="preserve">a </w:t>
      </w:r>
      <w:r w:rsidR="00BF28FE" w:rsidRPr="00807228">
        <w:t xml:space="preserve">development of which all or a substantial portion consists of affordable </w:t>
      </w:r>
      <w:r w:rsidR="00BF28FE" w:rsidRPr="00807228">
        <w:rPr>
          <w:spacing w:val="-2"/>
        </w:rPr>
        <w:t>units</w:t>
      </w:r>
      <w:r w:rsidRPr="003C175E">
        <w:rPr>
          <w:spacing w:val="-2"/>
        </w:rPr>
        <w:t>.</w:t>
      </w:r>
    </w:p>
    <w:p w14:paraId="0D94C0D0" w14:textId="77777777" w:rsidR="00D00C99" w:rsidRPr="003C175E" w:rsidRDefault="00D00C99" w:rsidP="00A8278F">
      <w:pPr>
        <w:pStyle w:val="BodyText"/>
        <w:spacing w:before="0"/>
        <w:ind w:left="480" w:firstLine="0"/>
      </w:pPr>
    </w:p>
    <w:p w14:paraId="1E417393" w14:textId="236627E6" w:rsidR="008E7E2F" w:rsidRPr="003C175E" w:rsidRDefault="002246AD" w:rsidP="00A8278F">
      <w:pPr>
        <w:pStyle w:val="BodyText"/>
        <w:spacing w:before="0"/>
        <w:ind w:left="480" w:firstLine="0"/>
      </w:pPr>
      <w:r w:rsidRPr="003C175E">
        <w:t xml:space="preserve">AFFORDABLE HOUSING PROGRAM(S) — Any mechanism in </w:t>
      </w:r>
      <w:r w:rsidR="00BF28FE">
        <w:t>the Township’s</w:t>
      </w:r>
      <w:r w:rsidR="006F6A2D">
        <w:t xml:space="preserve"> </w:t>
      </w:r>
      <w:r w:rsidRPr="003C175E">
        <w:t>Fair Share Plan to address a municipality's fair share obligation.</w:t>
      </w:r>
    </w:p>
    <w:p w14:paraId="3C1E2C37" w14:textId="77777777" w:rsidR="00D00C99" w:rsidRPr="003C175E" w:rsidRDefault="00D00C99" w:rsidP="00A8278F">
      <w:pPr>
        <w:pStyle w:val="BodyText"/>
        <w:spacing w:before="0"/>
        <w:ind w:left="480" w:firstLine="0"/>
      </w:pPr>
    </w:p>
    <w:p w14:paraId="6DE103E2" w14:textId="21313CBA" w:rsidR="006F6A2D" w:rsidRPr="003C175E" w:rsidRDefault="006F6A2D" w:rsidP="006F6A2D">
      <w:pPr>
        <w:pStyle w:val="BodyText"/>
        <w:spacing w:before="0" w:line="232" w:lineRule="auto"/>
        <w:ind w:left="480" w:firstLine="0"/>
      </w:pPr>
      <w:r w:rsidRPr="001472BE">
        <w:t>AFFORDABLE HOUSING TRUST FUND</w:t>
      </w:r>
      <w:r w:rsidRPr="003C175E">
        <w:rPr>
          <w:u w:val="single"/>
        </w:rPr>
        <w:t xml:space="preserve"> </w:t>
      </w:r>
      <w:r w:rsidRPr="003C175E">
        <w:t xml:space="preserve">— </w:t>
      </w:r>
      <w:r w:rsidRPr="00B0794B">
        <w:t xml:space="preserve">A separate, interest-bearing account held by the Township of </w:t>
      </w:r>
      <w:r w:rsidRPr="003C175E">
        <w:t>Galloway</w:t>
      </w:r>
      <w:r w:rsidRPr="00B0794B">
        <w:t xml:space="preserve"> and created pursuant to </w:t>
      </w:r>
      <w:r w:rsidRPr="006F6A2D">
        <w:t>Section 233-97.H, for</w:t>
      </w:r>
      <w:r w:rsidRPr="00B0794B">
        <w:t xml:space="preserve"> the deposit of funds collected by the Township of </w:t>
      </w:r>
      <w:r w:rsidRPr="003C175E">
        <w:t>Galloway</w:t>
      </w:r>
      <w:r w:rsidRPr="00B0794B">
        <w:t xml:space="preserve"> in connection with its affordable housing programs or any funds allowed to be collected by the Township of </w:t>
      </w:r>
      <w:r w:rsidRPr="003C175E">
        <w:t>Galloway</w:t>
      </w:r>
      <w:r w:rsidRPr="00B0794B">
        <w:t xml:space="preserve"> pursuant to the Act, the Fair Housing Act Regulations, and/or the Non-Residential Development Fee Act, and which shall be expended in accordance with the Spending Plan, the Act and the Fair Housing Act Regulations.</w:t>
      </w:r>
    </w:p>
    <w:p w14:paraId="1FA70EBB" w14:textId="77777777" w:rsidR="006F6A2D" w:rsidRDefault="006F6A2D" w:rsidP="00A8278F">
      <w:pPr>
        <w:pStyle w:val="BodyText"/>
        <w:spacing w:before="0"/>
        <w:ind w:left="480" w:firstLine="0"/>
      </w:pPr>
    </w:p>
    <w:p w14:paraId="688EBB9C" w14:textId="330F87C3" w:rsidR="006F6A2D" w:rsidRPr="00807228" w:rsidRDefault="002246AD" w:rsidP="006F6A2D">
      <w:pPr>
        <w:pStyle w:val="BodyText"/>
        <w:spacing w:before="14" w:line="254" w:lineRule="auto"/>
        <w:ind w:left="450" w:firstLine="0"/>
      </w:pPr>
      <w:r w:rsidRPr="003C175E">
        <w:t xml:space="preserve">AFFORDABLE UNIT — </w:t>
      </w:r>
      <w:r w:rsidR="006F6A2D" w:rsidRPr="00807228">
        <w:t>A</w:t>
      </w:r>
      <w:r w:rsidR="006F6A2D" w:rsidRPr="00807228">
        <w:rPr>
          <w:spacing w:val="-1"/>
        </w:rPr>
        <w:t xml:space="preserve"> </w:t>
      </w:r>
      <w:r w:rsidR="006F6A2D" w:rsidRPr="00807228">
        <w:t>dwelling unit proposed or created pursuant to the</w:t>
      </w:r>
      <w:r w:rsidR="006F6A2D" w:rsidRPr="00807228">
        <w:rPr>
          <w:spacing w:val="-1"/>
        </w:rPr>
        <w:t xml:space="preserve"> </w:t>
      </w:r>
      <w:r w:rsidR="006F6A2D" w:rsidRPr="00807228">
        <w:t>Act</w:t>
      </w:r>
      <w:r w:rsidR="00954015">
        <w:t>,</w:t>
      </w:r>
      <w:r w:rsidR="006F6A2D" w:rsidRPr="00807228">
        <w:t xml:space="preserve"> which is </w:t>
      </w:r>
      <w:r w:rsidR="006F6A2D" w:rsidRPr="00807228">
        <w:lastRenderedPageBreak/>
        <w:t xml:space="preserve">affordable to very-low income households, low-income households or moderate-income households; a restricted unit; a transitional housing unit; a special needs housing unit; a supportive housing unit and/or a dwelling unit created and/or funded through the </w:t>
      </w:r>
      <w:r w:rsidR="006F6A2D">
        <w:t>A</w:t>
      </w:r>
      <w:r w:rsidR="006F6A2D" w:rsidRPr="00807228">
        <w:t xml:space="preserve">ffordable </w:t>
      </w:r>
      <w:r w:rsidR="006F6A2D">
        <w:t>H</w:t>
      </w:r>
      <w:r w:rsidR="006F6A2D" w:rsidRPr="00807228">
        <w:t xml:space="preserve">ousing </w:t>
      </w:r>
      <w:r w:rsidR="006F6A2D">
        <w:t>T</w:t>
      </w:r>
      <w:r w:rsidR="006F6A2D" w:rsidRPr="00807228">
        <w:t xml:space="preserve">rust </w:t>
      </w:r>
      <w:r w:rsidR="006F6A2D">
        <w:t>F</w:t>
      </w:r>
      <w:r w:rsidR="006F6A2D" w:rsidRPr="00807228">
        <w:t>und.</w:t>
      </w:r>
    </w:p>
    <w:p w14:paraId="7AF24DFF" w14:textId="77777777" w:rsidR="00D00C99" w:rsidRPr="003C175E" w:rsidRDefault="00D00C99" w:rsidP="00A8278F">
      <w:pPr>
        <w:pStyle w:val="BodyText"/>
        <w:spacing w:before="0"/>
        <w:ind w:left="480" w:firstLine="0"/>
      </w:pPr>
    </w:p>
    <w:p w14:paraId="1E469343" w14:textId="5FA6DD0B" w:rsidR="006F6A2D" w:rsidRPr="00F87CA8" w:rsidRDefault="002246AD" w:rsidP="0062154F">
      <w:pPr>
        <w:pStyle w:val="BodyText"/>
        <w:spacing w:before="14" w:line="254" w:lineRule="auto"/>
        <w:ind w:left="450" w:firstLine="0"/>
        <w:rPr>
          <w:color w:val="000000" w:themeColor="text1"/>
        </w:rPr>
      </w:pPr>
      <w:r w:rsidRPr="003C175E">
        <w:t>AGE-RESTRICTED</w:t>
      </w:r>
      <w:r w:rsidRPr="003C175E">
        <w:rPr>
          <w:spacing w:val="-9"/>
        </w:rPr>
        <w:t xml:space="preserve"> </w:t>
      </w:r>
      <w:r w:rsidRPr="003C175E">
        <w:t>UNIT</w:t>
      </w:r>
      <w:r w:rsidRPr="003C175E">
        <w:rPr>
          <w:spacing w:val="-11"/>
        </w:rPr>
        <w:t xml:space="preserve"> </w:t>
      </w:r>
      <w:r w:rsidRPr="003C175E">
        <w:t>—</w:t>
      </w:r>
      <w:r w:rsidRPr="003C175E">
        <w:rPr>
          <w:spacing w:val="-11"/>
        </w:rPr>
        <w:t xml:space="preserve"> </w:t>
      </w:r>
      <w:r w:rsidR="006F6A2D" w:rsidRPr="006F6A2D">
        <w:rPr>
          <w:color w:val="000000" w:themeColor="text1"/>
        </w:rPr>
        <w:t xml:space="preserve"> </w:t>
      </w:r>
      <w:r w:rsidR="006F6A2D" w:rsidRPr="00F87CA8">
        <w:rPr>
          <w:color w:val="000000" w:themeColor="text1"/>
        </w:rPr>
        <w:t xml:space="preserve">An affordable unit designed to meet the needs of, and intended exclusively for, the residents of an age- restricted segment of the population where the adult member of the family who is the head of the household for the purposes of determining income eligibility and rent or purchase price is a minimum age of either 62 years or older; or 55 years or older and meets the provisions of 42 U.S.C. §§3601 through 3619, except that due to death, a surviving spouse of less than 55 years of age is permitted to continue to reside in the unit. </w:t>
      </w:r>
    </w:p>
    <w:p w14:paraId="75B2B32B" w14:textId="148C2A83" w:rsidR="008E7E2F" w:rsidRPr="003C175E" w:rsidRDefault="008E7E2F" w:rsidP="00A8278F">
      <w:pPr>
        <w:pStyle w:val="BodyText"/>
        <w:spacing w:before="0"/>
        <w:ind w:left="480" w:firstLine="0"/>
        <w:rPr>
          <w:spacing w:val="-2"/>
        </w:rPr>
      </w:pPr>
    </w:p>
    <w:p w14:paraId="61D9D88B" w14:textId="77777777" w:rsidR="006F6A2D" w:rsidRPr="003C175E" w:rsidRDefault="006F6A2D" w:rsidP="006F6A2D">
      <w:pPr>
        <w:pStyle w:val="BodyText"/>
        <w:spacing w:before="0"/>
        <w:ind w:left="480" w:firstLine="0"/>
      </w:pPr>
      <w:r w:rsidRPr="003C175E">
        <w:t>AGENCY — The New Jersey Housing and Mortgage Finance Agency established by P.L. 1983, c. 530 (N.J.S.A. 55:14K-1, et seq.).</w:t>
      </w:r>
    </w:p>
    <w:p w14:paraId="3ECCC1CE" w14:textId="77777777" w:rsidR="00D00C99" w:rsidRPr="003C175E" w:rsidRDefault="00D00C99" w:rsidP="00A8278F">
      <w:pPr>
        <w:pStyle w:val="BodyText"/>
        <w:spacing w:before="0"/>
        <w:ind w:left="480" w:firstLine="0"/>
      </w:pPr>
    </w:p>
    <w:p w14:paraId="5E31509F" w14:textId="141F3BCA" w:rsidR="008E7E2F" w:rsidRPr="003C175E" w:rsidRDefault="002246AD" w:rsidP="00A8278F">
      <w:pPr>
        <w:pStyle w:val="BodyText"/>
        <w:spacing w:before="0"/>
        <w:ind w:left="480" w:firstLine="0"/>
      </w:pPr>
      <w:r w:rsidRPr="003C175E">
        <w:t>ASSISTED LIVING RESIDENCE — A facility licensed by the New Jersey Department of Health</w:t>
      </w:r>
      <w:r w:rsidRPr="003C175E">
        <w:rPr>
          <w:spacing w:val="-1"/>
        </w:rPr>
        <w:t xml:space="preserve"> </w:t>
      </w:r>
      <w:r w:rsidRPr="003C175E">
        <w:t>to</w:t>
      </w:r>
      <w:r w:rsidRPr="003C175E">
        <w:rPr>
          <w:spacing w:val="-2"/>
        </w:rPr>
        <w:t xml:space="preserve"> </w:t>
      </w:r>
      <w:r w:rsidRPr="003C175E">
        <w:t>provide</w:t>
      </w:r>
      <w:r w:rsidRPr="003C175E">
        <w:rPr>
          <w:spacing w:val="-2"/>
        </w:rPr>
        <w:t xml:space="preserve"> </w:t>
      </w:r>
      <w:r w:rsidRPr="003C175E">
        <w:t>apartment-style</w:t>
      </w:r>
      <w:r w:rsidRPr="003C175E">
        <w:rPr>
          <w:spacing w:val="-1"/>
        </w:rPr>
        <w:t xml:space="preserve"> </w:t>
      </w:r>
      <w:r w:rsidRPr="003C175E">
        <w:t>housing</w:t>
      </w:r>
      <w:r w:rsidRPr="003C175E">
        <w:rPr>
          <w:spacing w:val="-2"/>
        </w:rPr>
        <w:t xml:space="preserve"> </w:t>
      </w:r>
      <w:r w:rsidRPr="003C175E">
        <w:t>and</w:t>
      </w:r>
      <w:r w:rsidRPr="003C175E">
        <w:rPr>
          <w:spacing w:val="-2"/>
        </w:rPr>
        <w:t xml:space="preserve"> </w:t>
      </w:r>
      <w:r w:rsidRPr="003C175E">
        <w:t>congregate</w:t>
      </w:r>
      <w:r w:rsidRPr="003C175E">
        <w:rPr>
          <w:spacing w:val="-1"/>
        </w:rPr>
        <w:t xml:space="preserve"> </w:t>
      </w:r>
      <w:r w:rsidRPr="003C175E">
        <w:t>dining</w:t>
      </w:r>
      <w:r w:rsidRPr="003C175E">
        <w:rPr>
          <w:spacing w:val="-2"/>
        </w:rPr>
        <w:t xml:space="preserve"> </w:t>
      </w:r>
      <w:r w:rsidRPr="003C175E">
        <w:t>and</w:t>
      </w:r>
      <w:r w:rsidRPr="003C175E">
        <w:rPr>
          <w:spacing w:val="-2"/>
        </w:rPr>
        <w:t xml:space="preserve"> </w:t>
      </w:r>
      <w:r w:rsidRPr="003C175E">
        <w:t>to assure that assisted living services are available when needed for four or more adult persons unrelated to the proprietor</w:t>
      </w:r>
      <w:r w:rsidR="009B10C9">
        <w:t>. Apartment units must</w:t>
      </w:r>
      <w:r w:rsidRPr="003C175E">
        <w:t xml:space="preserve"> offer</w:t>
      </w:r>
      <w:r w:rsidR="009B10C9">
        <w:t xml:space="preserve">, </w:t>
      </w:r>
      <w:r w:rsidRPr="003C175E">
        <w:t>at a minimum, one unfurnished room, a private bathroom, a kitchenette and a lockable door on the unit entrance.</w:t>
      </w:r>
    </w:p>
    <w:p w14:paraId="6FD85CAC" w14:textId="77777777" w:rsidR="00D00C99" w:rsidRPr="003C175E" w:rsidRDefault="00D00C99" w:rsidP="00A8278F">
      <w:pPr>
        <w:pStyle w:val="BodyText"/>
        <w:spacing w:before="0"/>
        <w:ind w:left="480" w:firstLine="0"/>
      </w:pPr>
    </w:p>
    <w:p w14:paraId="6B83ADC2" w14:textId="0D456863" w:rsidR="009B10C9" w:rsidRDefault="002246AD" w:rsidP="009B10C9">
      <w:pPr>
        <w:pStyle w:val="BodyText"/>
        <w:spacing w:before="13" w:line="254" w:lineRule="auto"/>
        <w:ind w:left="450" w:firstLine="0"/>
        <w:rPr>
          <w:color w:val="000000" w:themeColor="text1"/>
        </w:rPr>
      </w:pPr>
      <w:r w:rsidRPr="003C175E">
        <w:t xml:space="preserve">CERTIFIED HOUSEHOLD </w:t>
      </w:r>
      <w:proofErr w:type="gramStart"/>
      <w:r w:rsidRPr="003C175E">
        <w:t xml:space="preserve">— </w:t>
      </w:r>
      <w:r w:rsidR="009B10C9" w:rsidRPr="009B10C9">
        <w:rPr>
          <w:color w:val="000000" w:themeColor="text1"/>
        </w:rPr>
        <w:t xml:space="preserve"> </w:t>
      </w:r>
      <w:r w:rsidR="009B10C9" w:rsidRPr="00F87CA8">
        <w:rPr>
          <w:color w:val="000000" w:themeColor="text1"/>
        </w:rPr>
        <w:t>A</w:t>
      </w:r>
      <w:proofErr w:type="gramEnd"/>
      <w:r w:rsidR="009B10C9" w:rsidRPr="00F87CA8">
        <w:rPr>
          <w:color w:val="000000" w:themeColor="text1"/>
        </w:rPr>
        <w:t xml:space="preserve"> household that has been certified by an Administrative Agent as a very-low-income household, low-income household or moderate-income household.</w:t>
      </w:r>
    </w:p>
    <w:p w14:paraId="7515D993" w14:textId="77777777" w:rsidR="009B10C9" w:rsidRDefault="009B10C9" w:rsidP="009B10C9">
      <w:pPr>
        <w:pStyle w:val="BodyText"/>
        <w:spacing w:before="13" w:line="254" w:lineRule="auto"/>
        <w:ind w:left="450" w:firstLine="0"/>
        <w:rPr>
          <w:color w:val="000000" w:themeColor="text1"/>
        </w:rPr>
      </w:pPr>
    </w:p>
    <w:p w14:paraId="417EFA18" w14:textId="76286DD4" w:rsidR="009B10C9" w:rsidRDefault="009B10C9" w:rsidP="009B10C9">
      <w:pPr>
        <w:pStyle w:val="BodyText"/>
        <w:spacing w:before="14" w:line="254" w:lineRule="auto"/>
        <w:ind w:left="450" w:firstLine="30"/>
        <w:rPr>
          <w:color w:val="000000" w:themeColor="text1"/>
        </w:rPr>
      </w:pPr>
      <w:r w:rsidRPr="009B10C9">
        <w:rPr>
          <w:color w:val="000000" w:themeColor="text1"/>
        </w:rPr>
        <w:t>CONSTRUCTION PERMIT</w:t>
      </w:r>
      <w:r>
        <w:rPr>
          <w:color w:val="000000" w:themeColor="text1"/>
        </w:rPr>
        <w:t xml:space="preserve"> </w:t>
      </w:r>
      <w:r w:rsidRPr="003C175E">
        <w:t>—</w:t>
      </w:r>
      <w:r>
        <w:t xml:space="preserve"> </w:t>
      </w:r>
      <w:r w:rsidRPr="00F87CA8">
        <w:rPr>
          <w:color w:val="000000" w:themeColor="text1"/>
        </w:rPr>
        <w:t xml:space="preserve">A “construction permit” as the term is defined in </w:t>
      </w:r>
      <w:r w:rsidRPr="00F87CA8">
        <w:rPr>
          <w:color w:val="000000" w:themeColor="text1"/>
          <w:u w:val="single"/>
        </w:rPr>
        <w:t>N.J.A.C.</w:t>
      </w:r>
      <w:r w:rsidRPr="00F87CA8">
        <w:rPr>
          <w:i/>
          <w:iCs/>
          <w:color w:val="000000" w:themeColor="text1"/>
        </w:rPr>
        <w:t xml:space="preserve"> </w:t>
      </w:r>
      <w:r w:rsidRPr="00F87CA8">
        <w:rPr>
          <w:color w:val="000000" w:themeColor="text1"/>
        </w:rPr>
        <w:t>5:23-1.4.</w:t>
      </w:r>
    </w:p>
    <w:p w14:paraId="58071E2B" w14:textId="77777777" w:rsidR="00BD701E" w:rsidRPr="009B10C9" w:rsidRDefault="00BD701E" w:rsidP="009B10C9">
      <w:pPr>
        <w:pStyle w:val="BodyText"/>
        <w:spacing w:before="14" w:line="254" w:lineRule="auto"/>
        <w:ind w:left="450" w:firstLine="30"/>
        <w:rPr>
          <w:b/>
          <w:bCs/>
          <w:color w:val="000000" w:themeColor="text1"/>
        </w:rPr>
      </w:pPr>
    </w:p>
    <w:p w14:paraId="0ACFF239" w14:textId="3AC253B0" w:rsidR="00B0794B" w:rsidRPr="003C175E" w:rsidRDefault="00B0794B" w:rsidP="009B10C9">
      <w:pPr>
        <w:pStyle w:val="BodyText"/>
        <w:spacing w:before="0"/>
        <w:ind w:left="480" w:firstLine="0"/>
      </w:pPr>
      <w:r w:rsidRPr="003C175E">
        <w:t xml:space="preserve">COURT </w:t>
      </w:r>
      <w:r w:rsidR="002246AD" w:rsidRPr="003C175E">
        <w:t xml:space="preserve">— </w:t>
      </w:r>
      <w:r w:rsidRPr="003C175E">
        <w:t xml:space="preserve">Any court of competent jurisdiction to hear and decide matters pursuant to the Act, including but not limited to the Affordable Housing Dispute Resolution Program established pursuant to N.J.S.A. 52:27D-313.2 </w:t>
      </w:r>
      <w:bookmarkStart w:id="2" w:name="_Hlk219105304"/>
      <w:r w:rsidRPr="003C175E">
        <w:t xml:space="preserve">and a County-Level Housing Judge, as the term is defined in </w:t>
      </w:r>
      <w:bookmarkStart w:id="3" w:name="_Hlk219105294"/>
      <w:r w:rsidRPr="003C175E">
        <w:t>N.J.S.A. 52:27D-</w:t>
      </w:r>
      <w:proofErr w:type="gramStart"/>
      <w:r w:rsidRPr="003C175E">
        <w:t>304.r.</w:t>
      </w:r>
      <w:bookmarkEnd w:id="2"/>
      <w:bookmarkEnd w:id="3"/>
      <w:proofErr w:type="gramEnd"/>
    </w:p>
    <w:p w14:paraId="7DE9FBFE" w14:textId="77777777" w:rsidR="00D00C99" w:rsidRPr="003C175E" w:rsidRDefault="00D00C99" w:rsidP="00A8278F">
      <w:pPr>
        <w:pStyle w:val="BodyText"/>
        <w:spacing w:before="0"/>
        <w:ind w:left="480" w:firstLine="0"/>
      </w:pPr>
    </w:p>
    <w:p w14:paraId="38650BE6" w14:textId="453A1A58" w:rsidR="00D6347F" w:rsidRPr="003C175E" w:rsidRDefault="002246AD" w:rsidP="00A74FC6">
      <w:pPr>
        <w:pStyle w:val="BodyText"/>
        <w:spacing w:before="0"/>
        <w:ind w:left="480" w:firstLine="0"/>
        <w:rPr>
          <w:spacing w:val="-2"/>
        </w:rPr>
      </w:pPr>
      <w:r w:rsidRPr="003C175E">
        <w:t>DCA</w:t>
      </w:r>
      <w:r w:rsidRPr="003C175E">
        <w:rPr>
          <w:spacing w:val="-2"/>
        </w:rPr>
        <w:t xml:space="preserve"> </w:t>
      </w:r>
      <w:r w:rsidRPr="003C175E">
        <w:t>—</w:t>
      </w:r>
      <w:r w:rsidRPr="003C175E">
        <w:rPr>
          <w:spacing w:val="-2"/>
        </w:rPr>
        <w:t xml:space="preserve"> </w:t>
      </w:r>
      <w:bookmarkStart w:id="4" w:name="_Hlk219105345"/>
      <w:r w:rsidR="00D6347F" w:rsidRPr="00D6347F">
        <w:rPr>
          <w:spacing w:val="-2"/>
        </w:rPr>
        <w:t>The New Jersey Department of Community Affairs, including but not limited to the Division of Local Planning Services within the Department of Community Affair and the New Jersey Housing and Mortgage Finance Agency established pursuant to N.J.S.A. 55:14K-1 et seq.</w:t>
      </w:r>
      <w:bookmarkEnd w:id="4"/>
    </w:p>
    <w:p w14:paraId="2373B4EA" w14:textId="77777777" w:rsidR="00D00C99" w:rsidRPr="003C175E" w:rsidRDefault="00D00C99" w:rsidP="00A74FC6">
      <w:pPr>
        <w:pStyle w:val="BodyText"/>
        <w:spacing w:before="0"/>
        <w:ind w:left="480" w:firstLine="0"/>
      </w:pPr>
    </w:p>
    <w:p w14:paraId="46473F6C" w14:textId="40C64B74" w:rsidR="00A74FC6" w:rsidRPr="00A74FC6" w:rsidRDefault="00A74FC6" w:rsidP="00A74FC6">
      <w:pPr>
        <w:pStyle w:val="BodyText"/>
        <w:spacing w:before="0"/>
        <w:ind w:left="480" w:firstLine="0"/>
      </w:pPr>
      <w:r w:rsidRPr="00A74FC6">
        <w:t>DEFICIENT HOUSING UNIT</w:t>
      </w:r>
      <w:r>
        <w:t xml:space="preserve"> </w:t>
      </w:r>
      <w:r w:rsidRPr="003C175E">
        <w:t>—</w:t>
      </w:r>
      <w:r>
        <w:t xml:space="preserve"> A</w:t>
      </w:r>
      <w:r w:rsidRPr="00A74FC6">
        <w:t xml:space="preserve"> </w:t>
      </w:r>
      <w:r>
        <w:t>dwelling</w:t>
      </w:r>
      <w:r w:rsidRPr="00A74FC6">
        <w:t xml:space="preserve"> unit with health and safety code violations </w:t>
      </w:r>
      <w:r>
        <w:t>or a dwelling</w:t>
      </w:r>
      <w:r w:rsidRPr="00A74FC6">
        <w:t xml:space="preserve"> unit </w:t>
      </w:r>
      <w:r>
        <w:t xml:space="preserve">that </w:t>
      </w:r>
      <w:r w:rsidRPr="00A74FC6">
        <w:t>require</w:t>
      </w:r>
      <w:r>
        <w:t>s</w:t>
      </w:r>
      <w:r w:rsidRPr="00A74FC6">
        <w:t xml:space="preserve"> the repair or replacement of a major system. </w:t>
      </w:r>
    </w:p>
    <w:p w14:paraId="0DFAF03D" w14:textId="77777777" w:rsidR="00A74FC6" w:rsidRDefault="00A74FC6" w:rsidP="00A8278F">
      <w:pPr>
        <w:pStyle w:val="BodyText"/>
        <w:spacing w:before="0"/>
        <w:ind w:left="480" w:firstLine="0"/>
      </w:pPr>
    </w:p>
    <w:p w14:paraId="37C6BEE7" w14:textId="543B9CCB" w:rsidR="008E7E2F" w:rsidRPr="003C175E" w:rsidRDefault="002246AD" w:rsidP="00A8278F">
      <w:pPr>
        <w:pStyle w:val="BodyText"/>
        <w:spacing w:before="0"/>
        <w:ind w:left="480" w:firstLine="0"/>
      </w:pPr>
      <w:r w:rsidRPr="003C175E">
        <w:t>DEVELOPER — Any person, partnership, association, company</w:t>
      </w:r>
      <w:r w:rsidR="009B10C9">
        <w:t xml:space="preserve">, </w:t>
      </w:r>
      <w:r w:rsidRPr="003C175E">
        <w:t>corporation</w:t>
      </w:r>
      <w:r w:rsidR="009B10C9">
        <w:t xml:space="preserve"> or other entity</w:t>
      </w:r>
      <w:r w:rsidRPr="003C175E">
        <w:t xml:space="preserve"> that is the legal</w:t>
      </w:r>
      <w:r w:rsidRPr="003C175E">
        <w:rPr>
          <w:spacing w:val="-8"/>
        </w:rPr>
        <w:t xml:space="preserve"> </w:t>
      </w:r>
      <w:r w:rsidRPr="003C175E">
        <w:t>or</w:t>
      </w:r>
      <w:r w:rsidRPr="003C175E">
        <w:rPr>
          <w:spacing w:val="-9"/>
        </w:rPr>
        <w:t xml:space="preserve"> </w:t>
      </w:r>
      <w:r w:rsidRPr="003C175E">
        <w:t>beneficial</w:t>
      </w:r>
      <w:r w:rsidRPr="003C175E">
        <w:rPr>
          <w:spacing w:val="-8"/>
        </w:rPr>
        <w:t xml:space="preserve"> </w:t>
      </w:r>
      <w:r w:rsidRPr="003C175E">
        <w:t>owner</w:t>
      </w:r>
      <w:r w:rsidRPr="003C175E">
        <w:rPr>
          <w:spacing w:val="-9"/>
        </w:rPr>
        <w:t xml:space="preserve"> </w:t>
      </w:r>
      <w:r w:rsidRPr="003C175E">
        <w:t>or</w:t>
      </w:r>
      <w:r w:rsidRPr="003C175E">
        <w:rPr>
          <w:spacing w:val="-9"/>
        </w:rPr>
        <w:t xml:space="preserve"> </w:t>
      </w:r>
      <w:r w:rsidRPr="003C175E">
        <w:t>owners</w:t>
      </w:r>
      <w:r w:rsidRPr="003C175E">
        <w:rPr>
          <w:spacing w:val="-9"/>
        </w:rPr>
        <w:t xml:space="preserve"> </w:t>
      </w:r>
      <w:r w:rsidRPr="003C175E">
        <w:t>of</w:t>
      </w:r>
      <w:r w:rsidRPr="003C175E">
        <w:rPr>
          <w:spacing w:val="-9"/>
        </w:rPr>
        <w:t xml:space="preserve"> </w:t>
      </w:r>
      <w:r w:rsidRPr="003C175E">
        <w:t>a</w:t>
      </w:r>
      <w:r w:rsidRPr="003C175E">
        <w:rPr>
          <w:spacing w:val="-9"/>
        </w:rPr>
        <w:t xml:space="preserve"> </w:t>
      </w:r>
      <w:r w:rsidRPr="003C175E">
        <w:t>lot</w:t>
      </w:r>
      <w:r w:rsidRPr="003C175E">
        <w:rPr>
          <w:spacing w:val="-9"/>
        </w:rPr>
        <w:t xml:space="preserve"> </w:t>
      </w:r>
      <w:r w:rsidRPr="003C175E">
        <w:t>or</w:t>
      </w:r>
      <w:r w:rsidRPr="003C175E">
        <w:rPr>
          <w:spacing w:val="-9"/>
        </w:rPr>
        <w:t xml:space="preserve"> </w:t>
      </w:r>
      <w:r w:rsidRPr="003C175E">
        <w:t>any</w:t>
      </w:r>
      <w:r w:rsidRPr="003C175E">
        <w:rPr>
          <w:spacing w:val="-9"/>
        </w:rPr>
        <w:t xml:space="preserve"> </w:t>
      </w:r>
      <w:r w:rsidRPr="003C175E">
        <w:t>land</w:t>
      </w:r>
      <w:r w:rsidRPr="003C175E">
        <w:rPr>
          <w:spacing w:val="-9"/>
        </w:rPr>
        <w:t xml:space="preserve"> </w:t>
      </w:r>
      <w:r w:rsidRPr="003C175E">
        <w:t>proposed</w:t>
      </w:r>
      <w:r w:rsidRPr="003C175E">
        <w:rPr>
          <w:spacing w:val="-9"/>
        </w:rPr>
        <w:t xml:space="preserve"> </w:t>
      </w:r>
      <w:r w:rsidRPr="003C175E">
        <w:t>to</w:t>
      </w:r>
      <w:r w:rsidRPr="003C175E">
        <w:rPr>
          <w:spacing w:val="-9"/>
        </w:rPr>
        <w:t xml:space="preserve"> </w:t>
      </w:r>
      <w:r w:rsidRPr="003C175E">
        <w:t>be</w:t>
      </w:r>
      <w:r w:rsidRPr="003C175E">
        <w:rPr>
          <w:spacing w:val="-9"/>
        </w:rPr>
        <w:t xml:space="preserve"> </w:t>
      </w:r>
      <w:r w:rsidRPr="003C175E">
        <w:t>included</w:t>
      </w:r>
      <w:r w:rsidRPr="003C175E">
        <w:rPr>
          <w:spacing w:val="-8"/>
        </w:rPr>
        <w:t xml:space="preserve"> </w:t>
      </w:r>
      <w:r w:rsidRPr="003C175E">
        <w:t>in</w:t>
      </w:r>
      <w:r w:rsidRPr="003C175E">
        <w:rPr>
          <w:spacing w:val="-9"/>
        </w:rPr>
        <w:t xml:space="preserve"> </w:t>
      </w:r>
      <w:r w:rsidRPr="003C175E">
        <w:t>a</w:t>
      </w:r>
      <w:r w:rsidRPr="003C175E">
        <w:rPr>
          <w:spacing w:val="-9"/>
        </w:rPr>
        <w:t xml:space="preserve"> </w:t>
      </w:r>
      <w:r w:rsidRPr="003C175E">
        <w:t>proposed development</w:t>
      </w:r>
      <w:r w:rsidRPr="003C175E">
        <w:rPr>
          <w:spacing w:val="-10"/>
        </w:rPr>
        <w:t xml:space="preserve"> </w:t>
      </w:r>
      <w:r w:rsidRPr="003C175E">
        <w:t>including</w:t>
      </w:r>
      <w:r w:rsidRPr="003C175E">
        <w:rPr>
          <w:spacing w:val="-11"/>
        </w:rPr>
        <w:t xml:space="preserve"> </w:t>
      </w:r>
      <w:r w:rsidRPr="003C175E">
        <w:t>the</w:t>
      </w:r>
      <w:r w:rsidRPr="003C175E">
        <w:rPr>
          <w:spacing w:val="-11"/>
        </w:rPr>
        <w:t xml:space="preserve"> </w:t>
      </w:r>
      <w:r w:rsidRPr="003C175E">
        <w:t>holder</w:t>
      </w:r>
      <w:r w:rsidRPr="003C175E">
        <w:rPr>
          <w:spacing w:val="-11"/>
        </w:rPr>
        <w:t xml:space="preserve"> </w:t>
      </w:r>
      <w:r w:rsidRPr="003C175E">
        <w:t>of</w:t>
      </w:r>
      <w:r w:rsidRPr="003C175E">
        <w:rPr>
          <w:spacing w:val="-11"/>
        </w:rPr>
        <w:t xml:space="preserve"> </w:t>
      </w:r>
      <w:r w:rsidRPr="003C175E">
        <w:t>an</w:t>
      </w:r>
      <w:r w:rsidRPr="003C175E">
        <w:rPr>
          <w:spacing w:val="-11"/>
        </w:rPr>
        <w:t xml:space="preserve"> </w:t>
      </w:r>
      <w:r w:rsidRPr="003C175E">
        <w:t>option</w:t>
      </w:r>
      <w:r w:rsidRPr="003C175E">
        <w:rPr>
          <w:spacing w:val="-11"/>
        </w:rPr>
        <w:t xml:space="preserve"> </w:t>
      </w:r>
      <w:r w:rsidRPr="003C175E">
        <w:t>to</w:t>
      </w:r>
      <w:r w:rsidRPr="003C175E">
        <w:rPr>
          <w:spacing w:val="-11"/>
        </w:rPr>
        <w:t xml:space="preserve"> </w:t>
      </w:r>
      <w:r w:rsidRPr="003C175E">
        <w:t>contract</w:t>
      </w:r>
      <w:r w:rsidRPr="003C175E">
        <w:rPr>
          <w:spacing w:val="-11"/>
        </w:rPr>
        <w:t xml:space="preserve"> </w:t>
      </w:r>
      <w:r w:rsidRPr="003C175E">
        <w:t>or</w:t>
      </w:r>
      <w:r w:rsidRPr="003C175E">
        <w:rPr>
          <w:spacing w:val="-11"/>
        </w:rPr>
        <w:t xml:space="preserve"> </w:t>
      </w:r>
      <w:proofErr w:type="gramStart"/>
      <w:r w:rsidRPr="003C175E">
        <w:t>purchase,</w:t>
      </w:r>
      <w:r w:rsidRPr="003C175E">
        <w:rPr>
          <w:spacing w:val="-11"/>
        </w:rPr>
        <w:t xml:space="preserve"> </w:t>
      </w:r>
      <w:r w:rsidRPr="003C175E">
        <w:t>or</w:t>
      </w:r>
      <w:proofErr w:type="gramEnd"/>
      <w:r w:rsidRPr="003C175E">
        <w:rPr>
          <w:spacing w:val="-11"/>
        </w:rPr>
        <w:t xml:space="preserve"> </w:t>
      </w:r>
      <w:r w:rsidRPr="003C175E">
        <w:t>other</w:t>
      </w:r>
      <w:r w:rsidRPr="003C175E">
        <w:rPr>
          <w:spacing w:val="-11"/>
        </w:rPr>
        <w:t xml:space="preserve"> </w:t>
      </w:r>
      <w:r w:rsidRPr="003C175E">
        <w:t>person</w:t>
      </w:r>
      <w:r w:rsidRPr="003C175E">
        <w:rPr>
          <w:spacing w:val="-11"/>
        </w:rPr>
        <w:t xml:space="preserve"> </w:t>
      </w:r>
      <w:r w:rsidRPr="003C175E">
        <w:t>having an enforceable proprietary interest in such land.</w:t>
      </w:r>
    </w:p>
    <w:p w14:paraId="22B7F2EA" w14:textId="77777777" w:rsidR="00D00C99" w:rsidRPr="003C175E" w:rsidRDefault="00D00C99" w:rsidP="00A8278F">
      <w:pPr>
        <w:pStyle w:val="BodyText"/>
        <w:spacing w:before="0"/>
        <w:ind w:left="480" w:firstLine="0"/>
      </w:pPr>
    </w:p>
    <w:p w14:paraId="5E967FB4" w14:textId="56CE8AEA" w:rsidR="008E7E2F" w:rsidRDefault="002246AD" w:rsidP="00A8278F">
      <w:pPr>
        <w:pStyle w:val="BodyText"/>
        <w:spacing w:before="0"/>
        <w:ind w:left="480" w:firstLine="0"/>
      </w:pPr>
      <w:r w:rsidRPr="003C175E">
        <w:t>DEVELOPMENT — The division of a parcel of land into two or more parcels, the construction, reconstruction, conversion, structural alteration, relocation, enlargement of any use</w:t>
      </w:r>
      <w:r w:rsidR="009B10C9">
        <w:t>,</w:t>
      </w:r>
      <w:r w:rsidRPr="003C175E">
        <w:t xml:space="preserve"> or change in the use of any building or other structure, or of any mining, excavation or</w:t>
      </w:r>
      <w:r w:rsidRPr="003C175E">
        <w:rPr>
          <w:spacing w:val="36"/>
        </w:rPr>
        <w:t xml:space="preserve"> </w:t>
      </w:r>
      <w:r w:rsidRPr="003C175E">
        <w:t>landfill,</w:t>
      </w:r>
      <w:r w:rsidRPr="003C175E">
        <w:rPr>
          <w:spacing w:val="37"/>
        </w:rPr>
        <w:t xml:space="preserve"> </w:t>
      </w:r>
      <w:r w:rsidRPr="003C175E">
        <w:t>and</w:t>
      </w:r>
      <w:r w:rsidRPr="003C175E">
        <w:rPr>
          <w:spacing w:val="37"/>
        </w:rPr>
        <w:t xml:space="preserve"> </w:t>
      </w:r>
      <w:r w:rsidRPr="003C175E">
        <w:t>any</w:t>
      </w:r>
      <w:r w:rsidRPr="003C175E">
        <w:rPr>
          <w:spacing w:val="37"/>
        </w:rPr>
        <w:t xml:space="preserve"> </w:t>
      </w:r>
      <w:r w:rsidRPr="003C175E">
        <w:t>use</w:t>
      </w:r>
      <w:r w:rsidRPr="003C175E">
        <w:rPr>
          <w:spacing w:val="37"/>
        </w:rPr>
        <w:t xml:space="preserve"> </w:t>
      </w:r>
      <w:r w:rsidRPr="003C175E">
        <w:t>or</w:t>
      </w:r>
      <w:r w:rsidRPr="003C175E">
        <w:rPr>
          <w:spacing w:val="36"/>
        </w:rPr>
        <w:t xml:space="preserve"> </w:t>
      </w:r>
      <w:r w:rsidRPr="003C175E">
        <w:t>change</w:t>
      </w:r>
      <w:r w:rsidRPr="003C175E">
        <w:rPr>
          <w:spacing w:val="37"/>
        </w:rPr>
        <w:t xml:space="preserve"> </w:t>
      </w:r>
      <w:r w:rsidRPr="003C175E">
        <w:t>in</w:t>
      </w:r>
      <w:r w:rsidRPr="003C175E">
        <w:rPr>
          <w:spacing w:val="37"/>
        </w:rPr>
        <w:t xml:space="preserve"> </w:t>
      </w:r>
      <w:r w:rsidRPr="003C175E">
        <w:t>the</w:t>
      </w:r>
      <w:r w:rsidRPr="003C175E">
        <w:rPr>
          <w:spacing w:val="37"/>
        </w:rPr>
        <w:t xml:space="preserve"> </w:t>
      </w:r>
      <w:r w:rsidRPr="003C175E">
        <w:t>use</w:t>
      </w:r>
      <w:r w:rsidRPr="003C175E">
        <w:rPr>
          <w:spacing w:val="37"/>
        </w:rPr>
        <w:t xml:space="preserve"> </w:t>
      </w:r>
      <w:r w:rsidRPr="003C175E">
        <w:t>of</w:t>
      </w:r>
      <w:r w:rsidRPr="003C175E">
        <w:rPr>
          <w:spacing w:val="36"/>
        </w:rPr>
        <w:t xml:space="preserve"> </w:t>
      </w:r>
      <w:r w:rsidRPr="003C175E">
        <w:t>any</w:t>
      </w:r>
      <w:r w:rsidRPr="003C175E">
        <w:rPr>
          <w:spacing w:val="37"/>
        </w:rPr>
        <w:t xml:space="preserve"> </w:t>
      </w:r>
      <w:r w:rsidRPr="003C175E">
        <w:t>building</w:t>
      </w:r>
      <w:r w:rsidRPr="003C175E">
        <w:rPr>
          <w:spacing w:val="37"/>
        </w:rPr>
        <w:t xml:space="preserve"> </w:t>
      </w:r>
      <w:r w:rsidRPr="003C175E">
        <w:t>or</w:t>
      </w:r>
      <w:r w:rsidRPr="003C175E">
        <w:rPr>
          <w:spacing w:val="36"/>
        </w:rPr>
        <w:t xml:space="preserve"> </w:t>
      </w:r>
      <w:r w:rsidRPr="003C175E">
        <w:t>other</w:t>
      </w:r>
      <w:r w:rsidRPr="003C175E">
        <w:rPr>
          <w:spacing w:val="37"/>
        </w:rPr>
        <w:t xml:space="preserve"> </w:t>
      </w:r>
      <w:r w:rsidRPr="003C175E">
        <w:t>structure,</w:t>
      </w:r>
      <w:r w:rsidRPr="003C175E">
        <w:rPr>
          <w:spacing w:val="37"/>
        </w:rPr>
        <w:t xml:space="preserve"> </w:t>
      </w:r>
      <w:r w:rsidRPr="003C175E">
        <w:t>or</w:t>
      </w:r>
      <w:r w:rsidRPr="003C175E">
        <w:rPr>
          <w:spacing w:val="36"/>
        </w:rPr>
        <w:t xml:space="preserve"> </w:t>
      </w:r>
      <w:r w:rsidRPr="003C175E">
        <w:t xml:space="preserve">land or extension of use of land, </w:t>
      </w:r>
      <w:r w:rsidRPr="003C175E">
        <w:lastRenderedPageBreak/>
        <w:t>for which permission may be required pursuant to N.J.S.A. 40:55D-1 et seq.</w:t>
      </w:r>
    </w:p>
    <w:p w14:paraId="7CA6A2DA" w14:textId="77777777" w:rsidR="009B10C9" w:rsidRDefault="009B10C9" w:rsidP="00A8278F">
      <w:pPr>
        <w:pStyle w:val="BodyText"/>
        <w:spacing w:before="0"/>
        <w:ind w:left="480" w:firstLine="0"/>
      </w:pPr>
    </w:p>
    <w:p w14:paraId="10553431" w14:textId="3C6C3202" w:rsidR="009B10C9" w:rsidRPr="0062154F" w:rsidRDefault="009B10C9" w:rsidP="0062154F">
      <w:pPr>
        <w:pStyle w:val="BodyText"/>
        <w:spacing w:before="14"/>
        <w:ind w:left="450" w:firstLine="0"/>
        <w:rPr>
          <w:color w:val="000000" w:themeColor="text1"/>
          <w:spacing w:val="-5"/>
        </w:rPr>
      </w:pPr>
      <w:r w:rsidRPr="003C175E">
        <w:t xml:space="preserve">DEVELOPMENT FEE </w:t>
      </w:r>
      <w:proofErr w:type="gramStart"/>
      <w:r w:rsidRPr="003C175E">
        <w:t xml:space="preserve">— </w:t>
      </w:r>
      <w:r w:rsidRPr="003C175E">
        <w:rPr>
          <w:rFonts w:eastAsia="Arial"/>
          <w:bCs/>
          <w:color w:val="000000"/>
          <w:bdr w:val="none" w:sz="0" w:space="0" w:color="auto" w:frame="1"/>
        </w:rPr>
        <w:t xml:space="preserve"> </w:t>
      </w:r>
      <w:r w:rsidRPr="003C175E">
        <w:rPr>
          <w:bCs/>
        </w:rPr>
        <w:t>Money</w:t>
      </w:r>
      <w:proofErr w:type="gramEnd"/>
      <w:r w:rsidRPr="003C175E">
        <w:rPr>
          <w:bCs/>
        </w:rPr>
        <w:t xml:space="preserve"> paid by a developer </w:t>
      </w:r>
      <w:r>
        <w:t>pursuant to Section 233-97 of the Township Code</w:t>
      </w:r>
      <w:r w:rsidR="00954015" w:rsidRPr="00F87CA8">
        <w:rPr>
          <w:color w:val="000000" w:themeColor="text1"/>
        </w:rPr>
        <w:t>, including any fee on development authorized pursuant to N.J.S.A. 52:27D-329.2 or the Statewide Non-Residential Development Fee Act, N.J.S.A. 40:55D-8.1 et seq</w:t>
      </w:r>
      <w:r w:rsidRPr="003C175E">
        <w:rPr>
          <w:bCs/>
        </w:rPr>
        <w:t>.</w:t>
      </w:r>
      <w:r w:rsidR="00A74FC6">
        <w:rPr>
          <w:bCs/>
        </w:rPr>
        <w:t xml:space="preserve">, and </w:t>
      </w:r>
      <w:r w:rsidR="00A74FC6" w:rsidRPr="00A74FC6">
        <w:rPr>
          <w:bCs/>
        </w:rPr>
        <w:t>N.J.A.C. 5:99-3</w:t>
      </w:r>
      <w:r w:rsidR="00A74FC6">
        <w:rPr>
          <w:bCs/>
        </w:rPr>
        <w:t>.</w:t>
      </w:r>
    </w:p>
    <w:p w14:paraId="35CA419E" w14:textId="77777777" w:rsidR="00D00C99" w:rsidRPr="003C175E" w:rsidRDefault="00D00C99" w:rsidP="00A8278F">
      <w:pPr>
        <w:pStyle w:val="BodyText"/>
        <w:spacing w:before="0"/>
        <w:ind w:left="480" w:firstLine="0"/>
      </w:pPr>
    </w:p>
    <w:p w14:paraId="35ED4E0F" w14:textId="06586906" w:rsidR="00D6347F" w:rsidRPr="003C175E" w:rsidRDefault="00D6347F" w:rsidP="00A8278F">
      <w:pPr>
        <w:pStyle w:val="BodyText"/>
        <w:spacing w:before="0" w:line="237" w:lineRule="auto"/>
        <w:ind w:left="480" w:firstLine="0"/>
      </w:pPr>
      <w:r w:rsidRPr="003C175E">
        <w:t>DWELLING UNIT — Any room or group of rooms or any part thereof located within a building and forming a single habitable unit with facilities which are used, or designed to be used for living, sleeping, cooking, and eating.  A dwelling unit shall include a market-rate unit and a restricted. A dwelling unit includes all structures satisfying the definition of “dwelling” set forth in Section 233-4 of the Township Code.</w:t>
      </w:r>
    </w:p>
    <w:p w14:paraId="7F98B411" w14:textId="77777777" w:rsidR="00D6347F" w:rsidRPr="003C175E" w:rsidRDefault="00D6347F" w:rsidP="00A8278F">
      <w:pPr>
        <w:pStyle w:val="BodyText"/>
        <w:spacing w:before="0" w:line="237" w:lineRule="auto"/>
        <w:ind w:left="480" w:firstLine="0"/>
      </w:pPr>
    </w:p>
    <w:p w14:paraId="0F42EBA4" w14:textId="256F3D3C" w:rsidR="00FB434E" w:rsidRPr="003C175E" w:rsidRDefault="00FB434E" w:rsidP="00A8278F">
      <w:pPr>
        <w:pStyle w:val="Heading2"/>
        <w:spacing w:before="0"/>
        <w:ind w:left="450" w:firstLine="30"/>
        <w:jc w:val="both"/>
        <w:rPr>
          <w:rFonts w:ascii="Times New Roman" w:hAnsi="Times New Roman" w:cs="Times New Roman"/>
          <w:color w:val="000000" w:themeColor="text1"/>
          <w:sz w:val="24"/>
          <w:szCs w:val="24"/>
        </w:rPr>
      </w:pPr>
      <w:bookmarkStart w:id="5" w:name="_Hlk219105585"/>
      <w:r w:rsidRPr="003C175E">
        <w:rPr>
          <w:rFonts w:ascii="Times New Roman" w:hAnsi="Times New Roman" w:cs="Times New Roman"/>
          <w:color w:val="000000" w:themeColor="text1"/>
          <w:sz w:val="24"/>
          <w:szCs w:val="24"/>
        </w:rPr>
        <w:t xml:space="preserve">LOT </w:t>
      </w:r>
      <w:r w:rsidRPr="003C175E">
        <w:rPr>
          <w:rFonts w:ascii="Times New Roman" w:hAnsi="Times New Roman" w:cs="Times New Roman"/>
          <w:sz w:val="24"/>
          <w:szCs w:val="24"/>
        </w:rPr>
        <w:t>—</w:t>
      </w:r>
      <w:r w:rsidRPr="003C175E">
        <w:rPr>
          <w:rFonts w:ascii="Times New Roman" w:hAnsi="Times New Roman" w:cs="Times New Roman"/>
          <w:color w:val="000000" w:themeColor="text1"/>
          <w:sz w:val="24"/>
          <w:szCs w:val="24"/>
        </w:rPr>
        <w:t xml:space="preserve"> Shall have the meaning set forth in Section 233-4 of the Township Code.</w:t>
      </w:r>
    </w:p>
    <w:bookmarkEnd w:id="5"/>
    <w:p w14:paraId="484A30E6" w14:textId="6BD86E16" w:rsidR="00D6347F" w:rsidRPr="003C175E" w:rsidRDefault="00D6347F" w:rsidP="00A8278F">
      <w:pPr>
        <w:pStyle w:val="BodyText"/>
        <w:spacing w:before="0" w:line="237" w:lineRule="auto"/>
        <w:ind w:left="0" w:firstLine="0"/>
      </w:pPr>
    </w:p>
    <w:p w14:paraId="5878C38F" w14:textId="16A0004E" w:rsidR="00D6347F" w:rsidRPr="003C175E" w:rsidRDefault="00D6347F" w:rsidP="00A8278F">
      <w:pPr>
        <w:pStyle w:val="BodyText"/>
        <w:spacing w:before="0" w:line="237" w:lineRule="auto"/>
        <w:ind w:left="480" w:firstLine="0"/>
      </w:pPr>
      <w:r w:rsidRPr="003C175E">
        <w:rPr>
          <w:color w:val="000000" w:themeColor="text1"/>
        </w:rPr>
        <w:t xml:space="preserve">FAIR HOUSING </w:t>
      </w:r>
      <w:hyperlink r:id="rId9" w:anchor="33822123">
        <w:r w:rsidRPr="003C175E">
          <w:rPr>
            <w:color w:val="000000" w:themeColor="text1"/>
          </w:rPr>
          <w:t>ACT</w:t>
        </w:r>
      </w:hyperlink>
      <w:r w:rsidRPr="003C175E">
        <w:t xml:space="preserve"> REGULATIONS — </w:t>
      </w:r>
      <w:r w:rsidRPr="003C175E">
        <w:rPr>
          <w:color w:val="000000" w:themeColor="text1"/>
        </w:rPr>
        <w:t>The regulations adopted by the DCA pursuant to the Act and codified at N.J.A.C. 5:99, et seq.</w:t>
      </w:r>
    </w:p>
    <w:p w14:paraId="5DDE1850" w14:textId="77777777" w:rsidR="00D6347F" w:rsidRPr="003C175E" w:rsidRDefault="00D6347F" w:rsidP="00A8278F">
      <w:pPr>
        <w:pStyle w:val="BodyText"/>
        <w:spacing w:before="0" w:line="237" w:lineRule="auto"/>
        <w:ind w:left="480" w:firstLine="0"/>
      </w:pPr>
    </w:p>
    <w:p w14:paraId="16057B4B" w14:textId="498993AF" w:rsidR="00D6347F" w:rsidRPr="003C175E" w:rsidRDefault="002246AD" w:rsidP="00A8278F">
      <w:pPr>
        <w:pStyle w:val="BodyText"/>
        <w:spacing w:before="0" w:line="237" w:lineRule="auto"/>
        <w:ind w:left="480" w:firstLine="0"/>
        <w:rPr>
          <w:b/>
          <w:position w:val="11"/>
        </w:rPr>
      </w:pPr>
      <w:r w:rsidRPr="003C175E">
        <w:t>FAIR</w:t>
      </w:r>
      <w:r w:rsidRPr="003C175E">
        <w:rPr>
          <w:spacing w:val="-1"/>
        </w:rPr>
        <w:t xml:space="preserve"> </w:t>
      </w:r>
      <w:r w:rsidRPr="003C175E">
        <w:t>SHARE</w:t>
      </w:r>
      <w:r w:rsidRPr="003C175E">
        <w:rPr>
          <w:spacing w:val="-1"/>
        </w:rPr>
        <w:t xml:space="preserve"> </w:t>
      </w:r>
      <w:r w:rsidRPr="003C175E">
        <w:t>PLAN —</w:t>
      </w:r>
      <w:r w:rsidRPr="003C175E">
        <w:rPr>
          <w:spacing w:val="-1"/>
        </w:rPr>
        <w:t xml:space="preserve"> </w:t>
      </w:r>
      <w:bookmarkStart w:id="6" w:name="_Hlk219111120"/>
      <w:r w:rsidR="00D6347F" w:rsidRPr="003C175E">
        <w:rPr>
          <w:color w:val="000000" w:themeColor="text1"/>
        </w:rPr>
        <w:t xml:space="preserve">The plan or proposal that is in a form which may readily be adopted, with accompanying ordinances and resolutions, pursuant to N.J.S.A. 52:27D-304.1.f., by which the Township of Galloway proposes to satisfy its obligation to create a realistic opportunity to meet its fair share of low- and moderate-income housing needs of Region 6 and which details the affirmative measures the Township of Galloway proposes to undertake to achieve its fair share of low- and moderate-income housing, as provided in the housing element, and addresses the development regulations necessary to implement the housing element, including, but not limited to, inclusionary requirements and development fees, and the elimination of unnecessary housing cost-generating features from the Township’s land use ordinances and regulations. </w:t>
      </w:r>
      <w:bookmarkEnd w:id="6"/>
    </w:p>
    <w:p w14:paraId="03051D91" w14:textId="77777777" w:rsidR="00D00C99" w:rsidRPr="003C175E" w:rsidRDefault="00D00C99" w:rsidP="00A8278F">
      <w:pPr>
        <w:pStyle w:val="BodyText"/>
        <w:spacing w:before="0" w:line="237" w:lineRule="auto"/>
        <w:ind w:left="480" w:firstLine="0"/>
        <w:rPr>
          <w:b/>
          <w:position w:val="11"/>
        </w:rPr>
      </w:pPr>
    </w:p>
    <w:p w14:paraId="32CBAAD8" w14:textId="181B58D0" w:rsidR="00D6347F" w:rsidRPr="003C175E" w:rsidRDefault="002246AD" w:rsidP="00A8278F">
      <w:pPr>
        <w:pStyle w:val="BodyText"/>
        <w:spacing w:before="0" w:line="237" w:lineRule="auto"/>
        <w:ind w:left="480" w:firstLine="0"/>
        <w:rPr>
          <w:spacing w:val="-2"/>
        </w:rPr>
      </w:pPr>
      <w:r w:rsidRPr="003C175E">
        <w:t xml:space="preserve">HOUSING ELEMENT — </w:t>
      </w:r>
      <w:bookmarkStart w:id="7" w:name="_Hlk219111170"/>
      <w:r w:rsidR="00D6347F" w:rsidRPr="003C175E">
        <w:rPr>
          <w:color w:val="000000" w:themeColor="text1"/>
        </w:rPr>
        <w:t>That portion of the Township of Galloway</w:t>
      </w:r>
      <w:r w:rsidR="00911880" w:rsidRPr="003C175E">
        <w:rPr>
          <w:color w:val="000000" w:themeColor="text1"/>
        </w:rPr>
        <w:t>’</w:t>
      </w:r>
      <w:r w:rsidR="00D6347F" w:rsidRPr="003C175E">
        <w:rPr>
          <w:color w:val="000000" w:themeColor="text1"/>
        </w:rPr>
        <w:t xml:space="preserve">s master plan, </w:t>
      </w:r>
      <w:r w:rsidR="00D6347F" w:rsidRPr="003C175E">
        <w:t>required</w:t>
      </w:r>
      <w:r w:rsidR="00D6347F" w:rsidRPr="003C175E">
        <w:rPr>
          <w:spacing w:val="35"/>
        </w:rPr>
        <w:t xml:space="preserve"> </w:t>
      </w:r>
      <w:r w:rsidR="00D6347F" w:rsidRPr="003C175E">
        <w:t>by</w:t>
      </w:r>
      <w:r w:rsidR="00D6347F" w:rsidRPr="003C175E">
        <w:rPr>
          <w:spacing w:val="35"/>
        </w:rPr>
        <w:t xml:space="preserve"> </w:t>
      </w:r>
      <w:r w:rsidR="00D6347F" w:rsidRPr="003C175E">
        <w:t>the</w:t>
      </w:r>
      <w:r w:rsidR="00D6347F" w:rsidRPr="003C175E">
        <w:rPr>
          <w:spacing w:val="35"/>
        </w:rPr>
        <w:t xml:space="preserve"> </w:t>
      </w:r>
      <w:r w:rsidR="00D6347F" w:rsidRPr="003C175E">
        <w:t>Municipal</w:t>
      </w:r>
      <w:r w:rsidR="00D6347F" w:rsidRPr="003C175E">
        <w:rPr>
          <w:spacing w:val="36"/>
        </w:rPr>
        <w:t xml:space="preserve"> </w:t>
      </w:r>
      <w:r w:rsidR="00D6347F" w:rsidRPr="003C175E">
        <w:t>Land</w:t>
      </w:r>
      <w:r w:rsidR="00D6347F" w:rsidRPr="003C175E">
        <w:rPr>
          <w:spacing w:val="35"/>
        </w:rPr>
        <w:t xml:space="preserve"> </w:t>
      </w:r>
      <w:r w:rsidR="00D6347F" w:rsidRPr="003C175E">
        <w:t>Use</w:t>
      </w:r>
      <w:r w:rsidR="00D6347F" w:rsidRPr="003C175E">
        <w:rPr>
          <w:spacing w:val="35"/>
        </w:rPr>
        <w:t xml:space="preserve"> </w:t>
      </w:r>
      <w:r w:rsidR="00D6347F" w:rsidRPr="003C175E">
        <w:t>Law</w:t>
      </w:r>
      <w:r w:rsidR="00D6347F" w:rsidRPr="003C175E">
        <w:rPr>
          <w:spacing w:val="36"/>
        </w:rPr>
        <w:t xml:space="preserve"> </w:t>
      </w:r>
      <w:r w:rsidR="00D6347F" w:rsidRPr="003C175E">
        <w:rPr>
          <w:spacing w:val="-2"/>
        </w:rPr>
        <w:t xml:space="preserve">("MLUL"), </w:t>
      </w:r>
      <w:r w:rsidR="00D6347F" w:rsidRPr="003C175E">
        <w:t>N.J.S.A.</w:t>
      </w:r>
      <w:r w:rsidR="00D6347F" w:rsidRPr="003C175E">
        <w:rPr>
          <w:spacing w:val="-1"/>
        </w:rPr>
        <w:t xml:space="preserve"> </w:t>
      </w:r>
      <w:r w:rsidR="00D6347F" w:rsidRPr="003C175E">
        <w:t>40:55D-28b(3)</w:t>
      </w:r>
      <w:r w:rsidR="00D6347F" w:rsidRPr="003C175E">
        <w:rPr>
          <w:spacing w:val="-1"/>
        </w:rPr>
        <w:t xml:space="preserve"> </w:t>
      </w:r>
      <w:r w:rsidR="00D6347F" w:rsidRPr="003C175E">
        <w:t>and</w:t>
      </w:r>
      <w:r w:rsidR="00D6347F" w:rsidRPr="003C175E">
        <w:rPr>
          <w:spacing w:val="-1"/>
        </w:rPr>
        <w:t xml:space="preserve"> </w:t>
      </w:r>
      <w:r w:rsidR="00D6347F" w:rsidRPr="003C175E">
        <w:t>the</w:t>
      </w:r>
      <w:r w:rsidR="00D6347F" w:rsidRPr="003C175E">
        <w:rPr>
          <w:spacing w:val="-12"/>
        </w:rPr>
        <w:t xml:space="preserve"> </w:t>
      </w:r>
      <w:r w:rsidR="00D6347F" w:rsidRPr="003C175E">
        <w:t>Act,</w:t>
      </w:r>
      <w:r w:rsidR="00D6347F" w:rsidRPr="003C175E">
        <w:rPr>
          <w:color w:val="000000" w:themeColor="text1"/>
        </w:rPr>
        <w:t xml:space="preserve"> consisting of reports, statements, proposals, maps, diagrams, and text designed to meet the Township of Galloway’s fair share of Region 6’s present and prospective housing needs, particularly with regard to low- and moderate-income housing, and which shall contain the Township of Galloway’s present and prospective obligation for affordable housing, determined pursuant to N.J.S.A. 52:27D-304.1.f.</w:t>
      </w:r>
      <w:bookmarkEnd w:id="7"/>
    </w:p>
    <w:p w14:paraId="6F54532D" w14:textId="77777777" w:rsidR="00D00C99" w:rsidRPr="003C175E" w:rsidRDefault="00D00C99" w:rsidP="00A8278F">
      <w:pPr>
        <w:pStyle w:val="BodyText"/>
        <w:spacing w:before="0" w:line="237" w:lineRule="auto"/>
        <w:ind w:left="480" w:firstLine="0"/>
      </w:pPr>
    </w:p>
    <w:p w14:paraId="7F1AA27F" w14:textId="5E7B71B6" w:rsidR="00A74FC6" w:rsidRDefault="00A74FC6" w:rsidP="00A8278F">
      <w:pPr>
        <w:pStyle w:val="BodyText"/>
        <w:spacing w:before="0"/>
        <w:ind w:left="480" w:firstLine="0"/>
      </w:pPr>
      <w:bookmarkStart w:id="8" w:name="_Hlk220164805"/>
      <w:r>
        <w:t xml:space="preserve">HOUSEHOLD INCOME </w:t>
      </w:r>
      <w:r w:rsidRPr="003C175E">
        <w:t>—</w:t>
      </w:r>
      <w:r>
        <w:t xml:space="preserve"> A</w:t>
      </w:r>
      <w:r w:rsidRPr="00A74FC6">
        <w:t xml:space="preserve"> household's gross annual income calculated in a manner consistent with the determination of annual income pursuant to section 8 of the United States Housing Act of 1937 (Section 8), not in accordance with the determination of gross income for Federal income tax liability.</w:t>
      </w:r>
    </w:p>
    <w:p w14:paraId="70F60DC7" w14:textId="77777777" w:rsidR="00A74FC6" w:rsidRDefault="00A74FC6" w:rsidP="00A8278F">
      <w:pPr>
        <w:pStyle w:val="BodyText"/>
        <w:spacing w:before="0"/>
        <w:ind w:left="480" w:firstLine="0"/>
      </w:pPr>
    </w:p>
    <w:p w14:paraId="4F1C052F" w14:textId="1DC73A77" w:rsidR="00D00C99" w:rsidRPr="003C175E" w:rsidRDefault="002246AD" w:rsidP="00A8278F">
      <w:pPr>
        <w:pStyle w:val="BodyText"/>
        <w:spacing w:before="0"/>
        <w:ind w:left="480" w:firstLine="0"/>
      </w:pPr>
      <w:r w:rsidRPr="003C175E">
        <w:t>INCLUSIONARY DEVELOPMENT — A development containing both affordable units and</w:t>
      </w:r>
      <w:r w:rsidRPr="003C175E">
        <w:rPr>
          <w:spacing w:val="-5"/>
        </w:rPr>
        <w:t xml:space="preserve"> </w:t>
      </w:r>
      <w:r w:rsidRPr="003C175E">
        <w:t>market-rate</w:t>
      </w:r>
      <w:r w:rsidRPr="003C175E">
        <w:rPr>
          <w:spacing w:val="-4"/>
        </w:rPr>
        <w:t xml:space="preserve"> </w:t>
      </w:r>
      <w:r w:rsidRPr="003C175E">
        <w:t>units.</w:t>
      </w:r>
      <w:r w:rsidRPr="003C175E">
        <w:rPr>
          <w:spacing w:val="-5"/>
        </w:rPr>
        <w:t xml:space="preserve"> </w:t>
      </w:r>
      <w:r w:rsidRPr="003C175E">
        <w:t>This</w:t>
      </w:r>
      <w:r w:rsidRPr="003C175E">
        <w:rPr>
          <w:spacing w:val="-5"/>
        </w:rPr>
        <w:t xml:space="preserve"> </w:t>
      </w:r>
      <w:r w:rsidRPr="003C175E">
        <w:t>term</w:t>
      </w:r>
      <w:r w:rsidRPr="003C175E">
        <w:rPr>
          <w:spacing w:val="-5"/>
        </w:rPr>
        <w:t xml:space="preserve"> </w:t>
      </w:r>
      <w:r w:rsidRPr="003C175E">
        <w:t>includes,</w:t>
      </w:r>
      <w:r w:rsidRPr="003C175E">
        <w:rPr>
          <w:spacing w:val="-5"/>
        </w:rPr>
        <w:t xml:space="preserve"> </w:t>
      </w:r>
      <w:r w:rsidRPr="003C175E">
        <w:t>but</w:t>
      </w:r>
      <w:r w:rsidRPr="003C175E">
        <w:rPr>
          <w:spacing w:val="-5"/>
        </w:rPr>
        <w:t xml:space="preserve"> </w:t>
      </w:r>
      <w:r w:rsidRPr="003C175E">
        <w:t>is</w:t>
      </w:r>
      <w:r w:rsidRPr="003C175E">
        <w:rPr>
          <w:spacing w:val="-5"/>
        </w:rPr>
        <w:t xml:space="preserve"> </w:t>
      </w:r>
      <w:r w:rsidRPr="003C175E">
        <w:t>not</w:t>
      </w:r>
      <w:r w:rsidRPr="003C175E">
        <w:rPr>
          <w:spacing w:val="-5"/>
        </w:rPr>
        <w:t xml:space="preserve"> </w:t>
      </w:r>
      <w:r w:rsidRPr="003C175E">
        <w:t>necessarily</w:t>
      </w:r>
      <w:r w:rsidRPr="003C175E">
        <w:rPr>
          <w:spacing w:val="-4"/>
        </w:rPr>
        <w:t xml:space="preserve"> </w:t>
      </w:r>
      <w:r w:rsidRPr="003C175E">
        <w:t>limited</w:t>
      </w:r>
      <w:r w:rsidRPr="003C175E">
        <w:rPr>
          <w:spacing w:val="-4"/>
        </w:rPr>
        <w:t xml:space="preserve"> </w:t>
      </w:r>
      <w:proofErr w:type="gramStart"/>
      <w:r w:rsidRPr="003C175E">
        <w:t>to:</w:t>
      </w:r>
      <w:proofErr w:type="gramEnd"/>
      <w:r w:rsidRPr="003C175E">
        <w:rPr>
          <w:spacing w:val="-5"/>
        </w:rPr>
        <w:t xml:space="preserve"> </w:t>
      </w:r>
      <w:r w:rsidRPr="003C175E">
        <w:t>new</w:t>
      </w:r>
      <w:r w:rsidRPr="003C175E">
        <w:rPr>
          <w:spacing w:val="-5"/>
        </w:rPr>
        <w:t xml:space="preserve"> </w:t>
      </w:r>
      <w:r w:rsidRPr="003C175E">
        <w:t>construction, the conversion of a non</w:t>
      </w:r>
      <w:r w:rsidR="000E26CB">
        <w:t>-</w:t>
      </w:r>
      <w:r w:rsidRPr="003C175E">
        <w:t>residential structure to residential and the creation of new affordable units through the reconstruction of a vacant residential structure.</w:t>
      </w:r>
    </w:p>
    <w:bookmarkEnd w:id="8"/>
    <w:p w14:paraId="6B3DB756" w14:textId="77777777" w:rsidR="00D00C99" w:rsidRPr="003C175E" w:rsidRDefault="00D00C99" w:rsidP="00A8278F">
      <w:pPr>
        <w:pStyle w:val="BodyText"/>
        <w:spacing w:before="0"/>
        <w:ind w:left="480" w:firstLine="0"/>
      </w:pPr>
    </w:p>
    <w:p w14:paraId="14ACE22E" w14:textId="4B6AC565" w:rsidR="008E7E2F" w:rsidRPr="003C175E" w:rsidRDefault="002246AD" w:rsidP="00A8278F">
      <w:pPr>
        <w:pStyle w:val="BodyText"/>
        <w:spacing w:before="0"/>
        <w:ind w:left="480" w:firstLine="0"/>
      </w:pPr>
      <w:r w:rsidRPr="003C175E">
        <w:t>LOW-INCOME</w:t>
      </w:r>
      <w:r w:rsidRPr="003C175E">
        <w:rPr>
          <w:spacing w:val="-5"/>
        </w:rPr>
        <w:t xml:space="preserve"> </w:t>
      </w:r>
      <w:r w:rsidRPr="003C175E">
        <w:t>HOUSEHOLD</w:t>
      </w:r>
      <w:r w:rsidRPr="003C175E">
        <w:rPr>
          <w:spacing w:val="-5"/>
        </w:rPr>
        <w:t xml:space="preserve"> </w:t>
      </w:r>
      <w:r w:rsidRPr="003C175E">
        <w:t>—</w:t>
      </w:r>
      <w:r w:rsidRPr="003C175E">
        <w:rPr>
          <w:spacing w:val="-6"/>
        </w:rPr>
        <w:t xml:space="preserve"> </w:t>
      </w:r>
      <w:r w:rsidRPr="003C175E">
        <w:t>A</w:t>
      </w:r>
      <w:r w:rsidRPr="003C175E">
        <w:rPr>
          <w:spacing w:val="-6"/>
        </w:rPr>
        <w:t xml:space="preserve"> </w:t>
      </w:r>
      <w:r w:rsidRPr="003C175E">
        <w:t>household</w:t>
      </w:r>
      <w:r w:rsidRPr="003C175E">
        <w:rPr>
          <w:spacing w:val="-6"/>
        </w:rPr>
        <w:t xml:space="preserve"> </w:t>
      </w:r>
      <w:r w:rsidRPr="003C175E">
        <w:t>with</w:t>
      </w:r>
      <w:r w:rsidRPr="003C175E">
        <w:rPr>
          <w:spacing w:val="-6"/>
        </w:rPr>
        <w:t xml:space="preserve"> </w:t>
      </w:r>
      <w:r w:rsidRPr="003C175E">
        <w:t>a</w:t>
      </w:r>
      <w:r w:rsidRPr="003C175E">
        <w:rPr>
          <w:spacing w:val="-6"/>
        </w:rPr>
        <w:t xml:space="preserve"> </w:t>
      </w:r>
      <w:r w:rsidRPr="003C175E">
        <w:t>total</w:t>
      </w:r>
      <w:r w:rsidRPr="003C175E">
        <w:rPr>
          <w:spacing w:val="-6"/>
        </w:rPr>
        <w:t xml:space="preserve"> </w:t>
      </w:r>
      <w:r w:rsidRPr="003C175E">
        <w:t>gross</w:t>
      </w:r>
      <w:r w:rsidRPr="003C175E">
        <w:rPr>
          <w:spacing w:val="-6"/>
        </w:rPr>
        <w:t xml:space="preserve"> </w:t>
      </w:r>
      <w:r w:rsidRPr="003C175E">
        <w:t>annual</w:t>
      </w:r>
      <w:r w:rsidRPr="003C175E">
        <w:rPr>
          <w:spacing w:val="-6"/>
        </w:rPr>
        <w:t xml:space="preserve"> </w:t>
      </w:r>
      <w:r w:rsidRPr="003C175E">
        <w:t>household</w:t>
      </w:r>
      <w:r w:rsidRPr="003C175E">
        <w:rPr>
          <w:spacing w:val="-6"/>
        </w:rPr>
        <w:t xml:space="preserve"> </w:t>
      </w:r>
      <w:r w:rsidRPr="003C175E">
        <w:t>income equal to 50% or less of the median household income</w:t>
      </w:r>
      <w:r w:rsidR="00911880" w:rsidRPr="003C175E">
        <w:t xml:space="preserve"> for households of the same size within </w:t>
      </w:r>
      <w:proofErr w:type="gramStart"/>
      <w:r w:rsidR="00911880" w:rsidRPr="003C175E">
        <w:t>Region</w:t>
      </w:r>
      <w:proofErr w:type="gramEnd"/>
      <w:r w:rsidR="00911880" w:rsidRPr="003C175E">
        <w:t xml:space="preserve"> 6</w:t>
      </w:r>
      <w:r w:rsidRPr="003C175E">
        <w:t>.</w:t>
      </w:r>
    </w:p>
    <w:p w14:paraId="13D905F8" w14:textId="77777777" w:rsidR="00D00C99" w:rsidRPr="003C175E" w:rsidRDefault="00D00C99" w:rsidP="00A8278F">
      <w:pPr>
        <w:pStyle w:val="BodyText"/>
        <w:spacing w:before="0"/>
        <w:ind w:left="480" w:firstLine="0"/>
      </w:pPr>
    </w:p>
    <w:p w14:paraId="6AA599E9" w14:textId="06DAA465" w:rsidR="00D00C99" w:rsidRPr="003C175E" w:rsidRDefault="002246AD" w:rsidP="00954015">
      <w:pPr>
        <w:pStyle w:val="BodyText"/>
        <w:spacing w:before="0"/>
        <w:ind w:left="480" w:firstLine="0"/>
      </w:pPr>
      <w:r w:rsidRPr="003C175E">
        <w:t>LOW-INCOME</w:t>
      </w:r>
      <w:r w:rsidRPr="003C175E">
        <w:rPr>
          <w:spacing w:val="-7"/>
        </w:rPr>
        <w:t xml:space="preserve"> </w:t>
      </w:r>
      <w:r w:rsidRPr="003C175E">
        <w:t>UNIT</w:t>
      </w:r>
      <w:r w:rsidRPr="003C175E">
        <w:rPr>
          <w:spacing w:val="-1"/>
        </w:rPr>
        <w:t xml:space="preserve"> </w:t>
      </w:r>
      <w:r w:rsidRPr="003C175E">
        <w:t>—</w:t>
      </w:r>
      <w:r w:rsidRPr="003C175E">
        <w:rPr>
          <w:spacing w:val="-3"/>
        </w:rPr>
        <w:t xml:space="preserve"> </w:t>
      </w:r>
      <w:r w:rsidRPr="003C175E">
        <w:t>A</w:t>
      </w:r>
      <w:r w:rsidR="00954015">
        <w:t>n</w:t>
      </w:r>
      <w:r w:rsidRPr="003C175E">
        <w:rPr>
          <w:spacing w:val="-4"/>
        </w:rPr>
        <w:t xml:space="preserve"> </w:t>
      </w:r>
      <w:r w:rsidR="00954015">
        <w:rPr>
          <w:spacing w:val="-4"/>
        </w:rPr>
        <w:t xml:space="preserve">affordable </w:t>
      </w:r>
      <w:r w:rsidRPr="003C175E">
        <w:t>unit</w:t>
      </w:r>
      <w:r w:rsidRPr="003C175E">
        <w:rPr>
          <w:spacing w:val="-4"/>
        </w:rPr>
        <w:t xml:space="preserve"> </w:t>
      </w:r>
      <w:r w:rsidRPr="003C175E">
        <w:t>that</w:t>
      </w:r>
      <w:r w:rsidRPr="003C175E">
        <w:rPr>
          <w:spacing w:val="-1"/>
        </w:rPr>
        <w:t xml:space="preserve"> </w:t>
      </w:r>
      <w:r w:rsidRPr="003C175E">
        <w:t>is</w:t>
      </w:r>
      <w:r w:rsidRPr="003C175E">
        <w:rPr>
          <w:spacing w:val="-4"/>
        </w:rPr>
        <w:t xml:space="preserve"> </w:t>
      </w:r>
      <w:r w:rsidRPr="003C175E">
        <w:t>affordable</w:t>
      </w:r>
      <w:r w:rsidRPr="003C175E">
        <w:rPr>
          <w:spacing w:val="-4"/>
        </w:rPr>
        <w:t xml:space="preserve"> </w:t>
      </w:r>
      <w:r w:rsidRPr="003C175E">
        <w:t>to</w:t>
      </w:r>
      <w:r w:rsidRPr="003C175E">
        <w:rPr>
          <w:spacing w:val="-3"/>
        </w:rPr>
        <w:t xml:space="preserve"> </w:t>
      </w:r>
      <w:r w:rsidRPr="003C175E">
        <w:t>a</w:t>
      </w:r>
      <w:r w:rsidRPr="003C175E">
        <w:rPr>
          <w:spacing w:val="-4"/>
        </w:rPr>
        <w:t xml:space="preserve"> </w:t>
      </w:r>
      <w:r w:rsidRPr="003C175E">
        <w:t>low-income</w:t>
      </w:r>
      <w:r w:rsidRPr="003C175E">
        <w:rPr>
          <w:spacing w:val="-1"/>
        </w:rPr>
        <w:t xml:space="preserve"> </w:t>
      </w:r>
      <w:r w:rsidRPr="003C175E">
        <w:rPr>
          <w:spacing w:val="-2"/>
        </w:rPr>
        <w:t>household.</w:t>
      </w:r>
    </w:p>
    <w:p w14:paraId="3921097C" w14:textId="77777777" w:rsidR="00D00C99" w:rsidRPr="003C175E" w:rsidRDefault="00D00C99" w:rsidP="00A8278F">
      <w:pPr>
        <w:pStyle w:val="BodyText"/>
        <w:spacing w:before="0"/>
        <w:ind w:left="480" w:firstLine="0"/>
      </w:pPr>
    </w:p>
    <w:p w14:paraId="0826E972" w14:textId="47CF27F1" w:rsidR="00A74FC6" w:rsidRDefault="00A74FC6" w:rsidP="00A74FC6">
      <w:pPr>
        <w:pStyle w:val="BodyText"/>
        <w:spacing w:before="0"/>
        <w:ind w:left="480" w:firstLine="0"/>
      </w:pPr>
      <w:r w:rsidRPr="00A74FC6">
        <w:t xml:space="preserve">MAJOR SYSTEM </w:t>
      </w:r>
      <w:r w:rsidRPr="003C175E">
        <w:t>—</w:t>
      </w:r>
      <w:r>
        <w:t xml:space="preserve"> T</w:t>
      </w:r>
      <w:r w:rsidRPr="00A74FC6">
        <w:t>he primary structural, mechanical, plumbing, electrical, fire protection, or occupant service components of a building which include but are not limited to, weatherization, roofing, plumbing (including wells), heating, electricity, sanitary plumbing (including septic systems), lead paint abatement or load bearing structural systems.</w:t>
      </w:r>
    </w:p>
    <w:p w14:paraId="298798F1" w14:textId="77777777" w:rsidR="00A74FC6" w:rsidRPr="00A74FC6" w:rsidRDefault="00A74FC6" w:rsidP="00A74FC6">
      <w:pPr>
        <w:pStyle w:val="BodyText"/>
        <w:spacing w:before="0"/>
        <w:ind w:left="480" w:firstLine="0"/>
      </w:pPr>
    </w:p>
    <w:p w14:paraId="1A1908A4" w14:textId="794D2148" w:rsidR="008E7E2F" w:rsidRDefault="002246AD" w:rsidP="00A8278F">
      <w:pPr>
        <w:pStyle w:val="BodyText"/>
        <w:spacing w:before="0"/>
        <w:ind w:left="480" w:firstLine="0"/>
      </w:pPr>
      <w:r w:rsidRPr="003C175E">
        <w:t xml:space="preserve">MARKET-RATE UNITS — </w:t>
      </w:r>
      <w:r w:rsidR="00911880" w:rsidRPr="003C175E">
        <w:t>Any dwelling unit that is not an affordable unit.</w:t>
      </w:r>
    </w:p>
    <w:p w14:paraId="33F3662A" w14:textId="77777777" w:rsidR="00F315F3" w:rsidRPr="003C175E" w:rsidRDefault="00F315F3" w:rsidP="00A8278F">
      <w:pPr>
        <w:pStyle w:val="BodyText"/>
        <w:spacing w:before="0"/>
        <w:ind w:left="480" w:firstLine="0"/>
      </w:pPr>
    </w:p>
    <w:p w14:paraId="616B941D" w14:textId="4E136475" w:rsidR="00A74FC6" w:rsidRDefault="00A74FC6" w:rsidP="00F315F3">
      <w:pPr>
        <w:pStyle w:val="BodyText"/>
        <w:spacing w:before="0" w:line="254" w:lineRule="auto"/>
        <w:ind w:left="450" w:firstLine="0"/>
      </w:pPr>
      <w:r w:rsidRPr="00F315F3">
        <w:t>MUNICIPAL HOUSING LIAISON</w:t>
      </w:r>
      <w:r>
        <w:rPr>
          <w:b/>
          <w:bCs/>
        </w:rPr>
        <w:t xml:space="preserve"> </w:t>
      </w:r>
      <w:r w:rsidRPr="003C175E">
        <w:t>—</w:t>
      </w:r>
      <w:r w:rsidR="00F315F3">
        <w:t xml:space="preserve"> The person appointed by the Township pursuant to Section </w:t>
      </w:r>
      <w:r w:rsidR="00F315F3" w:rsidRPr="003C175E">
        <w:t>233-</w:t>
      </w:r>
      <w:proofErr w:type="gramStart"/>
      <w:r w:rsidR="00F315F3" w:rsidRPr="003C175E">
        <w:t>96</w:t>
      </w:r>
      <w:r w:rsidR="00F315F3">
        <w:t>.A.</w:t>
      </w:r>
      <w:proofErr w:type="gramEnd"/>
    </w:p>
    <w:p w14:paraId="09993286" w14:textId="77777777" w:rsidR="00F315F3" w:rsidRPr="00A74FC6" w:rsidRDefault="00F315F3" w:rsidP="00F315F3">
      <w:pPr>
        <w:pStyle w:val="BodyText"/>
        <w:spacing w:before="0" w:line="254" w:lineRule="auto"/>
        <w:ind w:left="450" w:firstLine="0"/>
        <w:rPr>
          <w:b/>
          <w:bCs/>
        </w:rPr>
      </w:pPr>
    </w:p>
    <w:p w14:paraId="4D6D42AF" w14:textId="1F02B9E0" w:rsidR="008E7E2F" w:rsidRPr="0062154F" w:rsidRDefault="002246AD" w:rsidP="00F315F3">
      <w:pPr>
        <w:pStyle w:val="BodyText"/>
        <w:spacing w:before="0" w:line="254" w:lineRule="auto"/>
        <w:ind w:left="450" w:firstLine="0"/>
        <w:rPr>
          <w:color w:val="000000" w:themeColor="text1"/>
        </w:rPr>
      </w:pPr>
      <w:r w:rsidRPr="003C175E">
        <w:t>MEDIAN INCOME —</w:t>
      </w:r>
      <w:r w:rsidR="00954015" w:rsidRPr="00F87CA8">
        <w:rPr>
          <w:color w:val="000000" w:themeColor="text1"/>
        </w:rPr>
        <w:t xml:space="preserve">The median income by household size for </w:t>
      </w:r>
      <w:proofErr w:type="gramStart"/>
      <w:r w:rsidR="00954015" w:rsidRPr="00F87CA8">
        <w:rPr>
          <w:color w:val="000000" w:themeColor="text1"/>
        </w:rPr>
        <w:t>Region</w:t>
      </w:r>
      <w:proofErr w:type="gramEnd"/>
      <w:r w:rsidR="00954015" w:rsidRPr="00F87CA8">
        <w:rPr>
          <w:color w:val="000000" w:themeColor="text1"/>
        </w:rPr>
        <w:t xml:space="preserve"> 6, as calculated annually in accordance with N.J.A.C. 5:80-26.3.</w:t>
      </w:r>
    </w:p>
    <w:p w14:paraId="7C4306CF" w14:textId="77777777" w:rsidR="00D00C99" w:rsidRDefault="00D00C99" w:rsidP="00A8278F">
      <w:pPr>
        <w:pStyle w:val="BodyText"/>
        <w:spacing w:before="0"/>
        <w:ind w:left="480" w:firstLine="0"/>
      </w:pPr>
    </w:p>
    <w:p w14:paraId="4E098A21" w14:textId="181285EF" w:rsidR="00031DDE" w:rsidRDefault="00031DDE" w:rsidP="00A8278F">
      <w:pPr>
        <w:pStyle w:val="BodyText"/>
        <w:spacing w:before="0"/>
        <w:ind w:left="480" w:firstLine="0"/>
      </w:pPr>
      <w:r>
        <w:t xml:space="preserve">MEDICAID BED </w:t>
      </w:r>
      <w:r w:rsidRPr="003C175E">
        <w:t>—</w:t>
      </w:r>
      <w:r>
        <w:t xml:space="preserve"> A bed within an assisted living facility that is reserved for use by a Medicaid-eligible resident, as the term is defined in N.J.S.A. 26:2H-12.16(a), which is required to be provided pursuant to N.J.S.A. 26:2H-12.16(b) or (c).</w:t>
      </w:r>
    </w:p>
    <w:p w14:paraId="7DEC7D7D" w14:textId="77777777" w:rsidR="00031DDE" w:rsidRPr="003C175E" w:rsidRDefault="00031DDE" w:rsidP="00A8278F">
      <w:pPr>
        <w:pStyle w:val="BodyText"/>
        <w:spacing w:before="0"/>
        <w:ind w:left="480" w:firstLine="0"/>
      </w:pPr>
    </w:p>
    <w:p w14:paraId="00232755" w14:textId="188E7111" w:rsidR="00911880" w:rsidRPr="003C175E" w:rsidRDefault="002246AD" w:rsidP="00A8278F">
      <w:pPr>
        <w:pStyle w:val="BodyText"/>
        <w:spacing w:before="0"/>
        <w:ind w:left="480" w:firstLine="0"/>
      </w:pPr>
      <w:r w:rsidRPr="003C175E">
        <w:t>MODERATE-INCOME</w:t>
      </w:r>
      <w:r w:rsidRPr="003C175E">
        <w:rPr>
          <w:spacing w:val="-7"/>
        </w:rPr>
        <w:t xml:space="preserve"> </w:t>
      </w:r>
      <w:r w:rsidRPr="003C175E">
        <w:t>HOUSEHOLD</w:t>
      </w:r>
      <w:r w:rsidRPr="003C175E">
        <w:rPr>
          <w:spacing w:val="-7"/>
        </w:rPr>
        <w:t xml:space="preserve"> </w:t>
      </w:r>
      <w:r w:rsidRPr="003C175E">
        <w:t>—</w:t>
      </w:r>
      <w:r w:rsidR="00911880" w:rsidRPr="003C175E">
        <w:t>A</w:t>
      </w:r>
      <w:r w:rsidR="00911880" w:rsidRPr="003C175E">
        <w:rPr>
          <w:spacing w:val="-11"/>
        </w:rPr>
        <w:t xml:space="preserve"> </w:t>
      </w:r>
      <w:r w:rsidR="00911880" w:rsidRPr="003C175E">
        <w:t xml:space="preserve">household with a total gross annual household income </w:t>
      </w:r>
      <w:proofErr w:type="gramStart"/>
      <w:r w:rsidR="00911880" w:rsidRPr="003C175E">
        <w:t>in excess of</w:t>
      </w:r>
      <w:proofErr w:type="gramEnd"/>
      <w:r w:rsidR="00911880" w:rsidRPr="003C175E">
        <w:t xml:space="preserve"> 50% but less than 80% of the median gross household income for households of the same size within </w:t>
      </w:r>
      <w:proofErr w:type="gramStart"/>
      <w:r w:rsidR="00911880" w:rsidRPr="003C175E">
        <w:t>Region</w:t>
      </w:r>
      <w:proofErr w:type="gramEnd"/>
      <w:r w:rsidR="00911880" w:rsidRPr="003C175E">
        <w:t xml:space="preserve"> 6.</w:t>
      </w:r>
    </w:p>
    <w:p w14:paraId="08C349B8" w14:textId="77777777" w:rsidR="00D00C99" w:rsidRPr="003C175E" w:rsidRDefault="00D00C99" w:rsidP="00A8278F">
      <w:pPr>
        <w:pStyle w:val="BodyText"/>
        <w:spacing w:before="0"/>
        <w:ind w:left="480" w:firstLine="0"/>
      </w:pPr>
    </w:p>
    <w:p w14:paraId="79CE3437" w14:textId="2B944A2E" w:rsidR="008E7E2F" w:rsidRPr="003C175E" w:rsidRDefault="002246AD" w:rsidP="00A8278F">
      <w:pPr>
        <w:pStyle w:val="BodyText"/>
        <w:spacing w:before="0"/>
        <w:ind w:left="480" w:firstLine="0"/>
      </w:pPr>
      <w:r w:rsidRPr="003C175E">
        <w:t>MODERATE-INCOME UNIT — A</w:t>
      </w:r>
      <w:r w:rsidR="00954015">
        <w:t>n affordable</w:t>
      </w:r>
      <w:r w:rsidRPr="003C175E">
        <w:t xml:space="preserve"> unit that is affordable to a moderate-income </w:t>
      </w:r>
      <w:r w:rsidRPr="003C175E">
        <w:rPr>
          <w:spacing w:val="-2"/>
        </w:rPr>
        <w:t>household.</w:t>
      </w:r>
    </w:p>
    <w:p w14:paraId="7AFB5C11" w14:textId="77777777" w:rsidR="00D00C99" w:rsidRDefault="00D00C99" w:rsidP="00A8278F">
      <w:pPr>
        <w:pStyle w:val="BodyText"/>
        <w:spacing w:before="0"/>
        <w:ind w:left="480" w:firstLine="0"/>
      </w:pPr>
    </w:p>
    <w:p w14:paraId="730FABBB" w14:textId="6E1CF4A2" w:rsidR="00F315F3" w:rsidRDefault="00F315F3" w:rsidP="00BD701E">
      <w:pPr>
        <w:pStyle w:val="BodyText"/>
        <w:spacing w:before="0"/>
        <w:ind w:left="480" w:firstLine="0"/>
      </w:pPr>
      <w:r w:rsidRPr="00F315F3">
        <w:t>NEW JERSEY HOUSING RESOURCE CENTER</w:t>
      </w:r>
      <w:r>
        <w:t xml:space="preserve"> </w:t>
      </w:r>
      <w:r w:rsidRPr="003C175E">
        <w:t>—</w:t>
      </w:r>
      <w:r>
        <w:t xml:space="preserve"> T</w:t>
      </w:r>
      <w:r w:rsidRPr="00F315F3">
        <w:t xml:space="preserve">he online affordable housing listing portal, or its successor, overseen by </w:t>
      </w:r>
      <w:r>
        <w:t>HMFA</w:t>
      </w:r>
      <w:r w:rsidRPr="00F315F3">
        <w:t xml:space="preserve"> pursuant to N.J.S.A. 52:27D-321.3 et seq.</w:t>
      </w:r>
    </w:p>
    <w:p w14:paraId="0E2CF8AC" w14:textId="77777777" w:rsidR="00F315F3" w:rsidRDefault="00F315F3" w:rsidP="00BD701E">
      <w:pPr>
        <w:pStyle w:val="BodyText"/>
        <w:spacing w:before="0"/>
        <w:ind w:left="480" w:firstLine="0"/>
      </w:pPr>
    </w:p>
    <w:p w14:paraId="5A5E33A9" w14:textId="77D1F328" w:rsidR="00BD701E" w:rsidRDefault="00BD701E" w:rsidP="00BD701E">
      <w:pPr>
        <w:pStyle w:val="BodyText"/>
        <w:spacing w:before="0"/>
        <w:ind w:left="480" w:firstLine="0"/>
      </w:pPr>
      <w:r>
        <w:t xml:space="preserve">NEW CONSTRUCTION </w:t>
      </w:r>
      <w:r w:rsidRPr="003C175E">
        <w:t xml:space="preserve">— </w:t>
      </w:r>
      <w:r>
        <w:t>T</w:t>
      </w:r>
      <w:r w:rsidRPr="00BD701E">
        <w:t xml:space="preserve">he creation of a new </w:t>
      </w:r>
      <w:r>
        <w:t>dwelling</w:t>
      </w:r>
      <w:r w:rsidRPr="00BD701E">
        <w:t xml:space="preserve"> unit under regulation by a code enforcement official regardless of </w:t>
      </w:r>
      <w:proofErr w:type="gramStart"/>
      <w:r w:rsidRPr="00BD701E">
        <w:t>the means by which</w:t>
      </w:r>
      <w:proofErr w:type="gramEnd"/>
      <w:r w:rsidRPr="00BD701E">
        <w:t xml:space="preserve"> the unit is created. Newly constructed </w:t>
      </w:r>
      <w:r>
        <w:t xml:space="preserve">dwelling </w:t>
      </w:r>
      <w:r w:rsidRPr="00BD701E">
        <w:t>units are evidenced by the issuance of a certificate of occupancy and may include new residences created through additions and alterations, adaptive reuse, subdivision, or conversion of existing space, and moving a structure from one location to another.</w:t>
      </w:r>
      <w:r>
        <w:t xml:space="preserve"> </w:t>
      </w:r>
      <w:r w:rsidR="00F315F3">
        <w:t xml:space="preserve">New construction shall also include reconstruction. </w:t>
      </w:r>
    </w:p>
    <w:p w14:paraId="404E6F4F" w14:textId="77777777" w:rsidR="00BD701E" w:rsidRPr="003C175E" w:rsidRDefault="00BD701E" w:rsidP="00BD701E">
      <w:pPr>
        <w:pStyle w:val="BodyText"/>
        <w:spacing w:before="0"/>
        <w:ind w:left="480" w:firstLine="0"/>
      </w:pPr>
    </w:p>
    <w:p w14:paraId="76B62C12" w14:textId="6B159DD8" w:rsidR="008E7E2F" w:rsidRPr="003C175E" w:rsidRDefault="002246AD" w:rsidP="00A8278F">
      <w:pPr>
        <w:pStyle w:val="BodyText"/>
        <w:spacing w:before="0"/>
        <w:ind w:left="480" w:firstLine="0"/>
      </w:pPr>
      <w:r w:rsidRPr="003C175E">
        <w:t xml:space="preserve">NONEXEMPT SALE — Any sale or transfer of ownership other than the transfer of ownership </w:t>
      </w:r>
      <w:r w:rsidR="00954015">
        <w:t>of a restricted unit to one’s self or to another individual other than the transfer of ownership between spouses or civil union partners; the transfer of ownership between former spouses or civil unition partners ordered as a result of a judicial decree of divorce or judicial separation, but not including sales to third parties; the transfer of ownership between family members as a result of inheritance; the transfer of ownership through an executor’s deed to a class A beneficiary; and the transfer of ownership by court order.</w:t>
      </w:r>
    </w:p>
    <w:p w14:paraId="0357E3DB" w14:textId="77777777" w:rsidR="00D00C99" w:rsidRDefault="00D00C99" w:rsidP="00A8278F">
      <w:pPr>
        <w:pStyle w:val="BodyText"/>
        <w:spacing w:before="0"/>
        <w:ind w:left="480" w:firstLine="0"/>
      </w:pPr>
    </w:p>
    <w:p w14:paraId="4773A948" w14:textId="4A803588" w:rsidR="00954015" w:rsidRPr="00F87CA8" w:rsidRDefault="00954015" w:rsidP="00954015">
      <w:pPr>
        <w:pStyle w:val="BodyText"/>
        <w:spacing w:before="12"/>
        <w:ind w:left="450" w:firstLine="30"/>
        <w:rPr>
          <w:color w:val="000000" w:themeColor="text1"/>
        </w:rPr>
      </w:pPr>
      <w:r w:rsidRPr="00954015">
        <w:rPr>
          <w:color w:val="000000" w:themeColor="text1"/>
        </w:rPr>
        <w:t>ONE-HUDRED-PERCENT AFFORDABLE DEVELOPMENT</w:t>
      </w:r>
      <w:r>
        <w:rPr>
          <w:color w:val="000000" w:themeColor="text1"/>
        </w:rPr>
        <w:t xml:space="preserve"> </w:t>
      </w:r>
      <w:r w:rsidRPr="003C175E">
        <w:t>—</w:t>
      </w:r>
      <w:r>
        <w:t xml:space="preserve"> </w:t>
      </w:r>
      <w:r w:rsidRPr="00F87CA8">
        <w:rPr>
          <w:color w:val="000000" w:themeColor="text1"/>
        </w:rPr>
        <w:t>A development which consists entirely of affordable units.</w:t>
      </w:r>
    </w:p>
    <w:p w14:paraId="3B31FCEF" w14:textId="77777777" w:rsidR="00954015" w:rsidRPr="00F87CA8" w:rsidRDefault="00954015" w:rsidP="00954015">
      <w:pPr>
        <w:pStyle w:val="BodyText"/>
        <w:spacing w:before="13" w:line="254" w:lineRule="auto"/>
        <w:rPr>
          <w:color w:val="000000" w:themeColor="text1"/>
        </w:rPr>
      </w:pPr>
    </w:p>
    <w:p w14:paraId="17BA47B2" w14:textId="5501EECC" w:rsidR="00954015" w:rsidRPr="00F87CA8" w:rsidRDefault="00954015" w:rsidP="00954015">
      <w:pPr>
        <w:pStyle w:val="BodyText"/>
        <w:spacing w:before="13" w:line="254" w:lineRule="auto"/>
        <w:ind w:left="450" w:firstLine="30"/>
        <w:rPr>
          <w:color w:val="000000" w:themeColor="text1"/>
        </w:rPr>
      </w:pPr>
      <w:r w:rsidRPr="00954015">
        <w:rPr>
          <w:color w:val="000000" w:themeColor="text1"/>
        </w:rPr>
        <w:t>OPERATIONS MANUAL</w:t>
      </w:r>
      <w:r>
        <w:rPr>
          <w:color w:val="000000" w:themeColor="text1"/>
        </w:rPr>
        <w:t xml:space="preserve"> </w:t>
      </w:r>
      <w:r w:rsidRPr="003C175E">
        <w:t>—</w:t>
      </w:r>
      <w:r>
        <w:t xml:space="preserve"> </w:t>
      </w:r>
      <w:r w:rsidRPr="00F87CA8">
        <w:rPr>
          <w:color w:val="000000" w:themeColor="text1"/>
        </w:rPr>
        <w:t xml:space="preserve">The document prepared by the Township or the Administrative </w:t>
      </w:r>
      <w:r w:rsidRPr="00F87CA8">
        <w:rPr>
          <w:color w:val="000000" w:themeColor="text1"/>
        </w:rPr>
        <w:lastRenderedPageBreak/>
        <w:t xml:space="preserve">Agent and approved by the Township created and published in plain English and in such other languages as may be appropriate to serve the potential client base, setting forth the procedures for administering the affordable units within a particular affordable housing development, including but not limited to procedures for long-term control of </w:t>
      </w:r>
      <w:r w:rsidR="00467E50">
        <w:rPr>
          <w:color w:val="000000" w:themeColor="text1"/>
        </w:rPr>
        <w:t>affordable</w:t>
      </w:r>
      <w:r w:rsidRPr="00F87CA8">
        <w:rPr>
          <w:color w:val="000000" w:themeColor="text1"/>
        </w:rPr>
        <w:t xml:space="preserve"> units, for enforcing the affordability controls and other covenants set forth in the UHAC and any deed restrictions, and for releasing </w:t>
      </w:r>
      <w:r w:rsidR="00467E50">
        <w:rPr>
          <w:color w:val="000000" w:themeColor="text1"/>
        </w:rPr>
        <w:t>affordable</w:t>
      </w:r>
      <w:r w:rsidRPr="00F87CA8">
        <w:rPr>
          <w:color w:val="000000" w:themeColor="text1"/>
        </w:rPr>
        <w:t xml:space="preserve"> units promptly at the conclusion of applicable control periods. The operating manual shall have a separate and distinct chapter or section setting forth the process for identifying applicant households seeking certification to </w:t>
      </w:r>
      <w:r w:rsidR="00467E50">
        <w:rPr>
          <w:color w:val="000000" w:themeColor="text1"/>
        </w:rPr>
        <w:t>affordable</w:t>
      </w:r>
      <w:r w:rsidRPr="00F87CA8">
        <w:rPr>
          <w:color w:val="000000" w:themeColor="text1"/>
        </w:rPr>
        <w:t xml:space="preserve"> units, for reviewing applicant household eligibility, and for certifying applicant households in accordance with the household certification and referral requirements set forth at N.J.A.C. 5:80-26.17.</w:t>
      </w:r>
    </w:p>
    <w:p w14:paraId="605D2FEF" w14:textId="77777777" w:rsidR="00954015" w:rsidRPr="00F87CA8" w:rsidRDefault="00954015" w:rsidP="00954015">
      <w:pPr>
        <w:pStyle w:val="BodyText"/>
        <w:spacing w:before="13" w:line="254" w:lineRule="auto"/>
        <w:rPr>
          <w:color w:val="000000" w:themeColor="text1"/>
        </w:rPr>
      </w:pPr>
    </w:p>
    <w:p w14:paraId="3D4B7924" w14:textId="57481798" w:rsidR="00954015" w:rsidRPr="00F87CA8" w:rsidRDefault="00954015" w:rsidP="00467E50">
      <w:pPr>
        <w:pStyle w:val="BodyText"/>
        <w:spacing w:before="13" w:line="254" w:lineRule="auto"/>
        <w:ind w:left="450" w:firstLine="30"/>
        <w:rPr>
          <w:color w:val="000000" w:themeColor="text1"/>
        </w:rPr>
      </w:pPr>
      <w:r w:rsidRPr="00467E50">
        <w:rPr>
          <w:color w:val="000000" w:themeColor="text1"/>
        </w:rPr>
        <w:t>OWNERSHIP RESTRICTED UNIT</w:t>
      </w:r>
      <w:r w:rsidR="00467E50">
        <w:rPr>
          <w:color w:val="000000" w:themeColor="text1"/>
        </w:rPr>
        <w:t xml:space="preserve"> </w:t>
      </w:r>
      <w:r w:rsidR="00467E50" w:rsidRPr="003C175E">
        <w:t>—</w:t>
      </w:r>
      <w:r w:rsidR="00467E50">
        <w:t xml:space="preserve"> </w:t>
      </w:r>
      <w:r w:rsidRPr="00F87CA8">
        <w:rPr>
          <w:color w:val="000000" w:themeColor="text1"/>
        </w:rPr>
        <w:t>A dwelling unit that is that is subject to the affordability controls, and that is owned by or offered for sale to a very-low-income household, low-income household or moderate-income household.</w:t>
      </w:r>
    </w:p>
    <w:p w14:paraId="6409FB6C" w14:textId="77777777" w:rsidR="00954015" w:rsidRPr="003C175E" w:rsidRDefault="00954015" w:rsidP="00A8278F">
      <w:pPr>
        <w:pStyle w:val="BodyText"/>
        <w:spacing w:before="0"/>
        <w:ind w:left="480" w:firstLine="0"/>
      </w:pPr>
    </w:p>
    <w:p w14:paraId="45C5A5C0" w14:textId="5FDD5CE9" w:rsidR="008E7E2F" w:rsidRPr="003C175E" w:rsidRDefault="002246AD" w:rsidP="00A8278F">
      <w:pPr>
        <w:pStyle w:val="BodyText"/>
        <w:spacing w:before="0"/>
        <w:ind w:left="480" w:firstLine="0"/>
      </w:pPr>
      <w:r w:rsidRPr="003C175E">
        <w:t xml:space="preserve">RANDOM SELECTION PROCESS — </w:t>
      </w:r>
      <w:r w:rsidR="0072513F">
        <w:t>A</w:t>
      </w:r>
      <w:r w:rsidR="0072513F" w:rsidRPr="0072513F">
        <w:t xml:space="preserve"> lottery process by which currently income-eligible applicant-households are selected, at random, for placement in affordable units such that no preference is given to one applicant over another, except in the case of </w:t>
      </w:r>
      <w:r w:rsidR="0072513F">
        <w:t>a</w:t>
      </w:r>
      <w:r w:rsidR="0072513F" w:rsidRPr="0072513F">
        <w:t xml:space="preserve"> preference </w:t>
      </w:r>
      <w:r w:rsidR="0072513F">
        <w:t xml:space="preserve">pursuant to Section </w:t>
      </w:r>
      <w:r w:rsidR="0072513F" w:rsidRPr="003C175E">
        <w:t>233-95</w:t>
      </w:r>
      <w:r w:rsidR="0072513F">
        <w:t>(d)(1)</w:t>
      </w:r>
      <w:r w:rsidR="0072513F" w:rsidRPr="0072513F">
        <w:t>; for purposes of matching household income and size with an appropriately priced and sized affordable unit; or another purpose allowed pursuant to </w:t>
      </w:r>
      <w:r w:rsidR="00C27C6F" w:rsidRPr="00C27C6F">
        <w:t>N.J.A.C. 5:80-26.7(k)</w:t>
      </w:r>
      <w:r w:rsidR="0072513F" w:rsidRPr="0072513F">
        <w:t>3. This definition excludes any practices that would allow affordable units to be leased or sold on a first-come, first-served basis.</w:t>
      </w:r>
    </w:p>
    <w:p w14:paraId="1C46D2EF" w14:textId="77777777" w:rsidR="00D00C99" w:rsidRPr="003C175E" w:rsidRDefault="00D00C99" w:rsidP="00A8278F">
      <w:pPr>
        <w:pStyle w:val="BodyText"/>
        <w:spacing w:before="0"/>
        <w:ind w:left="480" w:firstLine="0"/>
      </w:pPr>
    </w:p>
    <w:p w14:paraId="402F60C6" w14:textId="10A919E1" w:rsidR="00F315F3" w:rsidRPr="00F315F3" w:rsidRDefault="00F315F3" w:rsidP="00F315F3">
      <w:pPr>
        <w:pStyle w:val="BodyText"/>
        <w:spacing w:before="0"/>
        <w:ind w:left="480" w:firstLine="0"/>
      </w:pPr>
      <w:r w:rsidRPr="00F315F3">
        <w:t>RECONSTRUCTION</w:t>
      </w:r>
      <w:r>
        <w:rPr>
          <w:b/>
          <w:bCs/>
        </w:rPr>
        <w:t xml:space="preserve"> </w:t>
      </w:r>
      <w:r w:rsidRPr="003C175E">
        <w:t>—</w:t>
      </w:r>
      <w:r>
        <w:t xml:space="preserve"> A</w:t>
      </w:r>
      <w:r w:rsidRPr="00F315F3">
        <w:t xml:space="preserve">ny project where the extent and nature of the work is such that the </w:t>
      </w:r>
      <w:r>
        <w:t>work area</w:t>
      </w:r>
      <w:r w:rsidRPr="00F315F3">
        <w:t xml:space="preserve"> cannot be occupied while the work is in progress and where a new certificate of occupancy is required before the work area can be reoccupied, pursuant to the Rehabilitation Subcode of the uniform Construction Code, N.J.A.C. 5:23-6. Reconstruction shall not include projects comprised only of floor finish replacement, painting or wallpapering, or the replacement of equipment or furnishings. Asbestos hazard abatement and lead hazard abatement projects shall not be classified as reconstruction solely because occupancy of the work area is not permitted.</w:t>
      </w:r>
    </w:p>
    <w:p w14:paraId="253B5A93" w14:textId="77777777" w:rsidR="00F315F3" w:rsidRDefault="00F315F3" w:rsidP="00A8278F">
      <w:pPr>
        <w:pStyle w:val="BodyText"/>
        <w:spacing w:before="0"/>
        <w:ind w:left="480" w:firstLine="0"/>
      </w:pPr>
    </w:p>
    <w:p w14:paraId="4BEFE2D0" w14:textId="5FADAFBA" w:rsidR="00911880" w:rsidRPr="003C175E" w:rsidRDefault="00911880" w:rsidP="00A8278F">
      <w:pPr>
        <w:pStyle w:val="BodyText"/>
        <w:spacing w:before="0"/>
        <w:ind w:left="480" w:firstLine="0"/>
      </w:pPr>
      <w:r w:rsidRPr="003C175E">
        <w:t>REGION 6 — Collectively, Atlantic, Cape May, Cumberland and Salem Counties.</w:t>
      </w:r>
    </w:p>
    <w:p w14:paraId="7D24A3E0" w14:textId="1F8BA970" w:rsidR="00911880" w:rsidRPr="003C175E" w:rsidRDefault="00911880" w:rsidP="00A8278F">
      <w:pPr>
        <w:pStyle w:val="BodyText"/>
        <w:spacing w:before="0"/>
        <w:ind w:left="480" w:firstLine="0"/>
      </w:pPr>
      <w:r w:rsidRPr="003C175E">
        <w:t xml:space="preserve"> </w:t>
      </w:r>
    </w:p>
    <w:p w14:paraId="4A74904A" w14:textId="4B8D820E" w:rsidR="008E7E2F" w:rsidRPr="003C175E" w:rsidRDefault="002246AD" w:rsidP="00A8278F">
      <w:pPr>
        <w:pStyle w:val="BodyText"/>
        <w:spacing w:before="0"/>
        <w:ind w:left="480" w:firstLine="0"/>
      </w:pPr>
      <w:r w:rsidRPr="003C175E">
        <w:t xml:space="preserve">REGIONAL ASSET LIMIT — The maximum housing value in </w:t>
      </w:r>
      <w:proofErr w:type="gramStart"/>
      <w:r w:rsidR="00467E50">
        <w:t>Region</w:t>
      </w:r>
      <w:proofErr w:type="gramEnd"/>
      <w:r w:rsidR="00467E50">
        <w:t xml:space="preserve"> 6 </w:t>
      </w:r>
      <w:proofErr w:type="gramStart"/>
      <w:r w:rsidRPr="003C175E">
        <w:t>affordable</w:t>
      </w:r>
      <w:proofErr w:type="gramEnd"/>
      <w:r w:rsidRPr="003C175E">
        <w:t xml:space="preserve"> </w:t>
      </w:r>
      <w:proofErr w:type="gramStart"/>
      <w:r w:rsidRPr="003C175E">
        <w:t>to</w:t>
      </w:r>
      <w:proofErr w:type="gramEnd"/>
      <w:r w:rsidRPr="003C175E">
        <w:t xml:space="preserve"> a four-person household with an income at 80% of the regional median</w:t>
      </w:r>
      <w:r w:rsidR="00F315F3">
        <w:t xml:space="preserve"> income</w:t>
      </w:r>
      <w:r w:rsidRPr="003C175E">
        <w:t xml:space="preserve"> as defined by adopted/approved regional income limits.</w:t>
      </w:r>
    </w:p>
    <w:p w14:paraId="5DBDE60F" w14:textId="77777777" w:rsidR="00D00C99" w:rsidRPr="003C175E" w:rsidRDefault="00D00C99" w:rsidP="00A8278F">
      <w:pPr>
        <w:pStyle w:val="BodyText"/>
        <w:spacing w:before="0"/>
        <w:ind w:left="480" w:firstLine="0"/>
      </w:pPr>
    </w:p>
    <w:p w14:paraId="74D0430B" w14:textId="725B4CDD" w:rsidR="008E7E2F" w:rsidRPr="003C175E" w:rsidRDefault="002246AD" w:rsidP="00A8278F">
      <w:pPr>
        <w:pStyle w:val="BodyText"/>
        <w:spacing w:before="0"/>
        <w:ind w:left="480" w:firstLine="0"/>
      </w:pPr>
      <w:r w:rsidRPr="003C175E">
        <w:t xml:space="preserve">REHABILITATION — The repair, renovation, </w:t>
      </w:r>
      <w:r w:rsidR="00F315F3">
        <w:t xml:space="preserve">or </w:t>
      </w:r>
      <w:r w:rsidRPr="003C175E">
        <w:t>alteration of any building or structure, pursuant to the Rehabilitation Subcode, N.J.A.C. 5:23-6.</w:t>
      </w:r>
    </w:p>
    <w:p w14:paraId="18B7FF70" w14:textId="77777777" w:rsidR="00D00C99" w:rsidRPr="003C175E" w:rsidRDefault="00D00C99" w:rsidP="00A8278F">
      <w:pPr>
        <w:pStyle w:val="BodyText"/>
        <w:spacing w:before="0"/>
        <w:ind w:left="480" w:firstLine="0"/>
      </w:pPr>
    </w:p>
    <w:p w14:paraId="74A8E6DE" w14:textId="6A7F3114" w:rsidR="008E7E2F" w:rsidRPr="003C175E" w:rsidRDefault="002246AD" w:rsidP="00467E50">
      <w:pPr>
        <w:pStyle w:val="BodyText"/>
        <w:spacing w:before="0"/>
        <w:ind w:left="480" w:firstLine="0"/>
      </w:pPr>
      <w:r w:rsidRPr="003C175E">
        <w:t>RENT</w:t>
      </w:r>
      <w:r w:rsidRPr="003C175E">
        <w:rPr>
          <w:spacing w:val="22"/>
        </w:rPr>
        <w:t xml:space="preserve"> </w:t>
      </w:r>
      <w:r w:rsidRPr="003C175E">
        <w:t>— The gross monthly</w:t>
      </w:r>
      <w:r w:rsidRPr="003C175E">
        <w:rPr>
          <w:spacing w:val="22"/>
        </w:rPr>
        <w:t xml:space="preserve"> </w:t>
      </w:r>
      <w:r w:rsidRPr="003C175E">
        <w:t xml:space="preserve">cost of a </w:t>
      </w:r>
      <w:r w:rsidR="00467E50">
        <w:t>restricted</w:t>
      </w:r>
      <w:r w:rsidR="00467E50" w:rsidRPr="003C175E">
        <w:rPr>
          <w:spacing w:val="22"/>
        </w:rPr>
        <w:t xml:space="preserve"> </w:t>
      </w:r>
      <w:r w:rsidRPr="003C175E">
        <w:t>unit to the tenant,</w:t>
      </w:r>
      <w:r w:rsidRPr="003C175E">
        <w:rPr>
          <w:spacing w:val="22"/>
        </w:rPr>
        <w:t xml:space="preserve"> </w:t>
      </w:r>
      <w:r w:rsidRPr="003C175E">
        <w:t>including</w:t>
      </w:r>
      <w:r w:rsidRPr="003C175E">
        <w:rPr>
          <w:spacing w:val="22"/>
        </w:rPr>
        <w:t xml:space="preserve"> </w:t>
      </w:r>
      <w:r w:rsidRPr="003C175E">
        <w:t>the rent paid</w:t>
      </w:r>
      <w:r w:rsidRPr="003C175E">
        <w:rPr>
          <w:spacing w:val="22"/>
        </w:rPr>
        <w:t xml:space="preserve"> </w:t>
      </w:r>
      <w:r w:rsidRPr="003C175E">
        <w:t>to the landlord, as well as an allowance for tenant-paid utilities computed in accordance with allowances published by DCA for its Section 8 program. In assisted living residences, rent does not include charges for food and services.</w:t>
      </w:r>
    </w:p>
    <w:p w14:paraId="59ED91C2" w14:textId="77777777" w:rsidR="00D00C99" w:rsidRPr="003C175E" w:rsidRDefault="00D00C99" w:rsidP="00467E50">
      <w:pPr>
        <w:pStyle w:val="BodyText"/>
        <w:spacing w:before="0"/>
        <w:ind w:left="480" w:firstLine="0"/>
      </w:pPr>
    </w:p>
    <w:p w14:paraId="69DE0156" w14:textId="55D85FEB" w:rsidR="00467E50" w:rsidRPr="00F87CA8" w:rsidRDefault="00467E50" w:rsidP="0062154F">
      <w:pPr>
        <w:pStyle w:val="BodyText"/>
        <w:spacing w:before="13" w:line="254" w:lineRule="auto"/>
        <w:ind w:left="450" w:firstLine="30"/>
        <w:rPr>
          <w:color w:val="000000" w:themeColor="text1"/>
        </w:rPr>
      </w:pPr>
      <w:r w:rsidRPr="0062154F">
        <w:rPr>
          <w:color w:val="000000" w:themeColor="text1"/>
        </w:rPr>
        <w:t>RENTAL RESTRICTED UNIT</w:t>
      </w:r>
      <w:r>
        <w:rPr>
          <w:color w:val="000000" w:themeColor="text1"/>
        </w:rPr>
        <w:t xml:space="preserve"> </w:t>
      </w:r>
      <w:r w:rsidRPr="003C175E">
        <w:t>—</w:t>
      </w:r>
      <w:r>
        <w:t xml:space="preserve"> </w:t>
      </w:r>
      <w:r w:rsidRPr="00F87CA8">
        <w:rPr>
          <w:color w:val="000000" w:themeColor="text1"/>
        </w:rPr>
        <w:t xml:space="preserve">A dwelling </w:t>
      </w:r>
      <w:proofErr w:type="gramStart"/>
      <w:r w:rsidRPr="00F87CA8">
        <w:rPr>
          <w:color w:val="000000" w:themeColor="text1"/>
        </w:rPr>
        <w:t>unit that is</w:t>
      </w:r>
      <w:proofErr w:type="gramEnd"/>
      <w:r w:rsidRPr="00F87CA8">
        <w:rPr>
          <w:color w:val="000000" w:themeColor="text1"/>
        </w:rPr>
        <w:t xml:space="preserve"> that is subject to the affordability controls, and that is rented by or offered for lease or rent to a very-low-income household, low-income household or moderate-income household.</w:t>
      </w:r>
    </w:p>
    <w:p w14:paraId="086E17F4" w14:textId="77777777" w:rsidR="00467E50" w:rsidRDefault="00467E50" w:rsidP="00467E50">
      <w:pPr>
        <w:pStyle w:val="BodyText"/>
        <w:spacing w:before="0"/>
        <w:ind w:left="450" w:firstLine="30"/>
      </w:pPr>
    </w:p>
    <w:p w14:paraId="67F19F57" w14:textId="09933779" w:rsidR="00423F7A" w:rsidRPr="003C175E" w:rsidRDefault="002246AD" w:rsidP="0062154F">
      <w:pPr>
        <w:pStyle w:val="BodyText"/>
        <w:spacing w:before="0"/>
        <w:ind w:left="450" w:firstLine="30"/>
        <w:rPr>
          <w:color w:val="000000" w:themeColor="text1"/>
        </w:rPr>
      </w:pPr>
      <w:r w:rsidRPr="003C175E">
        <w:t>RESTRICTED</w:t>
      </w:r>
      <w:r w:rsidRPr="003C175E">
        <w:rPr>
          <w:spacing w:val="40"/>
        </w:rPr>
        <w:t xml:space="preserve"> </w:t>
      </w:r>
      <w:r w:rsidRPr="003C175E">
        <w:t>UNIT</w:t>
      </w:r>
      <w:r w:rsidRPr="003C175E">
        <w:rPr>
          <w:spacing w:val="40"/>
        </w:rPr>
        <w:t xml:space="preserve"> </w:t>
      </w:r>
      <w:r w:rsidRPr="003C175E">
        <w:t>—</w:t>
      </w:r>
      <w:r w:rsidRPr="003C175E">
        <w:rPr>
          <w:spacing w:val="40"/>
        </w:rPr>
        <w:t xml:space="preserve"> </w:t>
      </w:r>
      <w:r w:rsidR="00423F7A" w:rsidRPr="003C175E">
        <w:rPr>
          <w:color w:val="000000" w:themeColor="text1"/>
        </w:rPr>
        <w:t xml:space="preserve">A dwelling unit, </w:t>
      </w:r>
      <w:r w:rsidR="00423F7A" w:rsidRPr="003C175E">
        <w:t>whether</w:t>
      </w:r>
      <w:r w:rsidR="00423F7A" w:rsidRPr="003C175E">
        <w:rPr>
          <w:spacing w:val="5"/>
        </w:rPr>
        <w:t xml:space="preserve"> </w:t>
      </w:r>
      <w:r w:rsidR="00423F7A" w:rsidRPr="003C175E">
        <w:t>a</w:t>
      </w:r>
      <w:r w:rsidR="00423F7A" w:rsidRPr="003C175E">
        <w:rPr>
          <w:spacing w:val="4"/>
        </w:rPr>
        <w:t xml:space="preserve"> </w:t>
      </w:r>
      <w:r w:rsidR="00423F7A" w:rsidRPr="003C175E">
        <w:t>rental restricted unit</w:t>
      </w:r>
      <w:r w:rsidR="00423F7A" w:rsidRPr="003C175E">
        <w:rPr>
          <w:spacing w:val="5"/>
        </w:rPr>
        <w:t xml:space="preserve"> </w:t>
      </w:r>
      <w:r w:rsidR="00423F7A" w:rsidRPr="003C175E">
        <w:t>or</w:t>
      </w:r>
      <w:r w:rsidR="00423F7A" w:rsidRPr="003C175E">
        <w:rPr>
          <w:spacing w:val="5"/>
        </w:rPr>
        <w:t xml:space="preserve"> </w:t>
      </w:r>
      <w:r w:rsidR="00423F7A" w:rsidRPr="003C175E">
        <w:t xml:space="preserve">ownership restricted unit </w:t>
      </w:r>
      <w:r w:rsidR="00423F7A" w:rsidRPr="003C175E">
        <w:rPr>
          <w:color w:val="000000" w:themeColor="text1"/>
        </w:rPr>
        <w:t xml:space="preserve">that is subject to the affordability controls, </w:t>
      </w:r>
      <w:bookmarkStart w:id="9" w:name="_Hlk219104899"/>
      <w:r w:rsidR="00423F7A" w:rsidRPr="003C175E">
        <w:rPr>
          <w:color w:val="000000" w:themeColor="text1"/>
        </w:rPr>
        <w:t xml:space="preserve">and includes a dwelling unit created with monies from the Township’s Affordable Housing Trust Fund </w:t>
      </w:r>
      <w:bookmarkEnd w:id="9"/>
      <w:r w:rsidR="00423F7A" w:rsidRPr="003C175E">
        <w:rPr>
          <w:color w:val="000000" w:themeColor="text1"/>
        </w:rPr>
        <w:t>but does not include a market-rate unit financed under the former Urban Homeownership Recovery Program (UHORP), the former Market Oriented Neighborhood Investment Program (MONI) or the former Choices in Homeownership Incentives for Everyone Program (CHOICE).</w:t>
      </w:r>
    </w:p>
    <w:p w14:paraId="0EADC5D1" w14:textId="20346EE7" w:rsidR="008E7E2F" w:rsidRPr="003C175E" w:rsidRDefault="008E7E2F" w:rsidP="00A8278F">
      <w:pPr>
        <w:pStyle w:val="BodyText"/>
        <w:spacing w:before="0"/>
        <w:ind w:left="480" w:firstLine="0"/>
      </w:pPr>
    </w:p>
    <w:p w14:paraId="3B8A9D72" w14:textId="37A71B3E" w:rsidR="008E7E2F" w:rsidRDefault="002246AD" w:rsidP="00A8278F">
      <w:pPr>
        <w:pStyle w:val="BodyText"/>
        <w:spacing w:before="0"/>
        <w:ind w:left="480" w:firstLine="0"/>
      </w:pPr>
      <w:r w:rsidRPr="003C175E">
        <w:t>SPECIAL</w:t>
      </w:r>
      <w:r w:rsidRPr="003C175E">
        <w:rPr>
          <w:spacing w:val="-2"/>
        </w:rPr>
        <w:t xml:space="preserve"> </w:t>
      </w:r>
      <w:r w:rsidR="00467E50">
        <w:t>ADJUDICATOR</w:t>
      </w:r>
      <w:r w:rsidR="00467E50" w:rsidRPr="003C175E">
        <w:rPr>
          <w:spacing w:val="-2"/>
        </w:rPr>
        <w:t xml:space="preserve"> </w:t>
      </w:r>
      <w:r w:rsidRPr="003C175E">
        <w:t>—</w:t>
      </w:r>
      <w:r w:rsidRPr="003C175E">
        <w:rPr>
          <w:spacing w:val="-3"/>
        </w:rPr>
        <w:t xml:space="preserve"> </w:t>
      </w:r>
      <w:r w:rsidRPr="003C175E">
        <w:t>An</w:t>
      </w:r>
      <w:r w:rsidRPr="003C175E">
        <w:rPr>
          <w:spacing w:val="-3"/>
        </w:rPr>
        <w:t xml:space="preserve"> </w:t>
      </w:r>
      <w:r w:rsidRPr="003C175E">
        <w:t>expert</w:t>
      </w:r>
      <w:r w:rsidRPr="003C175E">
        <w:rPr>
          <w:spacing w:val="-2"/>
        </w:rPr>
        <w:t xml:space="preserve"> </w:t>
      </w:r>
      <w:r w:rsidRPr="003C175E">
        <w:t>appointed</w:t>
      </w:r>
      <w:r w:rsidRPr="003C175E">
        <w:rPr>
          <w:spacing w:val="-3"/>
        </w:rPr>
        <w:t xml:space="preserve"> </w:t>
      </w:r>
      <w:r w:rsidRPr="003C175E">
        <w:t>by</w:t>
      </w:r>
      <w:r w:rsidRPr="003C175E">
        <w:rPr>
          <w:spacing w:val="-3"/>
        </w:rPr>
        <w:t xml:space="preserve"> </w:t>
      </w:r>
      <w:r w:rsidRPr="003C175E">
        <w:t>a</w:t>
      </w:r>
      <w:r w:rsidRPr="003C175E">
        <w:rPr>
          <w:spacing w:val="-3"/>
        </w:rPr>
        <w:t xml:space="preserve"> </w:t>
      </w:r>
      <w:r w:rsidR="00467E50">
        <w:t>Court</w:t>
      </w:r>
      <w:r w:rsidR="00467E50" w:rsidRPr="003C175E">
        <w:rPr>
          <w:spacing w:val="-3"/>
        </w:rPr>
        <w:t xml:space="preserve"> </w:t>
      </w:r>
      <w:r w:rsidRPr="003C175E">
        <w:t>to</w:t>
      </w:r>
      <w:r w:rsidRPr="003C175E">
        <w:rPr>
          <w:spacing w:val="-3"/>
        </w:rPr>
        <w:t xml:space="preserve"> </w:t>
      </w:r>
      <w:r w:rsidRPr="003C175E">
        <w:t>make</w:t>
      </w:r>
      <w:r w:rsidRPr="003C175E">
        <w:rPr>
          <w:spacing w:val="-2"/>
        </w:rPr>
        <w:t xml:space="preserve"> </w:t>
      </w:r>
      <w:r w:rsidRPr="003C175E">
        <w:t>sure</w:t>
      </w:r>
      <w:r w:rsidRPr="003C175E">
        <w:rPr>
          <w:spacing w:val="-3"/>
        </w:rPr>
        <w:t xml:space="preserve"> </w:t>
      </w:r>
      <w:r w:rsidRPr="003C175E">
        <w:t>that</w:t>
      </w:r>
      <w:r w:rsidRPr="003C175E">
        <w:rPr>
          <w:spacing w:val="-2"/>
        </w:rPr>
        <w:t xml:space="preserve"> </w:t>
      </w:r>
      <w:r w:rsidRPr="003C175E">
        <w:t>judicial</w:t>
      </w:r>
      <w:r w:rsidRPr="003C175E">
        <w:rPr>
          <w:spacing w:val="-3"/>
        </w:rPr>
        <w:t xml:space="preserve"> </w:t>
      </w:r>
      <w:r w:rsidRPr="003C175E">
        <w:t>orders</w:t>
      </w:r>
      <w:r w:rsidRPr="003C175E">
        <w:rPr>
          <w:spacing w:val="-3"/>
        </w:rPr>
        <w:t xml:space="preserve"> </w:t>
      </w:r>
      <w:r w:rsidRPr="003C175E">
        <w:t xml:space="preserve">are followed. A </w:t>
      </w:r>
      <w:r w:rsidR="00467E50">
        <w:t>Special Adjudicator’s</w:t>
      </w:r>
      <w:r w:rsidR="00467E50" w:rsidRPr="003C175E">
        <w:t xml:space="preserve"> </w:t>
      </w:r>
      <w:r w:rsidRPr="003C175E">
        <w:t>function is essentially investigative, compiling evidence or documents to inform some future action by the court.</w:t>
      </w:r>
    </w:p>
    <w:p w14:paraId="7E23414E" w14:textId="77777777" w:rsidR="00467E50" w:rsidRDefault="00467E50" w:rsidP="00A8278F">
      <w:pPr>
        <w:pStyle w:val="BodyText"/>
        <w:spacing w:before="0"/>
        <w:ind w:left="480" w:firstLine="0"/>
      </w:pPr>
    </w:p>
    <w:p w14:paraId="0A49A097" w14:textId="33BE48A5" w:rsidR="00467E50" w:rsidRPr="00F87CA8" w:rsidRDefault="00467E50" w:rsidP="0062154F">
      <w:pPr>
        <w:pStyle w:val="BodyText"/>
        <w:spacing w:before="14" w:line="254" w:lineRule="auto"/>
        <w:ind w:left="540" w:firstLine="0"/>
        <w:rPr>
          <w:b/>
          <w:bCs/>
          <w:color w:val="000000" w:themeColor="text1"/>
        </w:rPr>
      </w:pPr>
      <w:r w:rsidRPr="0062154F">
        <w:rPr>
          <w:color w:val="000000" w:themeColor="text1"/>
        </w:rPr>
        <w:t>SPECIAL NEEDS HOUSING UNIT</w:t>
      </w:r>
      <w:r>
        <w:rPr>
          <w:color w:val="000000" w:themeColor="text1"/>
        </w:rPr>
        <w:t xml:space="preserve"> </w:t>
      </w:r>
      <w:r w:rsidRPr="003C175E">
        <w:t>—</w:t>
      </w:r>
      <w:r>
        <w:t xml:space="preserve"> </w:t>
      </w:r>
      <w:r w:rsidRPr="00F87CA8">
        <w:rPr>
          <w:color w:val="000000" w:themeColor="text1"/>
        </w:rPr>
        <w:t>A dwelling unit or bedroom in a development that satisfies the definition of “special needs housing project” as defined in N.J.S.A. 34:1B-21.24.</w:t>
      </w:r>
    </w:p>
    <w:p w14:paraId="6F16352B" w14:textId="19248B6D" w:rsidR="00467E50" w:rsidRPr="0062154F" w:rsidRDefault="00467E50" w:rsidP="0062154F">
      <w:pPr>
        <w:pStyle w:val="Heading2"/>
        <w:spacing w:before="237"/>
        <w:ind w:left="540"/>
        <w:jc w:val="both"/>
        <w:rPr>
          <w:color w:val="000000" w:themeColor="text1"/>
        </w:rPr>
      </w:pPr>
      <w:hyperlink r:id="rId10" w:anchor="37068553">
        <w:r w:rsidRPr="00F87CA8">
          <w:rPr>
            <w:rFonts w:ascii="Times New Roman" w:hAnsi="Times New Roman" w:cs="Times New Roman"/>
            <w:color w:val="000000" w:themeColor="text1"/>
            <w:spacing w:val="-4"/>
            <w:sz w:val="24"/>
            <w:szCs w:val="24"/>
          </w:rPr>
          <w:t>SUPORTIVE</w:t>
        </w:r>
      </w:hyperlink>
      <w:r w:rsidRPr="00F87CA8">
        <w:rPr>
          <w:rFonts w:ascii="Times New Roman" w:hAnsi="Times New Roman" w:cs="Times New Roman"/>
          <w:color w:val="000000" w:themeColor="text1"/>
          <w:sz w:val="24"/>
          <w:szCs w:val="24"/>
        </w:rPr>
        <w:t xml:space="preserve"> HOUSING UNIT</w:t>
      </w:r>
      <w:r>
        <w:rPr>
          <w:rFonts w:ascii="Times New Roman" w:hAnsi="Times New Roman" w:cs="Times New Roman"/>
          <w:color w:val="000000" w:themeColor="text1"/>
          <w:sz w:val="24"/>
          <w:szCs w:val="24"/>
        </w:rPr>
        <w:t xml:space="preserve"> </w:t>
      </w:r>
      <w:r w:rsidRPr="003C175E">
        <w:t>—</w:t>
      </w:r>
      <w:r w:rsidRPr="00F87CA8">
        <w:rPr>
          <w:rFonts w:ascii="Times New Roman" w:hAnsi="Times New Roman" w:cs="Times New Roman"/>
          <w:color w:val="000000" w:themeColor="text1"/>
          <w:sz w:val="24"/>
          <w:szCs w:val="24"/>
        </w:rPr>
        <w:t>A dwelling unit or bedroom in a development that satisfies the definition of “permeant supportive housing” as defined in N.J.S.A. 34:1B-21.24.</w:t>
      </w:r>
    </w:p>
    <w:p w14:paraId="2B97346B" w14:textId="77777777" w:rsidR="00D00C99" w:rsidRPr="003C175E" w:rsidRDefault="00D00C99" w:rsidP="0062154F">
      <w:pPr>
        <w:pStyle w:val="BodyText"/>
        <w:spacing w:before="0"/>
      </w:pPr>
    </w:p>
    <w:p w14:paraId="6F42BE94" w14:textId="7626112F" w:rsidR="005F06B5" w:rsidRPr="003C175E" w:rsidRDefault="002246AD" w:rsidP="00A8278F">
      <w:pPr>
        <w:pStyle w:val="BodyText"/>
        <w:spacing w:before="0"/>
        <w:ind w:left="480" w:firstLine="0"/>
        <w:rPr>
          <w:spacing w:val="-4"/>
        </w:rPr>
      </w:pPr>
      <w:r w:rsidRPr="003C175E">
        <w:t xml:space="preserve">UHAC — The Uniform Housing Affordability Controls set forth in N.J.A.C. 5:80-26.1 et </w:t>
      </w:r>
      <w:r w:rsidRPr="003C175E">
        <w:rPr>
          <w:spacing w:val="-4"/>
        </w:rPr>
        <w:t>seq.</w:t>
      </w:r>
      <w:r w:rsidR="005F06B5" w:rsidRPr="003C175E">
        <w:rPr>
          <w:spacing w:val="-4"/>
        </w:rPr>
        <w:t>, as may be amended and supplemented.</w:t>
      </w:r>
    </w:p>
    <w:p w14:paraId="6442B1D0" w14:textId="77777777" w:rsidR="00D00C99" w:rsidRPr="003C175E" w:rsidRDefault="00D00C99" w:rsidP="00A8278F">
      <w:pPr>
        <w:pStyle w:val="BodyText"/>
        <w:spacing w:before="0"/>
        <w:ind w:left="0" w:firstLine="0"/>
      </w:pPr>
    </w:p>
    <w:p w14:paraId="464D16AC" w14:textId="3E2D507E" w:rsidR="008E7E2F" w:rsidRPr="003C175E" w:rsidRDefault="002246AD" w:rsidP="00A8278F">
      <w:pPr>
        <w:pStyle w:val="BodyText"/>
        <w:spacing w:before="0"/>
        <w:ind w:left="480" w:firstLine="0"/>
      </w:pPr>
      <w:r w:rsidRPr="003C175E">
        <w:t>VERY-LOW-INCOME</w:t>
      </w:r>
      <w:r w:rsidRPr="003C175E">
        <w:rPr>
          <w:spacing w:val="-2"/>
        </w:rPr>
        <w:t xml:space="preserve"> </w:t>
      </w:r>
      <w:r w:rsidRPr="003C175E">
        <w:t>HOUSEHOLD</w:t>
      </w:r>
      <w:r w:rsidRPr="003C175E">
        <w:rPr>
          <w:spacing w:val="-1"/>
        </w:rPr>
        <w:t xml:space="preserve"> </w:t>
      </w:r>
      <w:r w:rsidRPr="003C175E">
        <w:t>—</w:t>
      </w:r>
      <w:r w:rsidRPr="003C175E">
        <w:rPr>
          <w:spacing w:val="-3"/>
        </w:rPr>
        <w:t xml:space="preserve"> </w:t>
      </w:r>
      <w:r w:rsidRPr="003C175E">
        <w:t>A</w:t>
      </w:r>
      <w:r w:rsidRPr="003C175E">
        <w:rPr>
          <w:spacing w:val="-3"/>
        </w:rPr>
        <w:t xml:space="preserve"> </w:t>
      </w:r>
      <w:r w:rsidRPr="003C175E">
        <w:t>household</w:t>
      </w:r>
      <w:r w:rsidRPr="003C175E">
        <w:rPr>
          <w:spacing w:val="-3"/>
        </w:rPr>
        <w:t xml:space="preserve"> </w:t>
      </w:r>
      <w:r w:rsidRPr="003C175E">
        <w:t>with</w:t>
      </w:r>
      <w:r w:rsidRPr="003C175E">
        <w:rPr>
          <w:spacing w:val="-3"/>
        </w:rPr>
        <w:t xml:space="preserve"> </w:t>
      </w:r>
      <w:r w:rsidRPr="003C175E">
        <w:t>a</w:t>
      </w:r>
      <w:r w:rsidRPr="003C175E">
        <w:rPr>
          <w:spacing w:val="-3"/>
        </w:rPr>
        <w:t xml:space="preserve"> </w:t>
      </w:r>
      <w:r w:rsidRPr="003C175E">
        <w:t>total</w:t>
      </w:r>
      <w:r w:rsidRPr="003C175E">
        <w:rPr>
          <w:spacing w:val="-2"/>
        </w:rPr>
        <w:t xml:space="preserve"> </w:t>
      </w:r>
      <w:r w:rsidRPr="003C175E">
        <w:t>gross</w:t>
      </w:r>
      <w:r w:rsidRPr="003C175E">
        <w:rPr>
          <w:spacing w:val="-3"/>
        </w:rPr>
        <w:t xml:space="preserve"> </w:t>
      </w:r>
      <w:r w:rsidRPr="003C175E">
        <w:t>annual</w:t>
      </w:r>
      <w:r w:rsidRPr="003C175E">
        <w:rPr>
          <w:spacing w:val="-3"/>
        </w:rPr>
        <w:t xml:space="preserve"> </w:t>
      </w:r>
      <w:r w:rsidRPr="003C175E">
        <w:t>household income equal to 30% or less of the median household income</w:t>
      </w:r>
      <w:r w:rsidR="005F06B5" w:rsidRPr="003C175E">
        <w:t xml:space="preserve"> for households of the same size within </w:t>
      </w:r>
      <w:proofErr w:type="gramStart"/>
      <w:r w:rsidR="005F06B5" w:rsidRPr="003C175E">
        <w:t>Region</w:t>
      </w:r>
      <w:proofErr w:type="gramEnd"/>
      <w:r w:rsidR="005F06B5" w:rsidRPr="003C175E">
        <w:t xml:space="preserve"> 6</w:t>
      </w:r>
      <w:r w:rsidRPr="003C175E">
        <w:t>.</w:t>
      </w:r>
    </w:p>
    <w:p w14:paraId="0C822A4D" w14:textId="77777777" w:rsidR="00D00C99" w:rsidRPr="003C175E" w:rsidRDefault="00D00C99" w:rsidP="00A8278F">
      <w:pPr>
        <w:pStyle w:val="BodyText"/>
        <w:spacing w:before="0"/>
        <w:ind w:left="480" w:firstLine="0"/>
      </w:pPr>
    </w:p>
    <w:p w14:paraId="166B9E7A" w14:textId="719E2895" w:rsidR="008E7E2F" w:rsidRDefault="002246AD" w:rsidP="00A8278F">
      <w:pPr>
        <w:pStyle w:val="BodyText"/>
        <w:spacing w:before="0"/>
        <w:ind w:left="480" w:firstLine="0"/>
        <w:rPr>
          <w:spacing w:val="-2"/>
        </w:rPr>
      </w:pPr>
      <w:r w:rsidRPr="003C175E">
        <w:t xml:space="preserve">VERY-LOW-INCOME UNIT — </w:t>
      </w:r>
      <w:r w:rsidR="00467E50">
        <w:t>An</w:t>
      </w:r>
      <w:r w:rsidR="00467E50" w:rsidRPr="003C175E">
        <w:t xml:space="preserve"> </w:t>
      </w:r>
      <w:r w:rsidR="00467E50">
        <w:t>affordable</w:t>
      </w:r>
      <w:r w:rsidRPr="003C175E">
        <w:t xml:space="preserve"> unit that is affordable to a very-low-income </w:t>
      </w:r>
      <w:r w:rsidRPr="003C175E">
        <w:rPr>
          <w:spacing w:val="-2"/>
        </w:rPr>
        <w:t>household.</w:t>
      </w:r>
    </w:p>
    <w:p w14:paraId="4D07FA72" w14:textId="77777777" w:rsidR="005630CA" w:rsidRDefault="005630CA" w:rsidP="00A8278F">
      <w:pPr>
        <w:pStyle w:val="BodyText"/>
        <w:spacing w:before="0"/>
        <w:ind w:left="480" w:firstLine="0"/>
        <w:rPr>
          <w:spacing w:val="-2"/>
        </w:rPr>
      </w:pPr>
    </w:p>
    <w:p w14:paraId="1D782D21" w14:textId="621E4648" w:rsidR="005630CA" w:rsidRPr="005630CA" w:rsidRDefault="005630CA" w:rsidP="005630CA">
      <w:pPr>
        <w:pStyle w:val="BodyText"/>
        <w:spacing w:before="0"/>
        <w:ind w:left="480" w:firstLine="0"/>
        <w:rPr>
          <w:spacing w:val="-2"/>
        </w:rPr>
      </w:pPr>
      <w:r w:rsidRPr="005630CA">
        <w:rPr>
          <w:spacing w:val="-2"/>
        </w:rPr>
        <w:t>VETERAN</w:t>
      </w:r>
      <w:r>
        <w:rPr>
          <w:spacing w:val="-2"/>
        </w:rPr>
        <w:t xml:space="preserve"> </w:t>
      </w:r>
      <w:r w:rsidRPr="003C175E">
        <w:t xml:space="preserve">— </w:t>
      </w:r>
      <w:r>
        <w:rPr>
          <w:spacing w:val="-2"/>
        </w:rPr>
        <w:t xml:space="preserve">A </w:t>
      </w:r>
      <w:r w:rsidRPr="005630CA">
        <w:rPr>
          <w:spacing w:val="-2"/>
        </w:rPr>
        <w:t>veteran as defined at N.J.S.A. 54:4-8.10.</w:t>
      </w:r>
    </w:p>
    <w:p w14:paraId="4B512BC4" w14:textId="77777777" w:rsidR="005630CA" w:rsidRPr="003C175E" w:rsidRDefault="005630CA" w:rsidP="00A8278F">
      <w:pPr>
        <w:pStyle w:val="BodyText"/>
        <w:spacing w:before="0"/>
        <w:ind w:left="480" w:firstLine="0"/>
        <w:rPr>
          <w:spacing w:val="-2"/>
        </w:rPr>
      </w:pPr>
    </w:p>
    <w:p w14:paraId="7FB0F6D2" w14:textId="77777777" w:rsidR="008E7E2F" w:rsidRPr="003C175E" w:rsidRDefault="002246AD" w:rsidP="00A8278F">
      <w:pPr>
        <w:pStyle w:val="ListParagraph"/>
        <w:numPr>
          <w:ilvl w:val="0"/>
          <w:numId w:val="20"/>
        </w:numPr>
        <w:tabs>
          <w:tab w:val="left" w:pos="480"/>
        </w:tabs>
        <w:spacing w:before="0"/>
        <w:rPr>
          <w:sz w:val="24"/>
          <w:szCs w:val="24"/>
        </w:rPr>
      </w:pPr>
      <w:r w:rsidRPr="003C175E">
        <w:rPr>
          <w:sz w:val="24"/>
          <w:szCs w:val="24"/>
        </w:rPr>
        <w:t>New</w:t>
      </w:r>
      <w:r w:rsidRPr="003C175E">
        <w:rPr>
          <w:spacing w:val="80"/>
          <w:sz w:val="24"/>
          <w:szCs w:val="24"/>
        </w:rPr>
        <w:t xml:space="preserve"> </w:t>
      </w:r>
      <w:r w:rsidRPr="003C175E">
        <w:rPr>
          <w:sz w:val="24"/>
          <w:szCs w:val="24"/>
        </w:rPr>
        <w:t>construction.</w:t>
      </w:r>
      <w:r w:rsidRPr="003C175E">
        <w:rPr>
          <w:spacing w:val="80"/>
          <w:sz w:val="24"/>
          <w:szCs w:val="24"/>
        </w:rPr>
        <w:t xml:space="preserve"> </w:t>
      </w:r>
      <w:r w:rsidRPr="003C175E">
        <w:rPr>
          <w:sz w:val="24"/>
          <w:szCs w:val="24"/>
        </w:rPr>
        <w:t>The</w:t>
      </w:r>
      <w:r w:rsidRPr="003C175E">
        <w:rPr>
          <w:spacing w:val="80"/>
          <w:sz w:val="24"/>
          <w:szCs w:val="24"/>
        </w:rPr>
        <w:t xml:space="preserve"> </w:t>
      </w:r>
      <w:r w:rsidRPr="003C175E">
        <w:rPr>
          <w:sz w:val="24"/>
          <w:szCs w:val="24"/>
        </w:rPr>
        <w:t>following</w:t>
      </w:r>
      <w:r w:rsidRPr="003C175E">
        <w:rPr>
          <w:spacing w:val="80"/>
          <w:sz w:val="24"/>
          <w:szCs w:val="24"/>
        </w:rPr>
        <w:t xml:space="preserve"> </w:t>
      </w:r>
      <w:proofErr w:type="gramStart"/>
      <w:r w:rsidRPr="003C175E">
        <w:rPr>
          <w:sz w:val="24"/>
          <w:szCs w:val="24"/>
        </w:rPr>
        <w:t>requirements</w:t>
      </w:r>
      <w:r w:rsidRPr="003C175E">
        <w:rPr>
          <w:spacing w:val="80"/>
          <w:sz w:val="24"/>
          <w:szCs w:val="24"/>
        </w:rPr>
        <w:t xml:space="preserve"> </w:t>
      </w:r>
      <w:r w:rsidRPr="003C175E">
        <w:rPr>
          <w:sz w:val="24"/>
          <w:szCs w:val="24"/>
        </w:rPr>
        <w:t>shall</w:t>
      </w:r>
      <w:proofErr w:type="gramEnd"/>
      <w:r w:rsidRPr="003C175E">
        <w:rPr>
          <w:spacing w:val="80"/>
          <w:sz w:val="24"/>
          <w:szCs w:val="24"/>
        </w:rPr>
        <w:t xml:space="preserve"> </w:t>
      </w:r>
      <w:r w:rsidRPr="003C175E">
        <w:rPr>
          <w:sz w:val="24"/>
          <w:szCs w:val="24"/>
        </w:rPr>
        <w:t>apply</w:t>
      </w:r>
      <w:r w:rsidRPr="003C175E">
        <w:rPr>
          <w:spacing w:val="80"/>
          <w:sz w:val="24"/>
          <w:szCs w:val="24"/>
        </w:rPr>
        <w:t xml:space="preserve"> </w:t>
      </w:r>
      <w:r w:rsidRPr="003C175E">
        <w:rPr>
          <w:sz w:val="24"/>
          <w:szCs w:val="24"/>
        </w:rPr>
        <w:t>to</w:t>
      </w:r>
      <w:r w:rsidRPr="003C175E">
        <w:rPr>
          <w:spacing w:val="80"/>
          <w:sz w:val="24"/>
          <w:szCs w:val="24"/>
        </w:rPr>
        <w:t xml:space="preserve"> </w:t>
      </w:r>
      <w:r w:rsidRPr="003C175E">
        <w:rPr>
          <w:sz w:val="24"/>
          <w:szCs w:val="24"/>
        </w:rPr>
        <w:t>all</w:t>
      </w:r>
      <w:r w:rsidRPr="003C175E">
        <w:rPr>
          <w:spacing w:val="80"/>
          <w:sz w:val="24"/>
          <w:szCs w:val="24"/>
        </w:rPr>
        <w:t xml:space="preserve"> </w:t>
      </w:r>
      <w:r w:rsidRPr="003C175E">
        <w:rPr>
          <w:sz w:val="24"/>
          <w:szCs w:val="24"/>
        </w:rPr>
        <w:t>new</w:t>
      </w:r>
      <w:r w:rsidRPr="003C175E">
        <w:rPr>
          <w:spacing w:val="80"/>
          <w:sz w:val="24"/>
          <w:szCs w:val="24"/>
        </w:rPr>
        <w:t xml:space="preserve"> </w:t>
      </w:r>
      <w:r w:rsidRPr="003C175E">
        <w:rPr>
          <w:sz w:val="24"/>
          <w:szCs w:val="24"/>
        </w:rPr>
        <w:t>or</w:t>
      </w:r>
      <w:r w:rsidRPr="003C175E">
        <w:rPr>
          <w:spacing w:val="80"/>
          <w:sz w:val="24"/>
          <w:szCs w:val="24"/>
        </w:rPr>
        <w:t xml:space="preserve"> </w:t>
      </w:r>
      <w:r w:rsidRPr="003C175E">
        <w:rPr>
          <w:sz w:val="24"/>
          <w:szCs w:val="24"/>
        </w:rPr>
        <w:t>planned</w:t>
      </w:r>
      <w:r w:rsidRPr="003C175E">
        <w:rPr>
          <w:spacing w:val="80"/>
          <w:sz w:val="24"/>
          <w:szCs w:val="24"/>
        </w:rPr>
        <w:t xml:space="preserve"> </w:t>
      </w:r>
      <w:r w:rsidRPr="003C175E">
        <w:rPr>
          <w:sz w:val="24"/>
          <w:szCs w:val="24"/>
        </w:rPr>
        <w:t>developments that contain low- and moderate-income housing units.</w:t>
      </w:r>
    </w:p>
    <w:p w14:paraId="1DC0DAC9" w14:textId="77777777" w:rsidR="00D00C99" w:rsidRPr="003C175E" w:rsidRDefault="00D00C99" w:rsidP="00A8278F">
      <w:pPr>
        <w:pStyle w:val="ListParagraph"/>
        <w:tabs>
          <w:tab w:val="left" w:pos="480"/>
        </w:tabs>
        <w:spacing w:before="0"/>
        <w:ind w:left="480" w:firstLine="0"/>
        <w:rPr>
          <w:sz w:val="24"/>
          <w:szCs w:val="24"/>
        </w:rPr>
      </w:pPr>
    </w:p>
    <w:p w14:paraId="42F9CBA0" w14:textId="29109142" w:rsidR="008E7E2F" w:rsidRPr="003C175E" w:rsidRDefault="002246AD" w:rsidP="00A8278F">
      <w:pPr>
        <w:pStyle w:val="ListParagraph"/>
        <w:numPr>
          <w:ilvl w:val="1"/>
          <w:numId w:val="20"/>
        </w:numPr>
        <w:tabs>
          <w:tab w:val="left" w:pos="960"/>
        </w:tabs>
        <w:spacing w:before="0"/>
        <w:rPr>
          <w:sz w:val="24"/>
          <w:szCs w:val="24"/>
        </w:rPr>
      </w:pPr>
      <w:r w:rsidRPr="003C175E">
        <w:rPr>
          <w:sz w:val="24"/>
          <w:szCs w:val="24"/>
        </w:rPr>
        <w:t>Phasing.</w:t>
      </w:r>
      <w:r w:rsidRPr="003C175E">
        <w:rPr>
          <w:spacing w:val="-2"/>
          <w:sz w:val="24"/>
          <w:szCs w:val="24"/>
        </w:rPr>
        <w:t xml:space="preserve"> </w:t>
      </w:r>
      <w:r w:rsidRPr="003C175E">
        <w:rPr>
          <w:sz w:val="24"/>
          <w:szCs w:val="24"/>
        </w:rPr>
        <w:t>Final</w:t>
      </w:r>
      <w:r w:rsidRPr="003C175E">
        <w:rPr>
          <w:spacing w:val="-2"/>
          <w:sz w:val="24"/>
          <w:szCs w:val="24"/>
        </w:rPr>
        <w:t xml:space="preserve"> </w:t>
      </w:r>
      <w:r w:rsidRPr="003C175E">
        <w:rPr>
          <w:sz w:val="24"/>
          <w:szCs w:val="24"/>
        </w:rPr>
        <w:t>site</w:t>
      </w:r>
      <w:r w:rsidRPr="003C175E">
        <w:rPr>
          <w:spacing w:val="-2"/>
          <w:sz w:val="24"/>
          <w:szCs w:val="24"/>
        </w:rPr>
        <w:t xml:space="preserve"> </w:t>
      </w:r>
      <w:r w:rsidRPr="003C175E">
        <w:rPr>
          <w:sz w:val="24"/>
          <w:szCs w:val="24"/>
        </w:rPr>
        <w:t>plan</w:t>
      </w:r>
      <w:r w:rsidRPr="003C175E">
        <w:rPr>
          <w:spacing w:val="-2"/>
          <w:sz w:val="24"/>
          <w:szCs w:val="24"/>
        </w:rPr>
        <w:t xml:space="preserve"> </w:t>
      </w:r>
      <w:r w:rsidRPr="003C175E">
        <w:rPr>
          <w:sz w:val="24"/>
          <w:szCs w:val="24"/>
        </w:rPr>
        <w:t>or</w:t>
      </w:r>
      <w:r w:rsidRPr="003C175E">
        <w:rPr>
          <w:spacing w:val="-3"/>
          <w:sz w:val="24"/>
          <w:szCs w:val="24"/>
        </w:rPr>
        <w:t xml:space="preserve"> </w:t>
      </w:r>
      <w:r w:rsidRPr="003C175E">
        <w:rPr>
          <w:sz w:val="24"/>
          <w:szCs w:val="24"/>
        </w:rPr>
        <w:t>subdivision</w:t>
      </w:r>
      <w:r w:rsidRPr="003C175E">
        <w:rPr>
          <w:spacing w:val="-2"/>
          <w:sz w:val="24"/>
          <w:szCs w:val="24"/>
        </w:rPr>
        <w:t xml:space="preserve"> </w:t>
      </w:r>
      <w:r w:rsidRPr="003C175E">
        <w:rPr>
          <w:sz w:val="24"/>
          <w:szCs w:val="24"/>
        </w:rPr>
        <w:t>approval</w:t>
      </w:r>
      <w:r w:rsidRPr="003C175E">
        <w:rPr>
          <w:spacing w:val="-2"/>
          <w:sz w:val="24"/>
          <w:szCs w:val="24"/>
        </w:rPr>
        <w:t xml:space="preserve"> </w:t>
      </w:r>
      <w:r w:rsidRPr="003C175E">
        <w:rPr>
          <w:sz w:val="24"/>
          <w:szCs w:val="24"/>
        </w:rPr>
        <w:t>shall</w:t>
      </w:r>
      <w:r w:rsidRPr="003C175E">
        <w:rPr>
          <w:spacing w:val="-2"/>
          <w:sz w:val="24"/>
          <w:szCs w:val="24"/>
        </w:rPr>
        <w:t xml:space="preserve"> </w:t>
      </w:r>
      <w:r w:rsidRPr="003C175E">
        <w:rPr>
          <w:sz w:val="24"/>
          <w:szCs w:val="24"/>
        </w:rPr>
        <w:t>be</w:t>
      </w:r>
      <w:r w:rsidRPr="003C175E">
        <w:rPr>
          <w:spacing w:val="-3"/>
          <w:sz w:val="24"/>
          <w:szCs w:val="24"/>
        </w:rPr>
        <w:t xml:space="preserve"> </w:t>
      </w:r>
      <w:r w:rsidRPr="003C175E">
        <w:rPr>
          <w:sz w:val="24"/>
          <w:szCs w:val="24"/>
        </w:rPr>
        <w:t>contingent</w:t>
      </w:r>
      <w:r w:rsidRPr="003C175E">
        <w:rPr>
          <w:spacing w:val="-2"/>
          <w:sz w:val="24"/>
          <w:szCs w:val="24"/>
        </w:rPr>
        <w:t xml:space="preserve"> </w:t>
      </w:r>
      <w:r w:rsidRPr="003C175E">
        <w:rPr>
          <w:sz w:val="24"/>
          <w:szCs w:val="24"/>
        </w:rPr>
        <w:t>upon</w:t>
      </w:r>
      <w:r w:rsidRPr="003C175E">
        <w:rPr>
          <w:spacing w:val="-3"/>
          <w:sz w:val="24"/>
          <w:szCs w:val="24"/>
        </w:rPr>
        <w:t xml:space="preserve"> </w:t>
      </w:r>
      <w:r w:rsidRPr="003C175E">
        <w:rPr>
          <w:sz w:val="24"/>
          <w:szCs w:val="24"/>
        </w:rPr>
        <w:t>the</w:t>
      </w:r>
      <w:r w:rsidRPr="003C175E">
        <w:rPr>
          <w:spacing w:val="-2"/>
          <w:sz w:val="24"/>
          <w:szCs w:val="24"/>
        </w:rPr>
        <w:t xml:space="preserve"> </w:t>
      </w:r>
      <w:r w:rsidRPr="003C175E">
        <w:rPr>
          <w:sz w:val="24"/>
          <w:szCs w:val="24"/>
        </w:rPr>
        <w:t xml:space="preserve">affordable housing development meeting the following phasing schedule for </w:t>
      </w:r>
      <w:r w:rsidR="00467E50">
        <w:rPr>
          <w:sz w:val="24"/>
          <w:szCs w:val="24"/>
        </w:rPr>
        <w:t xml:space="preserve">affordable </w:t>
      </w:r>
      <w:r w:rsidRPr="003C175E">
        <w:rPr>
          <w:sz w:val="24"/>
          <w:szCs w:val="24"/>
        </w:rPr>
        <w:t xml:space="preserve">units whether developed in a </w:t>
      </w:r>
      <w:proofErr w:type="gramStart"/>
      <w:r w:rsidRPr="003C175E">
        <w:rPr>
          <w:sz w:val="24"/>
          <w:szCs w:val="24"/>
        </w:rPr>
        <w:t>single phase</w:t>
      </w:r>
      <w:proofErr w:type="gramEnd"/>
      <w:r w:rsidRPr="003C175E">
        <w:rPr>
          <w:sz w:val="24"/>
          <w:szCs w:val="24"/>
        </w:rPr>
        <w:t xml:space="preserve"> development or in a multiphase </w:t>
      </w:r>
      <w:r w:rsidRPr="003C175E">
        <w:rPr>
          <w:spacing w:val="-2"/>
          <w:sz w:val="24"/>
          <w:szCs w:val="24"/>
        </w:rPr>
        <w:t>development:</w:t>
      </w:r>
    </w:p>
    <w:p w14:paraId="0405A45A" w14:textId="77777777" w:rsidR="008E7E2F" w:rsidRDefault="008E7E2F" w:rsidP="00A8278F">
      <w:pPr>
        <w:pStyle w:val="BodyText"/>
        <w:spacing w:before="0"/>
        <w:ind w:left="0" w:firstLine="0"/>
        <w:jc w:val="left"/>
      </w:pPr>
    </w:p>
    <w:tbl>
      <w:tblPr>
        <w:tblW w:w="9224" w:type="dxa"/>
        <w:tblInd w:w="674" w:type="dxa"/>
        <w:tblBorders>
          <w:top w:val="single" w:sz="12" w:space="0" w:color="DFDFDF"/>
          <w:left w:val="single" w:sz="12" w:space="0" w:color="DFDFDF"/>
          <w:bottom w:val="single" w:sz="12" w:space="0" w:color="DFDFDF"/>
          <w:right w:val="single" w:sz="12" w:space="0" w:color="DFDFDF"/>
          <w:insideH w:val="single" w:sz="12" w:space="0" w:color="DFDFDF"/>
          <w:insideV w:val="single" w:sz="12" w:space="0" w:color="DFDFDF"/>
        </w:tblBorders>
        <w:tblLayout w:type="fixed"/>
        <w:tblCellMar>
          <w:left w:w="0" w:type="dxa"/>
          <w:right w:w="0" w:type="dxa"/>
        </w:tblCellMar>
        <w:tblLook w:val="01E0" w:firstRow="1" w:lastRow="1" w:firstColumn="1" w:lastColumn="1" w:noHBand="0" w:noVBand="0"/>
      </w:tblPr>
      <w:tblGrid>
        <w:gridCol w:w="4612"/>
        <w:gridCol w:w="4612"/>
      </w:tblGrid>
      <w:tr w:rsidR="00467E50" w:rsidRPr="00F87CA8" w14:paraId="144DFC2C" w14:textId="77777777" w:rsidTr="00295603">
        <w:trPr>
          <w:trHeight w:val="584"/>
        </w:trPr>
        <w:tc>
          <w:tcPr>
            <w:tcW w:w="4612" w:type="dxa"/>
            <w:tcBorders>
              <w:bottom w:val="single" w:sz="6" w:space="0" w:color="DFDFDF"/>
              <w:right w:val="single" w:sz="6" w:space="0" w:color="DFDFDF"/>
            </w:tcBorders>
            <w:shd w:val="clear" w:color="auto" w:fill="D6D6D6"/>
          </w:tcPr>
          <w:p w14:paraId="5E4736EE" w14:textId="77777777" w:rsidR="00467E50" w:rsidRPr="00F87CA8" w:rsidRDefault="00467E50" w:rsidP="00295603">
            <w:pPr>
              <w:pStyle w:val="TableParagraph"/>
              <w:spacing w:line="254" w:lineRule="auto"/>
              <w:ind w:left="1475" w:hanging="1249"/>
              <w:rPr>
                <w:b/>
                <w:color w:val="000000" w:themeColor="text1"/>
                <w:sz w:val="24"/>
                <w:szCs w:val="24"/>
              </w:rPr>
            </w:pPr>
            <w:r w:rsidRPr="00F87CA8">
              <w:rPr>
                <w:b/>
                <w:color w:val="000000" w:themeColor="text1"/>
                <w:sz w:val="24"/>
                <w:szCs w:val="24"/>
              </w:rPr>
              <w:t>Maximum</w:t>
            </w:r>
            <w:r w:rsidRPr="00F87CA8">
              <w:rPr>
                <w:b/>
                <w:color w:val="000000" w:themeColor="text1"/>
                <w:spacing w:val="-13"/>
                <w:sz w:val="24"/>
                <w:szCs w:val="24"/>
              </w:rPr>
              <w:t xml:space="preserve"> </w:t>
            </w:r>
            <w:r w:rsidRPr="00F87CA8">
              <w:rPr>
                <w:b/>
                <w:color w:val="000000" w:themeColor="text1"/>
                <w:sz w:val="24"/>
                <w:szCs w:val="24"/>
              </w:rPr>
              <w:t>Percentage</w:t>
            </w:r>
            <w:r w:rsidRPr="00F87CA8">
              <w:rPr>
                <w:b/>
                <w:color w:val="000000" w:themeColor="text1"/>
                <w:spacing w:val="-13"/>
                <w:sz w:val="24"/>
                <w:szCs w:val="24"/>
              </w:rPr>
              <w:t xml:space="preserve"> </w:t>
            </w:r>
            <w:r w:rsidRPr="00F87CA8">
              <w:rPr>
                <w:b/>
                <w:color w:val="000000" w:themeColor="text1"/>
                <w:sz w:val="24"/>
                <w:szCs w:val="24"/>
              </w:rPr>
              <w:t>of</w:t>
            </w:r>
            <w:r w:rsidRPr="00F87CA8">
              <w:rPr>
                <w:b/>
                <w:color w:val="000000" w:themeColor="text1"/>
                <w:spacing w:val="-13"/>
                <w:sz w:val="24"/>
                <w:szCs w:val="24"/>
              </w:rPr>
              <w:t xml:space="preserve"> </w:t>
            </w:r>
            <w:r w:rsidRPr="00F87CA8">
              <w:rPr>
                <w:b/>
                <w:color w:val="000000" w:themeColor="text1"/>
                <w:sz w:val="24"/>
                <w:szCs w:val="24"/>
              </w:rPr>
              <w:t>Low-Market-Rate Units Completed</w:t>
            </w:r>
          </w:p>
        </w:tc>
        <w:tc>
          <w:tcPr>
            <w:tcW w:w="4612" w:type="dxa"/>
            <w:tcBorders>
              <w:left w:val="single" w:sz="6" w:space="0" w:color="DFDFDF"/>
              <w:bottom w:val="single" w:sz="6" w:space="0" w:color="DFDFDF"/>
            </w:tcBorders>
            <w:shd w:val="clear" w:color="auto" w:fill="D6D6D6"/>
          </w:tcPr>
          <w:p w14:paraId="6D13310F" w14:textId="77777777" w:rsidR="00467E50" w:rsidRPr="00F87CA8" w:rsidRDefault="00467E50" w:rsidP="00295603">
            <w:pPr>
              <w:pStyle w:val="TableParagraph"/>
              <w:spacing w:line="254" w:lineRule="auto"/>
              <w:ind w:left="1079" w:hanging="701"/>
              <w:rPr>
                <w:b/>
                <w:color w:val="000000" w:themeColor="text1"/>
                <w:sz w:val="24"/>
                <w:szCs w:val="24"/>
              </w:rPr>
            </w:pPr>
            <w:r w:rsidRPr="00F87CA8">
              <w:rPr>
                <w:b/>
                <w:color w:val="000000" w:themeColor="text1"/>
                <w:sz w:val="24"/>
                <w:szCs w:val="24"/>
              </w:rPr>
              <w:t>Minimum</w:t>
            </w:r>
            <w:r w:rsidRPr="00F87CA8">
              <w:rPr>
                <w:b/>
                <w:color w:val="000000" w:themeColor="text1"/>
                <w:spacing w:val="-10"/>
                <w:sz w:val="24"/>
                <w:szCs w:val="24"/>
              </w:rPr>
              <w:t xml:space="preserve"> </w:t>
            </w:r>
            <w:r w:rsidRPr="00F87CA8">
              <w:rPr>
                <w:b/>
                <w:color w:val="000000" w:themeColor="text1"/>
                <w:sz w:val="24"/>
                <w:szCs w:val="24"/>
              </w:rPr>
              <w:t>Percentage</w:t>
            </w:r>
            <w:r w:rsidRPr="00F87CA8">
              <w:rPr>
                <w:b/>
                <w:color w:val="000000" w:themeColor="text1"/>
                <w:spacing w:val="-10"/>
                <w:sz w:val="24"/>
                <w:szCs w:val="24"/>
              </w:rPr>
              <w:t xml:space="preserve"> </w:t>
            </w:r>
            <w:r w:rsidRPr="00F87CA8">
              <w:rPr>
                <w:b/>
                <w:color w:val="000000" w:themeColor="text1"/>
                <w:sz w:val="24"/>
                <w:szCs w:val="24"/>
              </w:rPr>
              <w:t>of</w:t>
            </w:r>
            <w:r w:rsidRPr="00F87CA8">
              <w:rPr>
                <w:b/>
                <w:color w:val="000000" w:themeColor="text1"/>
                <w:spacing w:val="-10"/>
                <w:sz w:val="24"/>
                <w:szCs w:val="24"/>
              </w:rPr>
              <w:t xml:space="preserve"> </w:t>
            </w:r>
            <w:r w:rsidRPr="00F87CA8">
              <w:rPr>
                <w:b/>
                <w:color w:val="000000" w:themeColor="text1"/>
                <w:sz w:val="24"/>
                <w:szCs w:val="24"/>
              </w:rPr>
              <w:t>and</w:t>
            </w:r>
            <w:r w:rsidRPr="00F87CA8">
              <w:rPr>
                <w:b/>
                <w:color w:val="000000" w:themeColor="text1"/>
                <w:spacing w:val="-10"/>
                <w:sz w:val="24"/>
                <w:szCs w:val="24"/>
              </w:rPr>
              <w:t xml:space="preserve"> </w:t>
            </w:r>
            <w:r>
              <w:rPr>
                <w:b/>
                <w:color w:val="000000" w:themeColor="text1"/>
                <w:sz w:val="24"/>
                <w:szCs w:val="24"/>
              </w:rPr>
              <w:t>Affordable</w:t>
            </w:r>
            <w:r w:rsidRPr="00F87CA8">
              <w:rPr>
                <w:b/>
                <w:color w:val="000000" w:themeColor="text1"/>
                <w:sz w:val="24"/>
                <w:szCs w:val="24"/>
              </w:rPr>
              <w:t xml:space="preserve"> Units Completed</w:t>
            </w:r>
          </w:p>
        </w:tc>
      </w:tr>
      <w:tr w:rsidR="00467E50" w:rsidRPr="00F87CA8" w14:paraId="0FEC7026" w14:textId="77777777" w:rsidTr="00295603">
        <w:trPr>
          <w:trHeight w:val="329"/>
        </w:trPr>
        <w:tc>
          <w:tcPr>
            <w:tcW w:w="4612" w:type="dxa"/>
            <w:tcBorders>
              <w:top w:val="single" w:sz="6" w:space="0" w:color="DFDFDF"/>
              <w:bottom w:val="single" w:sz="6" w:space="0" w:color="DFDFDF"/>
              <w:right w:val="single" w:sz="6" w:space="0" w:color="DFDFDF"/>
            </w:tcBorders>
          </w:tcPr>
          <w:p w14:paraId="0ECFD0DF" w14:textId="77777777" w:rsidR="00467E50" w:rsidRPr="00F87CA8" w:rsidRDefault="00467E50" w:rsidP="00295603">
            <w:pPr>
              <w:pStyle w:val="TableParagraph"/>
              <w:ind w:right="1"/>
              <w:rPr>
                <w:color w:val="000000" w:themeColor="text1"/>
                <w:sz w:val="24"/>
                <w:szCs w:val="24"/>
              </w:rPr>
            </w:pPr>
            <w:r w:rsidRPr="00F87CA8">
              <w:rPr>
                <w:color w:val="000000" w:themeColor="text1"/>
                <w:spacing w:val="-5"/>
                <w:sz w:val="24"/>
                <w:szCs w:val="24"/>
              </w:rPr>
              <w:t>25%</w:t>
            </w:r>
          </w:p>
        </w:tc>
        <w:tc>
          <w:tcPr>
            <w:tcW w:w="4612" w:type="dxa"/>
            <w:tcBorders>
              <w:top w:val="single" w:sz="6" w:space="0" w:color="DFDFDF"/>
              <w:left w:val="single" w:sz="6" w:space="0" w:color="DFDFDF"/>
              <w:bottom w:val="single" w:sz="6" w:space="0" w:color="DFDFDF"/>
            </w:tcBorders>
          </w:tcPr>
          <w:p w14:paraId="558CA6EB" w14:textId="77777777" w:rsidR="00467E50" w:rsidRPr="00F87CA8" w:rsidRDefault="00467E50" w:rsidP="00295603">
            <w:pPr>
              <w:pStyle w:val="TableParagraph"/>
              <w:rPr>
                <w:color w:val="000000" w:themeColor="text1"/>
                <w:sz w:val="24"/>
                <w:szCs w:val="24"/>
              </w:rPr>
            </w:pPr>
            <w:r w:rsidRPr="00F87CA8">
              <w:rPr>
                <w:color w:val="000000" w:themeColor="text1"/>
                <w:spacing w:val="-5"/>
                <w:sz w:val="24"/>
                <w:szCs w:val="24"/>
              </w:rPr>
              <w:t>0%</w:t>
            </w:r>
          </w:p>
        </w:tc>
      </w:tr>
      <w:tr w:rsidR="00467E50" w:rsidRPr="00F87CA8" w14:paraId="3B0E158E" w14:textId="77777777" w:rsidTr="00295603">
        <w:trPr>
          <w:trHeight w:val="329"/>
        </w:trPr>
        <w:tc>
          <w:tcPr>
            <w:tcW w:w="4612" w:type="dxa"/>
            <w:tcBorders>
              <w:top w:val="single" w:sz="6" w:space="0" w:color="DFDFDF"/>
              <w:bottom w:val="single" w:sz="6" w:space="0" w:color="DFDFDF"/>
              <w:right w:val="single" w:sz="6" w:space="0" w:color="DFDFDF"/>
            </w:tcBorders>
          </w:tcPr>
          <w:p w14:paraId="7C970F0F" w14:textId="77777777" w:rsidR="00467E50" w:rsidRPr="00F87CA8" w:rsidRDefault="00467E50" w:rsidP="00295603">
            <w:pPr>
              <w:pStyle w:val="TableParagraph"/>
              <w:ind w:right="1"/>
              <w:rPr>
                <w:color w:val="000000" w:themeColor="text1"/>
                <w:sz w:val="24"/>
                <w:szCs w:val="24"/>
              </w:rPr>
            </w:pPr>
            <w:r w:rsidRPr="00F87CA8">
              <w:rPr>
                <w:color w:val="000000" w:themeColor="text1"/>
                <w:sz w:val="24"/>
                <w:szCs w:val="24"/>
              </w:rPr>
              <w:t xml:space="preserve">25% + 1 </w:t>
            </w:r>
            <w:r w:rsidRPr="00F87CA8">
              <w:rPr>
                <w:color w:val="000000" w:themeColor="text1"/>
                <w:spacing w:val="-4"/>
                <w:sz w:val="24"/>
                <w:szCs w:val="24"/>
              </w:rPr>
              <w:t>unit</w:t>
            </w:r>
          </w:p>
        </w:tc>
        <w:tc>
          <w:tcPr>
            <w:tcW w:w="4612" w:type="dxa"/>
            <w:tcBorders>
              <w:top w:val="single" w:sz="6" w:space="0" w:color="DFDFDF"/>
              <w:left w:val="single" w:sz="6" w:space="0" w:color="DFDFDF"/>
              <w:bottom w:val="single" w:sz="6" w:space="0" w:color="DFDFDF"/>
            </w:tcBorders>
          </w:tcPr>
          <w:p w14:paraId="4A29A790" w14:textId="77777777" w:rsidR="00467E50" w:rsidRPr="00F87CA8" w:rsidRDefault="00467E50" w:rsidP="00295603">
            <w:pPr>
              <w:pStyle w:val="TableParagraph"/>
              <w:rPr>
                <w:color w:val="000000" w:themeColor="text1"/>
                <w:sz w:val="24"/>
                <w:szCs w:val="24"/>
              </w:rPr>
            </w:pPr>
            <w:r w:rsidRPr="00F87CA8">
              <w:rPr>
                <w:color w:val="000000" w:themeColor="text1"/>
                <w:spacing w:val="-5"/>
                <w:sz w:val="24"/>
                <w:szCs w:val="24"/>
              </w:rPr>
              <w:t>10%</w:t>
            </w:r>
          </w:p>
        </w:tc>
      </w:tr>
      <w:tr w:rsidR="00467E50" w:rsidRPr="00F87CA8" w14:paraId="71F027A0" w14:textId="77777777" w:rsidTr="00295603">
        <w:trPr>
          <w:trHeight w:val="329"/>
        </w:trPr>
        <w:tc>
          <w:tcPr>
            <w:tcW w:w="4612" w:type="dxa"/>
            <w:tcBorders>
              <w:top w:val="single" w:sz="6" w:space="0" w:color="DFDFDF"/>
              <w:bottom w:val="single" w:sz="6" w:space="0" w:color="DFDFDF"/>
              <w:right w:val="single" w:sz="6" w:space="0" w:color="DFDFDF"/>
            </w:tcBorders>
          </w:tcPr>
          <w:p w14:paraId="265DC50D" w14:textId="77777777" w:rsidR="00467E50" w:rsidRPr="00F87CA8" w:rsidRDefault="00467E50" w:rsidP="00295603">
            <w:pPr>
              <w:pStyle w:val="TableParagraph"/>
              <w:ind w:right="1"/>
              <w:rPr>
                <w:color w:val="000000" w:themeColor="text1"/>
                <w:sz w:val="24"/>
                <w:szCs w:val="24"/>
              </w:rPr>
            </w:pPr>
            <w:r w:rsidRPr="00F87CA8">
              <w:rPr>
                <w:color w:val="000000" w:themeColor="text1"/>
                <w:spacing w:val="-5"/>
                <w:sz w:val="24"/>
                <w:szCs w:val="24"/>
              </w:rPr>
              <w:t>50%</w:t>
            </w:r>
          </w:p>
        </w:tc>
        <w:tc>
          <w:tcPr>
            <w:tcW w:w="4612" w:type="dxa"/>
            <w:tcBorders>
              <w:top w:val="single" w:sz="6" w:space="0" w:color="DFDFDF"/>
              <w:left w:val="single" w:sz="6" w:space="0" w:color="DFDFDF"/>
              <w:bottom w:val="single" w:sz="6" w:space="0" w:color="DFDFDF"/>
            </w:tcBorders>
          </w:tcPr>
          <w:p w14:paraId="765D3CBD" w14:textId="77777777" w:rsidR="00467E50" w:rsidRPr="00F87CA8" w:rsidRDefault="00467E50" w:rsidP="00295603">
            <w:pPr>
              <w:pStyle w:val="TableParagraph"/>
              <w:rPr>
                <w:color w:val="000000" w:themeColor="text1"/>
                <w:sz w:val="24"/>
                <w:szCs w:val="24"/>
              </w:rPr>
            </w:pPr>
            <w:r w:rsidRPr="00F87CA8">
              <w:rPr>
                <w:color w:val="000000" w:themeColor="text1"/>
                <w:spacing w:val="-5"/>
                <w:sz w:val="24"/>
                <w:szCs w:val="24"/>
              </w:rPr>
              <w:t>50%</w:t>
            </w:r>
          </w:p>
        </w:tc>
      </w:tr>
      <w:tr w:rsidR="00467E50" w:rsidRPr="00F87CA8" w14:paraId="76050582" w14:textId="77777777" w:rsidTr="00295603">
        <w:trPr>
          <w:trHeight w:val="329"/>
        </w:trPr>
        <w:tc>
          <w:tcPr>
            <w:tcW w:w="4612" w:type="dxa"/>
            <w:tcBorders>
              <w:top w:val="single" w:sz="6" w:space="0" w:color="DFDFDF"/>
              <w:bottom w:val="single" w:sz="6" w:space="0" w:color="DFDFDF"/>
              <w:right w:val="single" w:sz="6" w:space="0" w:color="DFDFDF"/>
            </w:tcBorders>
          </w:tcPr>
          <w:p w14:paraId="252D26D4" w14:textId="77777777" w:rsidR="00467E50" w:rsidRPr="00F87CA8" w:rsidRDefault="00467E50" w:rsidP="00295603">
            <w:pPr>
              <w:pStyle w:val="TableParagraph"/>
              <w:ind w:right="1"/>
              <w:rPr>
                <w:color w:val="000000" w:themeColor="text1"/>
                <w:sz w:val="24"/>
                <w:szCs w:val="24"/>
              </w:rPr>
            </w:pPr>
            <w:r w:rsidRPr="00F87CA8">
              <w:rPr>
                <w:color w:val="000000" w:themeColor="text1"/>
                <w:spacing w:val="-5"/>
                <w:sz w:val="24"/>
                <w:szCs w:val="24"/>
              </w:rPr>
              <w:t>75%</w:t>
            </w:r>
          </w:p>
        </w:tc>
        <w:tc>
          <w:tcPr>
            <w:tcW w:w="4612" w:type="dxa"/>
            <w:tcBorders>
              <w:top w:val="single" w:sz="6" w:space="0" w:color="DFDFDF"/>
              <w:left w:val="single" w:sz="6" w:space="0" w:color="DFDFDF"/>
              <w:bottom w:val="single" w:sz="6" w:space="0" w:color="DFDFDF"/>
            </w:tcBorders>
          </w:tcPr>
          <w:p w14:paraId="503756AD" w14:textId="77777777" w:rsidR="00467E50" w:rsidRPr="00F87CA8" w:rsidRDefault="00467E50" w:rsidP="00295603">
            <w:pPr>
              <w:pStyle w:val="TableParagraph"/>
              <w:rPr>
                <w:color w:val="000000" w:themeColor="text1"/>
                <w:sz w:val="24"/>
                <w:szCs w:val="24"/>
              </w:rPr>
            </w:pPr>
            <w:r w:rsidRPr="00F87CA8">
              <w:rPr>
                <w:color w:val="000000" w:themeColor="text1"/>
                <w:spacing w:val="-5"/>
                <w:sz w:val="24"/>
                <w:szCs w:val="24"/>
              </w:rPr>
              <w:t>75%</w:t>
            </w:r>
          </w:p>
        </w:tc>
      </w:tr>
      <w:tr w:rsidR="00467E50" w:rsidRPr="00F87CA8" w14:paraId="514A2523" w14:textId="77777777" w:rsidTr="00295603">
        <w:trPr>
          <w:trHeight w:val="329"/>
        </w:trPr>
        <w:tc>
          <w:tcPr>
            <w:tcW w:w="4612" w:type="dxa"/>
            <w:tcBorders>
              <w:top w:val="single" w:sz="6" w:space="0" w:color="DFDFDF"/>
              <w:bottom w:val="single" w:sz="6" w:space="0" w:color="DFDFDF"/>
              <w:right w:val="single" w:sz="6" w:space="0" w:color="DFDFDF"/>
            </w:tcBorders>
          </w:tcPr>
          <w:p w14:paraId="39B14430" w14:textId="77777777" w:rsidR="00467E50" w:rsidRPr="00F87CA8" w:rsidRDefault="00467E50" w:rsidP="00295603">
            <w:pPr>
              <w:pStyle w:val="TableParagraph"/>
              <w:ind w:right="1"/>
              <w:rPr>
                <w:color w:val="000000" w:themeColor="text1"/>
                <w:spacing w:val="-5"/>
                <w:sz w:val="24"/>
                <w:szCs w:val="24"/>
              </w:rPr>
            </w:pPr>
            <w:r w:rsidRPr="00F87CA8">
              <w:rPr>
                <w:color w:val="000000" w:themeColor="text1"/>
                <w:spacing w:val="-5"/>
                <w:sz w:val="24"/>
                <w:szCs w:val="24"/>
              </w:rPr>
              <w:t>90%</w:t>
            </w:r>
          </w:p>
        </w:tc>
        <w:tc>
          <w:tcPr>
            <w:tcW w:w="4612" w:type="dxa"/>
            <w:tcBorders>
              <w:top w:val="single" w:sz="6" w:space="0" w:color="DFDFDF"/>
              <w:left w:val="single" w:sz="6" w:space="0" w:color="DFDFDF"/>
              <w:bottom w:val="single" w:sz="6" w:space="0" w:color="DFDFDF"/>
            </w:tcBorders>
          </w:tcPr>
          <w:p w14:paraId="6091B7EF" w14:textId="77777777" w:rsidR="00467E50" w:rsidRPr="00F87CA8" w:rsidRDefault="00467E50" w:rsidP="00295603">
            <w:pPr>
              <w:pStyle w:val="TableParagraph"/>
              <w:rPr>
                <w:color w:val="000000" w:themeColor="text1"/>
                <w:spacing w:val="-5"/>
                <w:sz w:val="24"/>
                <w:szCs w:val="24"/>
              </w:rPr>
            </w:pPr>
            <w:r w:rsidRPr="00F87CA8">
              <w:rPr>
                <w:color w:val="000000" w:themeColor="text1"/>
                <w:spacing w:val="-4"/>
                <w:sz w:val="24"/>
                <w:szCs w:val="24"/>
              </w:rPr>
              <w:t>100%</w:t>
            </w:r>
          </w:p>
        </w:tc>
      </w:tr>
      <w:tr w:rsidR="00467E50" w:rsidRPr="00F87CA8" w14:paraId="46149680" w14:textId="77777777" w:rsidTr="00295603">
        <w:trPr>
          <w:trHeight w:val="329"/>
        </w:trPr>
        <w:tc>
          <w:tcPr>
            <w:tcW w:w="4612" w:type="dxa"/>
            <w:tcBorders>
              <w:top w:val="single" w:sz="6" w:space="0" w:color="DFDFDF"/>
              <w:bottom w:val="single" w:sz="6" w:space="0" w:color="DFDFDF"/>
              <w:right w:val="single" w:sz="6" w:space="0" w:color="DFDFDF"/>
            </w:tcBorders>
          </w:tcPr>
          <w:p w14:paraId="247F9D56" w14:textId="77777777" w:rsidR="00467E50" w:rsidRPr="00F87CA8" w:rsidRDefault="00467E50" w:rsidP="00295603">
            <w:pPr>
              <w:pStyle w:val="TableParagraph"/>
              <w:ind w:right="1"/>
              <w:rPr>
                <w:color w:val="000000" w:themeColor="text1"/>
                <w:spacing w:val="-5"/>
                <w:sz w:val="24"/>
                <w:szCs w:val="24"/>
              </w:rPr>
            </w:pPr>
            <w:r w:rsidRPr="00F87CA8">
              <w:rPr>
                <w:color w:val="000000" w:themeColor="text1"/>
                <w:spacing w:val="-4"/>
                <w:sz w:val="24"/>
                <w:szCs w:val="24"/>
              </w:rPr>
              <w:t>100%</w:t>
            </w:r>
          </w:p>
        </w:tc>
        <w:tc>
          <w:tcPr>
            <w:tcW w:w="4612" w:type="dxa"/>
            <w:tcBorders>
              <w:top w:val="single" w:sz="6" w:space="0" w:color="DFDFDF"/>
              <w:left w:val="single" w:sz="6" w:space="0" w:color="DFDFDF"/>
              <w:bottom w:val="single" w:sz="6" w:space="0" w:color="DFDFDF"/>
            </w:tcBorders>
          </w:tcPr>
          <w:p w14:paraId="4EC3BC1D" w14:textId="77777777" w:rsidR="00467E50" w:rsidRPr="00F87CA8" w:rsidRDefault="00467E50" w:rsidP="00295603">
            <w:pPr>
              <w:pStyle w:val="TableParagraph"/>
              <w:rPr>
                <w:color w:val="000000" w:themeColor="text1"/>
                <w:spacing w:val="-4"/>
                <w:sz w:val="24"/>
                <w:szCs w:val="24"/>
              </w:rPr>
            </w:pPr>
          </w:p>
        </w:tc>
      </w:tr>
    </w:tbl>
    <w:p w14:paraId="140DAD4C" w14:textId="77777777" w:rsidR="00467E50" w:rsidRPr="003C175E" w:rsidRDefault="00467E50" w:rsidP="00A8278F">
      <w:pPr>
        <w:pStyle w:val="BodyText"/>
        <w:spacing w:before="0"/>
        <w:ind w:left="0" w:firstLine="0"/>
        <w:jc w:val="left"/>
      </w:pPr>
    </w:p>
    <w:p w14:paraId="241FB313" w14:textId="32482F85" w:rsidR="00805724" w:rsidRPr="00805724" w:rsidRDefault="002246AD" w:rsidP="00805724">
      <w:pPr>
        <w:pStyle w:val="ListParagraph"/>
        <w:numPr>
          <w:ilvl w:val="1"/>
          <w:numId w:val="20"/>
        </w:numPr>
        <w:tabs>
          <w:tab w:val="left" w:pos="960"/>
        </w:tabs>
        <w:spacing w:before="0"/>
        <w:rPr>
          <w:color w:val="000000" w:themeColor="text1"/>
          <w:sz w:val="24"/>
          <w:szCs w:val="24"/>
        </w:rPr>
      </w:pPr>
      <w:r w:rsidRPr="00C1621E">
        <w:rPr>
          <w:sz w:val="24"/>
          <w:szCs w:val="24"/>
        </w:rPr>
        <w:t>Design.</w:t>
      </w:r>
      <w:r w:rsidRPr="00C1621E">
        <w:rPr>
          <w:spacing w:val="-14"/>
          <w:sz w:val="24"/>
          <w:szCs w:val="24"/>
        </w:rPr>
        <w:t xml:space="preserve"> </w:t>
      </w:r>
      <w:r w:rsidR="00C1621E" w:rsidRPr="00C1621E">
        <w:rPr>
          <w:sz w:val="24"/>
          <w:szCs w:val="24"/>
        </w:rPr>
        <w:t xml:space="preserve"> </w:t>
      </w:r>
      <w:r w:rsidR="00C1621E" w:rsidRPr="00AD5713">
        <w:rPr>
          <w:color w:val="000000" w:themeColor="text1"/>
          <w:sz w:val="24"/>
          <w:szCs w:val="24"/>
        </w:rPr>
        <w:t>All affordable housing developments</w:t>
      </w:r>
      <w:r w:rsidR="00C1621E">
        <w:rPr>
          <w:color w:val="000000" w:themeColor="text1"/>
          <w:sz w:val="24"/>
          <w:szCs w:val="24"/>
        </w:rPr>
        <w:t xml:space="preserve"> containing restricted units</w:t>
      </w:r>
      <w:r w:rsidR="00C1621E" w:rsidRPr="00AD5713">
        <w:rPr>
          <w:color w:val="000000" w:themeColor="text1"/>
          <w:sz w:val="24"/>
          <w:szCs w:val="24"/>
        </w:rPr>
        <w:t xml:space="preserve"> and affordable </w:t>
      </w:r>
      <w:r w:rsidR="00C1621E" w:rsidRPr="00AD5713">
        <w:rPr>
          <w:color w:val="000000" w:themeColor="text1"/>
          <w:sz w:val="24"/>
          <w:szCs w:val="24"/>
        </w:rPr>
        <w:lastRenderedPageBreak/>
        <w:t>units subject to UHAC shall comply with the standards set forth in N.J.A.C. 5:80-26.5.</w:t>
      </w:r>
      <w:r w:rsidR="00C27C6F">
        <w:rPr>
          <w:color w:val="000000" w:themeColor="text1"/>
          <w:sz w:val="24"/>
          <w:szCs w:val="24"/>
        </w:rPr>
        <w:t xml:space="preserve"> Each bedroom in each restricted unit must have at least one window.</w:t>
      </w:r>
      <w:r w:rsidR="00805724">
        <w:rPr>
          <w:color w:val="000000" w:themeColor="text1"/>
          <w:sz w:val="24"/>
          <w:szCs w:val="24"/>
        </w:rPr>
        <w:t xml:space="preserve"> </w:t>
      </w:r>
      <w:r w:rsidR="00805724" w:rsidRPr="00805724">
        <w:rPr>
          <w:color w:val="000000" w:themeColor="text1"/>
          <w:sz w:val="24"/>
          <w:szCs w:val="24"/>
        </w:rPr>
        <w:t>Affordable units shall not be segregated or clustered in any portion of the development and shall be indistinguishable from market-rate units.</w:t>
      </w:r>
    </w:p>
    <w:p w14:paraId="471FA592" w14:textId="77777777" w:rsidR="00805724" w:rsidRPr="003C175E" w:rsidRDefault="00805724" w:rsidP="00A8278F">
      <w:pPr>
        <w:pStyle w:val="ListParagraph"/>
        <w:tabs>
          <w:tab w:val="left" w:pos="960"/>
        </w:tabs>
        <w:spacing w:before="0"/>
        <w:ind w:firstLine="0"/>
        <w:rPr>
          <w:sz w:val="24"/>
          <w:szCs w:val="24"/>
        </w:rPr>
      </w:pPr>
    </w:p>
    <w:p w14:paraId="1B8B93A4" w14:textId="6ADAD2E9" w:rsidR="00C1621E" w:rsidRPr="00C1621E" w:rsidRDefault="002246AD" w:rsidP="00C27C6F">
      <w:pPr>
        <w:pStyle w:val="ListParagraph"/>
        <w:numPr>
          <w:ilvl w:val="1"/>
          <w:numId w:val="20"/>
        </w:numPr>
        <w:tabs>
          <w:tab w:val="left" w:pos="960"/>
        </w:tabs>
        <w:spacing w:before="0"/>
        <w:rPr>
          <w:sz w:val="24"/>
          <w:szCs w:val="24"/>
        </w:rPr>
      </w:pPr>
      <w:r w:rsidRPr="003C175E">
        <w:rPr>
          <w:sz w:val="24"/>
          <w:szCs w:val="24"/>
        </w:rPr>
        <w:t>Utilities.</w:t>
      </w:r>
      <w:r w:rsidR="00C1621E">
        <w:rPr>
          <w:sz w:val="24"/>
          <w:szCs w:val="24"/>
        </w:rPr>
        <w:t xml:space="preserve"> </w:t>
      </w:r>
      <w:r w:rsidR="00C1621E" w:rsidRPr="00C1621E">
        <w:rPr>
          <w:color w:val="000000" w:themeColor="text1"/>
          <w:sz w:val="24"/>
          <w:szCs w:val="24"/>
        </w:rPr>
        <w:t>Affordable</w:t>
      </w:r>
      <w:r w:rsidR="00C1621E" w:rsidRPr="00C1621E">
        <w:rPr>
          <w:color w:val="000000" w:themeColor="text1"/>
          <w:spacing w:val="27"/>
          <w:sz w:val="24"/>
          <w:szCs w:val="24"/>
        </w:rPr>
        <w:t xml:space="preserve"> </w:t>
      </w:r>
      <w:r w:rsidR="00C1621E" w:rsidRPr="00C1621E">
        <w:rPr>
          <w:color w:val="000000" w:themeColor="text1"/>
          <w:sz w:val="24"/>
          <w:szCs w:val="24"/>
        </w:rPr>
        <w:t>units</w:t>
      </w:r>
      <w:r w:rsidR="00C1621E" w:rsidRPr="00C1621E">
        <w:rPr>
          <w:color w:val="000000" w:themeColor="text1"/>
          <w:spacing w:val="27"/>
          <w:sz w:val="24"/>
          <w:szCs w:val="24"/>
        </w:rPr>
        <w:t xml:space="preserve"> </w:t>
      </w:r>
      <w:proofErr w:type="gramStart"/>
      <w:r w:rsidR="00C1621E" w:rsidRPr="00C1621E">
        <w:rPr>
          <w:color w:val="000000" w:themeColor="text1"/>
          <w:sz w:val="24"/>
          <w:szCs w:val="24"/>
        </w:rPr>
        <w:t>shall</w:t>
      </w:r>
      <w:proofErr w:type="gramEnd"/>
      <w:r w:rsidR="00C1621E" w:rsidRPr="00C1621E">
        <w:rPr>
          <w:color w:val="000000" w:themeColor="text1"/>
          <w:spacing w:val="27"/>
          <w:sz w:val="24"/>
          <w:szCs w:val="24"/>
        </w:rPr>
        <w:t xml:space="preserve"> </w:t>
      </w:r>
      <w:r w:rsidR="00C1621E" w:rsidRPr="00C1621E">
        <w:rPr>
          <w:color w:val="000000" w:themeColor="text1"/>
          <w:sz w:val="24"/>
          <w:szCs w:val="24"/>
        </w:rPr>
        <w:t>utilize</w:t>
      </w:r>
      <w:r w:rsidR="00C1621E" w:rsidRPr="00C1621E">
        <w:rPr>
          <w:color w:val="000000" w:themeColor="text1"/>
          <w:spacing w:val="27"/>
          <w:sz w:val="24"/>
          <w:szCs w:val="24"/>
        </w:rPr>
        <w:t xml:space="preserve"> </w:t>
      </w:r>
      <w:r w:rsidR="00C1621E" w:rsidRPr="00C1621E">
        <w:rPr>
          <w:color w:val="000000" w:themeColor="text1"/>
          <w:sz w:val="24"/>
          <w:szCs w:val="24"/>
        </w:rPr>
        <w:t>the</w:t>
      </w:r>
      <w:r w:rsidR="00C1621E" w:rsidRPr="00C1621E">
        <w:rPr>
          <w:color w:val="000000" w:themeColor="text1"/>
          <w:spacing w:val="27"/>
          <w:sz w:val="24"/>
          <w:szCs w:val="24"/>
        </w:rPr>
        <w:t xml:space="preserve"> </w:t>
      </w:r>
      <w:r w:rsidR="00C1621E" w:rsidRPr="00C1621E">
        <w:rPr>
          <w:color w:val="000000" w:themeColor="text1"/>
          <w:sz w:val="24"/>
          <w:szCs w:val="24"/>
        </w:rPr>
        <w:t>same</w:t>
      </w:r>
      <w:r w:rsidR="00C1621E" w:rsidRPr="00C1621E">
        <w:rPr>
          <w:color w:val="000000" w:themeColor="text1"/>
          <w:spacing w:val="27"/>
          <w:sz w:val="24"/>
          <w:szCs w:val="24"/>
        </w:rPr>
        <w:t xml:space="preserve"> </w:t>
      </w:r>
      <w:r w:rsidR="00C1621E" w:rsidRPr="00C1621E">
        <w:rPr>
          <w:color w:val="000000" w:themeColor="text1"/>
          <w:sz w:val="24"/>
          <w:szCs w:val="24"/>
        </w:rPr>
        <w:t>type</w:t>
      </w:r>
      <w:r w:rsidR="00C1621E" w:rsidRPr="00C1621E">
        <w:rPr>
          <w:color w:val="000000" w:themeColor="text1"/>
          <w:spacing w:val="27"/>
          <w:sz w:val="24"/>
          <w:szCs w:val="24"/>
        </w:rPr>
        <w:t xml:space="preserve"> </w:t>
      </w:r>
      <w:r w:rsidR="00C1621E" w:rsidRPr="00C1621E">
        <w:rPr>
          <w:color w:val="000000" w:themeColor="text1"/>
          <w:sz w:val="24"/>
          <w:szCs w:val="24"/>
        </w:rPr>
        <w:t>of</w:t>
      </w:r>
      <w:r w:rsidR="00C1621E" w:rsidRPr="00C1621E">
        <w:rPr>
          <w:color w:val="000000" w:themeColor="text1"/>
          <w:spacing w:val="27"/>
          <w:sz w:val="24"/>
          <w:szCs w:val="24"/>
        </w:rPr>
        <w:t xml:space="preserve"> </w:t>
      </w:r>
      <w:r w:rsidR="00C1621E" w:rsidRPr="00C1621E">
        <w:rPr>
          <w:color w:val="000000" w:themeColor="text1"/>
          <w:sz w:val="24"/>
          <w:szCs w:val="24"/>
        </w:rPr>
        <w:t>heating and cooling</w:t>
      </w:r>
      <w:r w:rsidR="00C1621E" w:rsidRPr="00C1621E">
        <w:rPr>
          <w:color w:val="000000" w:themeColor="text1"/>
          <w:spacing w:val="27"/>
          <w:sz w:val="24"/>
          <w:szCs w:val="24"/>
        </w:rPr>
        <w:t xml:space="preserve"> </w:t>
      </w:r>
      <w:r w:rsidR="00C1621E" w:rsidRPr="00C1621E">
        <w:rPr>
          <w:color w:val="000000" w:themeColor="text1"/>
          <w:sz w:val="24"/>
          <w:szCs w:val="24"/>
        </w:rPr>
        <w:t>source</w:t>
      </w:r>
      <w:r w:rsidR="00C1621E" w:rsidRPr="00C1621E">
        <w:rPr>
          <w:color w:val="000000" w:themeColor="text1"/>
          <w:spacing w:val="27"/>
          <w:sz w:val="24"/>
          <w:szCs w:val="24"/>
        </w:rPr>
        <w:t xml:space="preserve"> </w:t>
      </w:r>
      <w:r w:rsidR="00C1621E" w:rsidRPr="00C1621E">
        <w:rPr>
          <w:color w:val="000000" w:themeColor="text1"/>
          <w:sz w:val="24"/>
          <w:szCs w:val="24"/>
        </w:rPr>
        <w:t>as</w:t>
      </w:r>
      <w:r w:rsidR="00C1621E" w:rsidRPr="00C1621E">
        <w:rPr>
          <w:color w:val="000000" w:themeColor="text1"/>
          <w:spacing w:val="27"/>
          <w:sz w:val="24"/>
          <w:szCs w:val="24"/>
        </w:rPr>
        <w:t xml:space="preserve"> </w:t>
      </w:r>
      <w:r w:rsidR="00C1621E" w:rsidRPr="00C1621E">
        <w:rPr>
          <w:color w:val="000000" w:themeColor="text1"/>
          <w:sz w:val="24"/>
          <w:szCs w:val="24"/>
        </w:rPr>
        <w:t>market</w:t>
      </w:r>
      <w:r w:rsidR="00C1621E" w:rsidRPr="00C1621E">
        <w:rPr>
          <w:color w:val="000000" w:themeColor="text1"/>
          <w:spacing w:val="27"/>
          <w:sz w:val="24"/>
          <w:szCs w:val="24"/>
        </w:rPr>
        <w:t xml:space="preserve"> </w:t>
      </w:r>
      <w:r w:rsidR="00C1621E" w:rsidRPr="00C1621E">
        <w:rPr>
          <w:color w:val="000000" w:themeColor="text1"/>
          <w:sz w:val="24"/>
          <w:szCs w:val="24"/>
        </w:rPr>
        <w:t>units</w:t>
      </w:r>
      <w:r w:rsidR="00C1621E" w:rsidRPr="00C1621E">
        <w:rPr>
          <w:color w:val="000000" w:themeColor="text1"/>
          <w:spacing w:val="27"/>
          <w:sz w:val="24"/>
          <w:szCs w:val="24"/>
        </w:rPr>
        <w:t xml:space="preserve"> </w:t>
      </w:r>
      <w:r w:rsidR="00C1621E" w:rsidRPr="00C1621E">
        <w:rPr>
          <w:color w:val="000000" w:themeColor="text1"/>
          <w:sz w:val="24"/>
          <w:szCs w:val="24"/>
        </w:rPr>
        <w:t>within</w:t>
      </w:r>
      <w:r w:rsidR="00C1621E" w:rsidRPr="00C1621E">
        <w:rPr>
          <w:color w:val="000000" w:themeColor="text1"/>
          <w:spacing w:val="27"/>
          <w:sz w:val="24"/>
          <w:szCs w:val="24"/>
        </w:rPr>
        <w:t xml:space="preserve"> </w:t>
      </w:r>
      <w:r w:rsidR="00C1621E" w:rsidRPr="00C1621E">
        <w:rPr>
          <w:color w:val="000000" w:themeColor="text1"/>
          <w:sz w:val="24"/>
          <w:szCs w:val="24"/>
        </w:rPr>
        <w:t>the affordable housing development, and all affordable units must include adequate heating and air conditioning.</w:t>
      </w:r>
    </w:p>
    <w:p w14:paraId="1026E986" w14:textId="77777777" w:rsidR="00D00C99" w:rsidRPr="003C175E" w:rsidRDefault="00D00C99" w:rsidP="00C27C6F">
      <w:pPr>
        <w:pStyle w:val="ListParagraph"/>
        <w:spacing w:before="0"/>
        <w:rPr>
          <w:sz w:val="24"/>
          <w:szCs w:val="24"/>
        </w:rPr>
      </w:pPr>
    </w:p>
    <w:p w14:paraId="2AE9CC5D" w14:textId="42E0DA6F" w:rsidR="00C1621E" w:rsidRPr="00C1621E" w:rsidRDefault="00C1621E" w:rsidP="00C27C6F">
      <w:pPr>
        <w:pStyle w:val="ListParagraph"/>
        <w:numPr>
          <w:ilvl w:val="1"/>
          <w:numId w:val="20"/>
        </w:numPr>
        <w:tabs>
          <w:tab w:val="left" w:pos="629"/>
          <w:tab w:val="left" w:pos="959"/>
        </w:tabs>
        <w:spacing w:before="0"/>
        <w:ind w:left="959" w:hanging="479"/>
        <w:rPr>
          <w:color w:val="000000" w:themeColor="text1"/>
          <w:spacing w:val="-2"/>
          <w:sz w:val="24"/>
          <w:szCs w:val="24"/>
        </w:rPr>
      </w:pPr>
      <w:r w:rsidRPr="00C1621E">
        <w:rPr>
          <w:color w:val="000000" w:themeColor="text1"/>
          <w:sz w:val="24"/>
          <w:szCs w:val="24"/>
        </w:rPr>
        <w:t>Income and</w:t>
      </w:r>
      <w:r w:rsidRPr="00C1621E">
        <w:rPr>
          <w:color w:val="000000" w:themeColor="text1"/>
          <w:spacing w:val="-1"/>
          <w:sz w:val="24"/>
          <w:szCs w:val="24"/>
        </w:rPr>
        <w:t xml:space="preserve"> </w:t>
      </w:r>
      <w:r w:rsidRPr="00C1621E">
        <w:rPr>
          <w:color w:val="000000" w:themeColor="text1"/>
          <w:sz w:val="24"/>
          <w:szCs w:val="24"/>
        </w:rPr>
        <w:t>bedroom distribution</w:t>
      </w:r>
      <w:r w:rsidRPr="00C1621E">
        <w:rPr>
          <w:color w:val="000000" w:themeColor="text1"/>
          <w:spacing w:val="-1"/>
          <w:sz w:val="24"/>
          <w:szCs w:val="24"/>
        </w:rPr>
        <w:t xml:space="preserve"> </w:t>
      </w:r>
      <w:r w:rsidRPr="00C1621E">
        <w:rPr>
          <w:color w:val="000000" w:themeColor="text1"/>
          <w:sz w:val="24"/>
          <w:szCs w:val="24"/>
        </w:rPr>
        <w:t>of affordable</w:t>
      </w:r>
      <w:r w:rsidRPr="00C1621E">
        <w:rPr>
          <w:color w:val="000000" w:themeColor="text1"/>
          <w:spacing w:val="-1"/>
          <w:sz w:val="24"/>
          <w:szCs w:val="24"/>
        </w:rPr>
        <w:t xml:space="preserve"> </w:t>
      </w:r>
      <w:r w:rsidRPr="00C1621E">
        <w:rPr>
          <w:color w:val="000000" w:themeColor="text1"/>
          <w:sz w:val="24"/>
          <w:szCs w:val="24"/>
        </w:rPr>
        <w:t xml:space="preserve">housing </w:t>
      </w:r>
      <w:r w:rsidRPr="00C1621E">
        <w:rPr>
          <w:color w:val="000000" w:themeColor="text1"/>
          <w:spacing w:val="-2"/>
          <w:sz w:val="24"/>
          <w:szCs w:val="24"/>
        </w:rPr>
        <w:t>units</w:t>
      </w:r>
      <w:r w:rsidRPr="00C1621E">
        <w:rPr>
          <w:spacing w:val="-2"/>
          <w:sz w:val="24"/>
          <w:szCs w:val="24"/>
        </w:rPr>
        <w:t>.</w:t>
      </w:r>
      <w:r>
        <w:rPr>
          <w:spacing w:val="-2"/>
          <w:sz w:val="24"/>
          <w:szCs w:val="24"/>
        </w:rPr>
        <w:t xml:space="preserve"> </w:t>
      </w:r>
      <w:r w:rsidRPr="00C1621E">
        <w:rPr>
          <w:color w:val="000000" w:themeColor="text1"/>
          <w:spacing w:val="-2"/>
          <w:sz w:val="24"/>
          <w:szCs w:val="24"/>
        </w:rPr>
        <w:t xml:space="preserve">All affordable </w:t>
      </w:r>
      <w:r w:rsidRPr="00C1621E">
        <w:rPr>
          <w:color w:val="000000" w:themeColor="text1"/>
          <w:sz w:val="24"/>
          <w:szCs w:val="24"/>
        </w:rPr>
        <w:t xml:space="preserve">housing </w:t>
      </w:r>
      <w:r w:rsidRPr="00C1621E">
        <w:rPr>
          <w:color w:val="000000" w:themeColor="text1"/>
          <w:spacing w:val="-2"/>
          <w:sz w:val="24"/>
          <w:szCs w:val="24"/>
        </w:rPr>
        <w:t xml:space="preserve">developments shall comply with the income distribution and bedroom distribution requirements of N.J.A.C. 5:80-26.4(e), (f) and (g), except that in the event that an affordable housing development cannot fully satisfy the requirements of N.J.A.C. 5:80-26.4(e), (f) and (g), or is unable to provide a full 13%, without round down to the nearest whole number, of the total units due to its small size or other mitigating factor, the developer must obtain the written approval of the DCA and the </w:t>
      </w:r>
      <w:r w:rsidR="00A74FC6" w:rsidRPr="00C1621E">
        <w:rPr>
          <w:color w:val="000000" w:themeColor="text1"/>
          <w:spacing w:val="-2"/>
          <w:sz w:val="24"/>
          <w:szCs w:val="24"/>
        </w:rPr>
        <w:t xml:space="preserve">Municipal Housing Liaison </w:t>
      </w:r>
      <w:r w:rsidRPr="00C1621E">
        <w:rPr>
          <w:color w:val="000000" w:themeColor="text1"/>
          <w:spacing w:val="-2"/>
          <w:sz w:val="24"/>
          <w:szCs w:val="24"/>
        </w:rPr>
        <w:t xml:space="preserve">for any modification of those provisions. Because the requirements of N.J.A.C. 5:80-26.4 are an aggregate municipal obligation, prior to applying for any construction permit for an affordable </w:t>
      </w:r>
      <w:r w:rsidRPr="00C1621E">
        <w:rPr>
          <w:color w:val="000000" w:themeColor="text1"/>
          <w:sz w:val="24"/>
          <w:szCs w:val="24"/>
        </w:rPr>
        <w:t xml:space="preserve">housing </w:t>
      </w:r>
      <w:r w:rsidRPr="00C1621E">
        <w:rPr>
          <w:color w:val="000000" w:themeColor="text1"/>
          <w:spacing w:val="-2"/>
          <w:sz w:val="24"/>
          <w:szCs w:val="24"/>
        </w:rPr>
        <w:t>development, the developer shall submit a proposed income and bedroom distribution plan of the affordable</w:t>
      </w:r>
      <w:r w:rsidRPr="00C1621E">
        <w:rPr>
          <w:color w:val="000000" w:themeColor="text1"/>
          <w:sz w:val="24"/>
          <w:szCs w:val="24"/>
        </w:rPr>
        <w:t xml:space="preserve"> housing</w:t>
      </w:r>
      <w:r w:rsidRPr="00C1621E">
        <w:rPr>
          <w:color w:val="000000" w:themeColor="text1"/>
          <w:spacing w:val="-2"/>
          <w:sz w:val="24"/>
          <w:szCs w:val="24"/>
        </w:rPr>
        <w:t xml:space="preserve"> development to the Municipal Housing Liaison for review and approval. The </w:t>
      </w:r>
      <w:r w:rsidR="00A74FC6" w:rsidRPr="00C1621E">
        <w:rPr>
          <w:color w:val="000000" w:themeColor="text1"/>
          <w:spacing w:val="-2"/>
          <w:sz w:val="24"/>
          <w:szCs w:val="24"/>
        </w:rPr>
        <w:t xml:space="preserve">Municipal Housing Liaison </w:t>
      </w:r>
      <w:r w:rsidRPr="00C1621E">
        <w:rPr>
          <w:color w:val="000000" w:themeColor="text1"/>
          <w:spacing w:val="-2"/>
          <w:sz w:val="24"/>
          <w:szCs w:val="24"/>
        </w:rPr>
        <w:t xml:space="preserve">may reject or require modifications to the income and bedroom distribution if the Township is deficient in any bedroom type or income type, based on the need of the Township, as determined on the date of submission of the proposed income and bedroom distribution plan by the developer to ensure municipal compliance with the bedroom and income distribution requirements of N.J.A.C. 5:80-26.4. Once approved by the Municipal Housing Liaison, the developer shall fully comply with the bedroom and income distribution plan and shall confirm compliance with the same by submitting </w:t>
      </w:r>
      <w:r w:rsidR="00A61ED1">
        <w:rPr>
          <w:color w:val="000000" w:themeColor="text1"/>
          <w:spacing w:val="-2"/>
          <w:sz w:val="24"/>
          <w:szCs w:val="24"/>
        </w:rPr>
        <w:t xml:space="preserve">the following to the Administrative Agent, who shall, upon request of the Municipal Housing Liaison, provide a copy of the same to the Municipal Housing Liaison: </w:t>
      </w:r>
    </w:p>
    <w:p w14:paraId="3A889EE9" w14:textId="77777777" w:rsidR="00C1621E" w:rsidRDefault="00C1621E" w:rsidP="00A8278F">
      <w:pPr>
        <w:pStyle w:val="ListParagraph"/>
        <w:spacing w:before="0"/>
        <w:rPr>
          <w:sz w:val="24"/>
          <w:szCs w:val="24"/>
        </w:rPr>
      </w:pPr>
    </w:p>
    <w:p w14:paraId="40545BD6" w14:textId="7C1A63C2" w:rsidR="00C83360" w:rsidRDefault="00C83360" w:rsidP="00C83360">
      <w:pPr>
        <w:pStyle w:val="ListParagraph"/>
        <w:numPr>
          <w:ilvl w:val="2"/>
          <w:numId w:val="65"/>
        </w:numPr>
        <w:spacing w:before="0"/>
        <w:ind w:left="1440"/>
        <w:rPr>
          <w:sz w:val="24"/>
          <w:szCs w:val="24"/>
        </w:rPr>
      </w:pPr>
      <w:r w:rsidRPr="00C83360">
        <w:rPr>
          <w:sz w:val="24"/>
          <w:szCs w:val="24"/>
        </w:rPr>
        <w:t>Site plan, architectural plan, or other plan that identifies the location of each affordable unit, if subject to the site plan approval, settlement agreement, or other applicable document regulating the location of affordable units.  The administrative agent shall determine the location of affordable units if not set forth in the site plan approval, settlement agreement, or other applicable document.</w:t>
      </w:r>
    </w:p>
    <w:p w14:paraId="1AF294D4" w14:textId="77777777" w:rsidR="00C83360" w:rsidRPr="00C83360" w:rsidRDefault="00C83360" w:rsidP="00C83360">
      <w:pPr>
        <w:pStyle w:val="ListParagraph"/>
        <w:spacing w:before="0"/>
        <w:ind w:left="1440" w:firstLine="0"/>
        <w:rPr>
          <w:sz w:val="24"/>
          <w:szCs w:val="24"/>
        </w:rPr>
      </w:pPr>
    </w:p>
    <w:p w14:paraId="7F53F243" w14:textId="77777777" w:rsidR="00C83360" w:rsidRPr="00C83360" w:rsidRDefault="00C83360" w:rsidP="00C83360">
      <w:pPr>
        <w:pStyle w:val="ListParagraph"/>
        <w:numPr>
          <w:ilvl w:val="2"/>
          <w:numId w:val="65"/>
        </w:numPr>
        <w:spacing w:before="0"/>
        <w:ind w:left="1440"/>
        <w:rPr>
          <w:sz w:val="24"/>
          <w:szCs w:val="24"/>
        </w:rPr>
      </w:pPr>
      <w:r w:rsidRPr="00C83360">
        <w:rPr>
          <w:sz w:val="24"/>
          <w:szCs w:val="24"/>
        </w:rPr>
        <w:t>The total number of units in the project and the number of affordable units.</w:t>
      </w:r>
    </w:p>
    <w:p w14:paraId="420E02B7" w14:textId="77777777" w:rsidR="00C83360" w:rsidRDefault="00C83360" w:rsidP="00C83360">
      <w:pPr>
        <w:pStyle w:val="ListParagraph"/>
        <w:spacing w:before="0"/>
        <w:ind w:left="1440" w:firstLine="0"/>
        <w:rPr>
          <w:sz w:val="24"/>
          <w:szCs w:val="24"/>
        </w:rPr>
      </w:pPr>
    </w:p>
    <w:p w14:paraId="5281E628" w14:textId="0F8D7D56" w:rsidR="00C83360" w:rsidRPr="00C83360" w:rsidRDefault="00C83360" w:rsidP="00C83360">
      <w:pPr>
        <w:pStyle w:val="ListParagraph"/>
        <w:numPr>
          <w:ilvl w:val="2"/>
          <w:numId w:val="65"/>
        </w:numPr>
        <w:spacing w:before="0"/>
        <w:ind w:left="1440"/>
        <w:rPr>
          <w:sz w:val="24"/>
          <w:szCs w:val="24"/>
        </w:rPr>
      </w:pPr>
      <w:r w:rsidRPr="00C83360">
        <w:rPr>
          <w:sz w:val="24"/>
          <w:szCs w:val="24"/>
        </w:rPr>
        <w:t>The breakdown of the affordable units by or identification of affordable unit locations by bedroom count and income level, including street addresses / unit numbers, if subject to the site plan approval, settlement agreement, or other applicable document regulating the breakdown of affordable units.  The administrative agent shall determine the bedroom and income distribution if not set forth in the site plan approval, settlement agreement, or other applicable document.</w:t>
      </w:r>
    </w:p>
    <w:p w14:paraId="25E5B7F9" w14:textId="77777777" w:rsidR="00C83360" w:rsidRDefault="00C83360" w:rsidP="00C83360">
      <w:pPr>
        <w:pStyle w:val="ListParagraph"/>
        <w:spacing w:before="0"/>
        <w:ind w:left="1440" w:firstLine="0"/>
        <w:rPr>
          <w:sz w:val="24"/>
          <w:szCs w:val="24"/>
        </w:rPr>
      </w:pPr>
    </w:p>
    <w:p w14:paraId="5C676312" w14:textId="2E8B0258" w:rsidR="00C83360" w:rsidRPr="00C83360" w:rsidRDefault="00C83360" w:rsidP="00C83360">
      <w:pPr>
        <w:pStyle w:val="ListParagraph"/>
        <w:numPr>
          <w:ilvl w:val="2"/>
          <w:numId w:val="65"/>
        </w:numPr>
        <w:spacing w:before="0"/>
        <w:ind w:left="1440"/>
        <w:rPr>
          <w:sz w:val="24"/>
          <w:szCs w:val="24"/>
        </w:rPr>
      </w:pPr>
      <w:r w:rsidRPr="00C83360">
        <w:rPr>
          <w:sz w:val="24"/>
          <w:szCs w:val="24"/>
        </w:rPr>
        <w:t>Floor plans of all affordable units, including complete and accurate identification of all rooms and the dimensions thereof.</w:t>
      </w:r>
    </w:p>
    <w:p w14:paraId="455419E2" w14:textId="77777777" w:rsidR="00A61ED1" w:rsidRPr="003C175E" w:rsidRDefault="00A61ED1" w:rsidP="00A61ED1">
      <w:pPr>
        <w:pStyle w:val="ListParagraph"/>
        <w:spacing w:before="0"/>
        <w:ind w:left="1440"/>
        <w:rPr>
          <w:sz w:val="24"/>
          <w:szCs w:val="24"/>
        </w:rPr>
      </w:pPr>
    </w:p>
    <w:p w14:paraId="224D95DF" w14:textId="77777777" w:rsidR="008E7E2F" w:rsidRPr="003C175E" w:rsidRDefault="002246AD" w:rsidP="00A8278F">
      <w:pPr>
        <w:pStyle w:val="ListParagraph"/>
        <w:numPr>
          <w:ilvl w:val="1"/>
          <w:numId w:val="20"/>
        </w:numPr>
        <w:tabs>
          <w:tab w:val="left" w:pos="959"/>
        </w:tabs>
        <w:spacing w:before="0"/>
        <w:ind w:left="959" w:hanging="479"/>
        <w:rPr>
          <w:sz w:val="24"/>
          <w:szCs w:val="24"/>
        </w:rPr>
      </w:pPr>
      <w:r w:rsidRPr="003C175E">
        <w:rPr>
          <w:sz w:val="24"/>
          <w:szCs w:val="24"/>
        </w:rPr>
        <w:t xml:space="preserve">Accessibility </w:t>
      </w:r>
      <w:r w:rsidRPr="003C175E">
        <w:rPr>
          <w:spacing w:val="-2"/>
          <w:sz w:val="24"/>
          <w:szCs w:val="24"/>
        </w:rPr>
        <w:t>requirements:</w:t>
      </w:r>
    </w:p>
    <w:p w14:paraId="4F5EDCD0" w14:textId="77777777" w:rsidR="00D00C99" w:rsidRPr="003C175E" w:rsidRDefault="00D00C99" w:rsidP="00A8278F">
      <w:pPr>
        <w:pStyle w:val="ListParagraph"/>
        <w:tabs>
          <w:tab w:val="left" w:pos="959"/>
        </w:tabs>
        <w:spacing w:before="0"/>
        <w:ind w:left="959" w:firstLine="0"/>
        <w:rPr>
          <w:sz w:val="24"/>
          <w:szCs w:val="24"/>
        </w:rPr>
      </w:pPr>
    </w:p>
    <w:p w14:paraId="61F39C73" w14:textId="77777777" w:rsidR="00C1621E" w:rsidRPr="00AD5713" w:rsidRDefault="00C1621E" w:rsidP="00AD5713">
      <w:pPr>
        <w:pStyle w:val="ListParagraph"/>
        <w:numPr>
          <w:ilvl w:val="2"/>
          <w:numId w:val="20"/>
        </w:numPr>
        <w:tabs>
          <w:tab w:val="left" w:pos="1440"/>
        </w:tabs>
        <w:spacing w:before="0" w:line="237" w:lineRule="auto"/>
        <w:rPr>
          <w:color w:val="000000" w:themeColor="text1"/>
          <w:sz w:val="24"/>
          <w:szCs w:val="24"/>
        </w:rPr>
      </w:pPr>
      <w:r w:rsidRPr="00AD5713">
        <w:rPr>
          <w:color w:val="000000" w:themeColor="text1"/>
          <w:sz w:val="24"/>
          <w:szCs w:val="24"/>
        </w:rPr>
        <w:t xml:space="preserve">All new construction in an affordable housing development for which an application for a construction permit has not been declared complete by the Township Construction Official on or before October 12, </w:t>
      </w:r>
      <w:proofErr w:type="gramStart"/>
      <w:r w:rsidRPr="00AD5713">
        <w:rPr>
          <w:color w:val="000000" w:themeColor="text1"/>
          <w:sz w:val="24"/>
          <w:szCs w:val="24"/>
        </w:rPr>
        <w:t>2005</w:t>
      </w:r>
      <w:proofErr w:type="gramEnd"/>
      <w:r w:rsidRPr="00AD5713">
        <w:rPr>
          <w:color w:val="000000" w:themeColor="text1"/>
          <w:sz w:val="24"/>
          <w:szCs w:val="24"/>
        </w:rPr>
        <w:t xml:space="preserve"> shall comply with the adaptability requirements set forth in N.J.S.A. 52:27D-123.15.</w:t>
      </w:r>
    </w:p>
    <w:p w14:paraId="16DF4B92" w14:textId="77777777" w:rsidR="00D00C99" w:rsidRPr="003C175E" w:rsidRDefault="00D00C99" w:rsidP="00A8278F">
      <w:pPr>
        <w:pStyle w:val="ListParagraph"/>
        <w:tabs>
          <w:tab w:val="left" w:pos="1440"/>
        </w:tabs>
        <w:spacing w:before="0" w:line="237" w:lineRule="auto"/>
        <w:ind w:left="1440" w:firstLine="0"/>
        <w:rPr>
          <w:b/>
          <w:position w:val="11"/>
          <w:sz w:val="24"/>
          <w:szCs w:val="24"/>
        </w:rPr>
      </w:pPr>
    </w:p>
    <w:p w14:paraId="35A1002D" w14:textId="6928B7D9" w:rsidR="008E7E2F" w:rsidRPr="003C175E" w:rsidRDefault="00C1621E" w:rsidP="00A8278F">
      <w:pPr>
        <w:pStyle w:val="ListParagraph"/>
        <w:numPr>
          <w:ilvl w:val="2"/>
          <w:numId w:val="20"/>
        </w:numPr>
        <w:tabs>
          <w:tab w:val="left" w:pos="1440"/>
        </w:tabs>
        <w:spacing w:before="0"/>
        <w:rPr>
          <w:sz w:val="24"/>
          <w:szCs w:val="24"/>
        </w:rPr>
      </w:pPr>
      <w:r w:rsidRPr="00F87CA8">
        <w:rPr>
          <w:color w:val="000000" w:themeColor="text1"/>
          <w:sz w:val="24"/>
          <w:szCs w:val="24"/>
        </w:rPr>
        <w:t xml:space="preserve">The first floor of all new restricted </w:t>
      </w:r>
      <w:r>
        <w:rPr>
          <w:color w:val="000000" w:themeColor="text1"/>
          <w:sz w:val="24"/>
          <w:szCs w:val="24"/>
        </w:rPr>
        <w:t xml:space="preserve">units that are </w:t>
      </w:r>
      <w:r w:rsidRPr="00F87CA8">
        <w:rPr>
          <w:color w:val="000000" w:themeColor="text1"/>
          <w:sz w:val="24"/>
          <w:szCs w:val="24"/>
        </w:rPr>
        <w:t xml:space="preserve">townhouse dwelling units </w:t>
      </w:r>
      <w:r>
        <w:rPr>
          <w:color w:val="000000" w:themeColor="text1"/>
          <w:sz w:val="24"/>
          <w:szCs w:val="24"/>
        </w:rPr>
        <w:t>or</w:t>
      </w:r>
      <w:r w:rsidRPr="00F87CA8">
        <w:rPr>
          <w:color w:val="000000" w:themeColor="text1"/>
          <w:sz w:val="24"/>
          <w:szCs w:val="24"/>
        </w:rPr>
        <w:t xml:space="preserve"> </w:t>
      </w:r>
      <w:proofErr w:type="gramStart"/>
      <w:r w:rsidRPr="00F87CA8">
        <w:rPr>
          <w:color w:val="000000" w:themeColor="text1"/>
          <w:sz w:val="24"/>
          <w:szCs w:val="24"/>
        </w:rPr>
        <w:t>multistory</w:t>
      </w:r>
      <w:proofErr w:type="gramEnd"/>
      <w:r w:rsidRPr="00F87CA8">
        <w:rPr>
          <w:color w:val="000000" w:themeColor="text1"/>
          <w:spacing w:val="40"/>
          <w:sz w:val="24"/>
          <w:szCs w:val="24"/>
        </w:rPr>
        <w:t xml:space="preserve"> </w:t>
      </w:r>
      <w:r w:rsidRPr="00F87CA8">
        <w:rPr>
          <w:color w:val="000000" w:themeColor="text1"/>
          <w:sz w:val="24"/>
          <w:szCs w:val="24"/>
        </w:rPr>
        <w:t xml:space="preserve">dwelling units attached to at least one other dwelling unit shall be subject to the technical design standards of the Barrier Free Subcode, N.J.A.C. 5:23-7. All restricted </w:t>
      </w:r>
      <w:r>
        <w:rPr>
          <w:color w:val="000000" w:themeColor="text1"/>
          <w:sz w:val="24"/>
          <w:szCs w:val="24"/>
        </w:rPr>
        <w:t xml:space="preserve">units that are </w:t>
      </w:r>
      <w:r w:rsidRPr="00F87CA8">
        <w:rPr>
          <w:color w:val="000000" w:themeColor="text1"/>
          <w:sz w:val="24"/>
          <w:szCs w:val="24"/>
        </w:rPr>
        <w:t xml:space="preserve">townhouse dwelling units </w:t>
      </w:r>
      <w:r>
        <w:rPr>
          <w:color w:val="000000" w:themeColor="text1"/>
          <w:sz w:val="24"/>
          <w:szCs w:val="24"/>
        </w:rPr>
        <w:t>or</w:t>
      </w:r>
      <w:r w:rsidRPr="00F87CA8">
        <w:rPr>
          <w:color w:val="000000" w:themeColor="text1"/>
          <w:sz w:val="24"/>
          <w:szCs w:val="24"/>
        </w:rPr>
        <w:t xml:space="preserve"> restricted multistory dwelling units attached to at least one other dwelling unit shall have the following features</w:t>
      </w:r>
      <w:r w:rsidR="002246AD" w:rsidRPr="003C175E">
        <w:rPr>
          <w:sz w:val="24"/>
          <w:szCs w:val="24"/>
        </w:rPr>
        <w:t>:</w:t>
      </w:r>
    </w:p>
    <w:p w14:paraId="595A3789" w14:textId="77777777" w:rsidR="00D00C99" w:rsidRPr="003C175E" w:rsidRDefault="00D00C99" w:rsidP="00A8278F">
      <w:pPr>
        <w:pStyle w:val="ListParagraph"/>
        <w:spacing w:before="0"/>
        <w:rPr>
          <w:sz w:val="24"/>
          <w:szCs w:val="24"/>
        </w:rPr>
      </w:pPr>
    </w:p>
    <w:p w14:paraId="7C908F91" w14:textId="77777777" w:rsidR="008E7E2F" w:rsidRPr="00AD5713" w:rsidRDefault="002246AD" w:rsidP="00A8278F">
      <w:pPr>
        <w:pStyle w:val="ListParagraph"/>
        <w:numPr>
          <w:ilvl w:val="0"/>
          <w:numId w:val="17"/>
        </w:numPr>
        <w:tabs>
          <w:tab w:val="left" w:pos="1919"/>
        </w:tabs>
        <w:spacing w:before="0"/>
        <w:ind w:left="1919" w:hanging="479"/>
        <w:rPr>
          <w:sz w:val="24"/>
          <w:szCs w:val="24"/>
        </w:rPr>
      </w:pPr>
      <w:r w:rsidRPr="003C175E">
        <w:rPr>
          <w:sz w:val="24"/>
          <w:szCs w:val="24"/>
        </w:rPr>
        <w:t>An</w:t>
      </w:r>
      <w:r w:rsidRPr="003C175E">
        <w:rPr>
          <w:spacing w:val="-5"/>
          <w:sz w:val="24"/>
          <w:szCs w:val="24"/>
        </w:rPr>
        <w:t xml:space="preserve"> </w:t>
      </w:r>
      <w:r w:rsidRPr="003C175E">
        <w:rPr>
          <w:sz w:val="24"/>
          <w:szCs w:val="24"/>
        </w:rPr>
        <w:t>adaptable</w:t>
      </w:r>
      <w:r w:rsidRPr="003C175E">
        <w:rPr>
          <w:spacing w:val="-3"/>
          <w:sz w:val="24"/>
          <w:szCs w:val="24"/>
        </w:rPr>
        <w:t xml:space="preserve"> </w:t>
      </w:r>
      <w:r w:rsidRPr="003C175E">
        <w:rPr>
          <w:sz w:val="24"/>
          <w:szCs w:val="24"/>
        </w:rPr>
        <w:t>toilet and</w:t>
      </w:r>
      <w:r w:rsidRPr="003C175E">
        <w:rPr>
          <w:spacing w:val="-2"/>
          <w:sz w:val="24"/>
          <w:szCs w:val="24"/>
        </w:rPr>
        <w:t xml:space="preserve"> </w:t>
      </w:r>
      <w:r w:rsidRPr="003C175E">
        <w:rPr>
          <w:sz w:val="24"/>
          <w:szCs w:val="24"/>
        </w:rPr>
        <w:t>bathing</w:t>
      </w:r>
      <w:r w:rsidRPr="003C175E">
        <w:rPr>
          <w:spacing w:val="-2"/>
          <w:sz w:val="24"/>
          <w:szCs w:val="24"/>
        </w:rPr>
        <w:t xml:space="preserve"> </w:t>
      </w:r>
      <w:r w:rsidRPr="003C175E">
        <w:rPr>
          <w:sz w:val="24"/>
          <w:szCs w:val="24"/>
        </w:rPr>
        <w:t>facility on</w:t>
      </w:r>
      <w:r w:rsidRPr="003C175E">
        <w:rPr>
          <w:spacing w:val="-2"/>
          <w:sz w:val="24"/>
          <w:szCs w:val="24"/>
        </w:rPr>
        <w:t xml:space="preserve"> </w:t>
      </w:r>
      <w:r w:rsidRPr="003C175E">
        <w:rPr>
          <w:sz w:val="24"/>
          <w:szCs w:val="24"/>
        </w:rPr>
        <w:t>the</w:t>
      </w:r>
      <w:r w:rsidRPr="003C175E">
        <w:rPr>
          <w:spacing w:val="-3"/>
          <w:sz w:val="24"/>
          <w:szCs w:val="24"/>
        </w:rPr>
        <w:t xml:space="preserve"> </w:t>
      </w:r>
      <w:r w:rsidRPr="003C175E">
        <w:rPr>
          <w:sz w:val="24"/>
          <w:szCs w:val="24"/>
        </w:rPr>
        <w:t>first</w:t>
      </w:r>
      <w:r w:rsidRPr="003C175E">
        <w:rPr>
          <w:spacing w:val="-3"/>
          <w:sz w:val="24"/>
          <w:szCs w:val="24"/>
        </w:rPr>
        <w:t xml:space="preserve"> </w:t>
      </w:r>
      <w:proofErr w:type="gramStart"/>
      <w:r w:rsidRPr="003C175E">
        <w:rPr>
          <w:spacing w:val="-2"/>
          <w:sz w:val="24"/>
          <w:szCs w:val="24"/>
        </w:rPr>
        <w:t>floor;</w:t>
      </w:r>
      <w:proofErr w:type="gramEnd"/>
    </w:p>
    <w:p w14:paraId="3CC09FAE" w14:textId="77777777" w:rsidR="00C1621E" w:rsidRPr="003C175E" w:rsidRDefault="00C1621E" w:rsidP="00AD5713">
      <w:pPr>
        <w:pStyle w:val="ListParagraph"/>
        <w:tabs>
          <w:tab w:val="left" w:pos="1919"/>
        </w:tabs>
        <w:spacing w:before="0"/>
        <w:ind w:left="1919" w:firstLine="0"/>
        <w:rPr>
          <w:sz w:val="24"/>
          <w:szCs w:val="24"/>
        </w:rPr>
      </w:pPr>
    </w:p>
    <w:p w14:paraId="50E0A9FB" w14:textId="77777777" w:rsidR="008E7E2F" w:rsidRPr="00AD5713" w:rsidRDefault="002246AD" w:rsidP="00A8278F">
      <w:pPr>
        <w:pStyle w:val="ListParagraph"/>
        <w:numPr>
          <w:ilvl w:val="0"/>
          <w:numId w:val="17"/>
        </w:numPr>
        <w:tabs>
          <w:tab w:val="left" w:pos="1919"/>
        </w:tabs>
        <w:spacing w:before="0"/>
        <w:ind w:left="1919" w:hanging="479"/>
        <w:rPr>
          <w:sz w:val="24"/>
          <w:szCs w:val="24"/>
        </w:rPr>
      </w:pPr>
      <w:r w:rsidRPr="003C175E">
        <w:rPr>
          <w:sz w:val="24"/>
          <w:szCs w:val="24"/>
        </w:rPr>
        <w:t>An</w:t>
      </w:r>
      <w:r w:rsidRPr="003C175E">
        <w:rPr>
          <w:spacing w:val="-5"/>
          <w:sz w:val="24"/>
          <w:szCs w:val="24"/>
        </w:rPr>
        <w:t xml:space="preserve"> </w:t>
      </w:r>
      <w:r w:rsidRPr="003C175E">
        <w:rPr>
          <w:sz w:val="24"/>
          <w:szCs w:val="24"/>
        </w:rPr>
        <w:t>adaptable</w:t>
      </w:r>
      <w:r w:rsidRPr="003C175E">
        <w:rPr>
          <w:spacing w:val="-3"/>
          <w:sz w:val="24"/>
          <w:szCs w:val="24"/>
        </w:rPr>
        <w:t xml:space="preserve"> </w:t>
      </w:r>
      <w:r w:rsidRPr="003C175E">
        <w:rPr>
          <w:sz w:val="24"/>
          <w:szCs w:val="24"/>
        </w:rPr>
        <w:t>kitchen</w:t>
      </w:r>
      <w:r w:rsidRPr="003C175E">
        <w:rPr>
          <w:spacing w:val="-1"/>
          <w:sz w:val="24"/>
          <w:szCs w:val="24"/>
        </w:rPr>
        <w:t xml:space="preserve"> </w:t>
      </w:r>
      <w:r w:rsidRPr="003C175E">
        <w:rPr>
          <w:sz w:val="24"/>
          <w:szCs w:val="24"/>
        </w:rPr>
        <w:t>on</w:t>
      </w:r>
      <w:r w:rsidRPr="003C175E">
        <w:rPr>
          <w:spacing w:val="-2"/>
          <w:sz w:val="24"/>
          <w:szCs w:val="24"/>
        </w:rPr>
        <w:t xml:space="preserve"> </w:t>
      </w:r>
      <w:r w:rsidRPr="003C175E">
        <w:rPr>
          <w:sz w:val="24"/>
          <w:szCs w:val="24"/>
        </w:rPr>
        <w:t>the</w:t>
      </w:r>
      <w:r w:rsidRPr="003C175E">
        <w:rPr>
          <w:spacing w:val="-3"/>
          <w:sz w:val="24"/>
          <w:szCs w:val="24"/>
        </w:rPr>
        <w:t xml:space="preserve"> </w:t>
      </w:r>
      <w:r w:rsidRPr="003C175E">
        <w:rPr>
          <w:sz w:val="24"/>
          <w:szCs w:val="24"/>
        </w:rPr>
        <w:t>first</w:t>
      </w:r>
      <w:r w:rsidRPr="003C175E">
        <w:rPr>
          <w:spacing w:val="-3"/>
          <w:sz w:val="24"/>
          <w:szCs w:val="24"/>
        </w:rPr>
        <w:t xml:space="preserve"> </w:t>
      </w:r>
      <w:proofErr w:type="gramStart"/>
      <w:r w:rsidRPr="003C175E">
        <w:rPr>
          <w:spacing w:val="-2"/>
          <w:sz w:val="24"/>
          <w:szCs w:val="24"/>
        </w:rPr>
        <w:t>floor;</w:t>
      </w:r>
      <w:proofErr w:type="gramEnd"/>
    </w:p>
    <w:p w14:paraId="7712B805" w14:textId="77777777" w:rsidR="00C1621E" w:rsidRPr="003C175E" w:rsidRDefault="00C1621E" w:rsidP="00AD5713">
      <w:pPr>
        <w:pStyle w:val="ListParagraph"/>
        <w:tabs>
          <w:tab w:val="left" w:pos="1919"/>
        </w:tabs>
        <w:spacing w:before="0"/>
        <w:ind w:left="1919" w:firstLine="0"/>
        <w:rPr>
          <w:sz w:val="24"/>
          <w:szCs w:val="24"/>
        </w:rPr>
      </w:pPr>
    </w:p>
    <w:p w14:paraId="55E5E935" w14:textId="77777777" w:rsidR="008E7E2F" w:rsidRPr="00AD5713" w:rsidRDefault="002246AD" w:rsidP="00A8278F">
      <w:pPr>
        <w:pStyle w:val="ListParagraph"/>
        <w:numPr>
          <w:ilvl w:val="0"/>
          <w:numId w:val="17"/>
        </w:numPr>
        <w:tabs>
          <w:tab w:val="left" w:pos="1919"/>
        </w:tabs>
        <w:spacing w:before="0"/>
        <w:ind w:left="1919" w:hanging="479"/>
        <w:rPr>
          <w:sz w:val="24"/>
          <w:szCs w:val="24"/>
        </w:rPr>
      </w:pPr>
      <w:r w:rsidRPr="003C175E">
        <w:rPr>
          <w:sz w:val="24"/>
          <w:szCs w:val="24"/>
        </w:rPr>
        <w:t>An</w:t>
      </w:r>
      <w:r w:rsidRPr="003C175E">
        <w:rPr>
          <w:spacing w:val="-3"/>
          <w:sz w:val="24"/>
          <w:szCs w:val="24"/>
        </w:rPr>
        <w:t xml:space="preserve"> </w:t>
      </w:r>
      <w:r w:rsidRPr="003C175E">
        <w:rPr>
          <w:sz w:val="24"/>
          <w:szCs w:val="24"/>
        </w:rPr>
        <w:t>interior</w:t>
      </w:r>
      <w:r w:rsidRPr="003C175E">
        <w:rPr>
          <w:spacing w:val="-3"/>
          <w:sz w:val="24"/>
          <w:szCs w:val="24"/>
        </w:rPr>
        <w:t xml:space="preserve"> </w:t>
      </w:r>
      <w:r w:rsidRPr="003C175E">
        <w:rPr>
          <w:sz w:val="24"/>
          <w:szCs w:val="24"/>
        </w:rPr>
        <w:t>accessible</w:t>
      </w:r>
      <w:r w:rsidRPr="003C175E">
        <w:rPr>
          <w:spacing w:val="-1"/>
          <w:sz w:val="24"/>
          <w:szCs w:val="24"/>
        </w:rPr>
        <w:t xml:space="preserve"> </w:t>
      </w:r>
      <w:r w:rsidRPr="003C175E">
        <w:rPr>
          <w:sz w:val="24"/>
          <w:szCs w:val="24"/>
        </w:rPr>
        <w:t>route</w:t>
      </w:r>
      <w:r w:rsidRPr="003C175E">
        <w:rPr>
          <w:spacing w:val="-3"/>
          <w:sz w:val="24"/>
          <w:szCs w:val="24"/>
        </w:rPr>
        <w:t xml:space="preserve"> </w:t>
      </w:r>
      <w:r w:rsidRPr="003C175E">
        <w:rPr>
          <w:sz w:val="24"/>
          <w:szCs w:val="24"/>
        </w:rPr>
        <w:t>of</w:t>
      </w:r>
      <w:r w:rsidRPr="003C175E">
        <w:rPr>
          <w:spacing w:val="-3"/>
          <w:sz w:val="24"/>
          <w:szCs w:val="24"/>
        </w:rPr>
        <w:t xml:space="preserve"> </w:t>
      </w:r>
      <w:r w:rsidRPr="003C175E">
        <w:rPr>
          <w:sz w:val="24"/>
          <w:szCs w:val="24"/>
        </w:rPr>
        <w:t>travel</w:t>
      </w:r>
      <w:r w:rsidRPr="003C175E">
        <w:rPr>
          <w:spacing w:val="-3"/>
          <w:sz w:val="24"/>
          <w:szCs w:val="24"/>
        </w:rPr>
        <w:t xml:space="preserve"> </w:t>
      </w:r>
      <w:r w:rsidRPr="003C175E">
        <w:rPr>
          <w:sz w:val="24"/>
          <w:szCs w:val="24"/>
        </w:rPr>
        <w:t>on</w:t>
      </w:r>
      <w:r w:rsidRPr="003C175E">
        <w:rPr>
          <w:spacing w:val="-3"/>
          <w:sz w:val="24"/>
          <w:szCs w:val="24"/>
        </w:rPr>
        <w:t xml:space="preserve"> </w:t>
      </w:r>
      <w:r w:rsidRPr="003C175E">
        <w:rPr>
          <w:sz w:val="24"/>
          <w:szCs w:val="24"/>
        </w:rPr>
        <w:t>the</w:t>
      </w:r>
      <w:r w:rsidRPr="003C175E">
        <w:rPr>
          <w:spacing w:val="-4"/>
          <w:sz w:val="24"/>
          <w:szCs w:val="24"/>
        </w:rPr>
        <w:t xml:space="preserve"> </w:t>
      </w:r>
      <w:r w:rsidRPr="003C175E">
        <w:rPr>
          <w:sz w:val="24"/>
          <w:szCs w:val="24"/>
        </w:rPr>
        <w:t>first</w:t>
      </w:r>
      <w:r w:rsidRPr="003C175E">
        <w:rPr>
          <w:spacing w:val="-1"/>
          <w:sz w:val="24"/>
          <w:szCs w:val="24"/>
        </w:rPr>
        <w:t xml:space="preserve"> </w:t>
      </w:r>
      <w:proofErr w:type="gramStart"/>
      <w:r w:rsidRPr="003C175E">
        <w:rPr>
          <w:spacing w:val="-2"/>
          <w:sz w:val="24"/>
          <w:szCs w:val="24"/>
        </w:rPr>
        <w:t>floor;</w:t>
      </w:r>
      <w:proofErr w:type="gramEnd"/>
    </w:p>
    <w:p w14:paraId="74A219FC" w14:textId="77777777" w:rsidR="00C1621E" w:rsidRPr="003C175E" w:rsidRDefault="00C1621E" w:rsidP="00AD5713">
      <w:pPr>
        <w:pStyle w:val="ListParagraph"/>
        <w:tabs>
          <w:tab w:val="left" w:pos="1919"/>
        </w:tabs>
        <w:spacing w:before="0"/>
        <w:ind w:left="1919" w:firstLine="0"/>
        <w:rPr>
          <w:sz w:val="24"/>
          <w:szCs w:val="24"/>
        </w:rPr>
      </w:pPr>
    </w:p>
    <w:p w14:paraId="70308D16" w14:textId="09321D7D" w:rsidR="008E7E2F" w:rsidRDefault="00C1621E" w:rsidP="00C1621E">
      <w:pPr>
        <w:pStyle w:val="ListParagraph"/>
        <w:spacing w:before="0"/>
        <w:ind w:left="2520" w:hanging="360"/>
        <w:rPr>
          <w:sz w:val="24"/>
          <w:szCs w:val="24"/>
        </w:rPr>
      </w:pPr>
      <w:r>
        <w:rPr>
          <w:sz w:val="24"/>
          <w:szCs w:val="24"/>
        </w:rPr>
        <w:t>(i)</w:t>
      </w:r>
      <w:r>
        <w:rPr>
          <w:sz w:val="24"/>
          <w:szCs w:val="24"/>
        </w:rPr>
        <w:tab/>
      </w:r>
      <w:r w:rsidR="002246AD" w:rsidRPr="003C175E">
        <w:rPr>
          <w:sz w:val="24"/>
          <w:szCs w:val="24"/>
        </w:rPr>
        <w:t>An</w:t>
      </w:r>
      <w:r w:rsidR="002246AD" w:rsidRPr="003C175E">
        <w:rPr>
          <w:spacing w:val="28"/>
          <w:sz w:val="24"/>
          <w:szCs w:val="24"/>
        </w:rPr>
        <w:t xml:space="preserve"> </w:t>
      </w:r>
      <w:r w:rsidR="002246AD" w:rsidRPr="003C175E">
        <w:rPr>
          <w:sz w:val="24"/>
          <w:szCs w:val="24"/>
        </w:rPr>
        <w:t>interior</w:t>
      </w:r>
      <w:r w:rsidR="002246AD" w:rsidRPr="003C175E">
        <w:rPr>
          <w:spacing w:val="29"/>
          <w:sz w:val="24"/>
          <w:szCs w:val="24"/>
        </w:rPr>
        <w:t xml:space="preserve"> </w:t>
      </w:r>
      <w:r w:rsidR="002246AD" w:rsidRPr="003C175E">
        <w:rPr>
          <w:sz w:val="24"/>
          <w:szCs w:val="24"/>
        </w:rPr>
        <w:t>accessible</w:t>
      </w:r>
      <w:r w:rsidR="002246AD" w:rsidRPr="003C175E">
        <w:rPr>
          <w:spacing w:val="29"/>
          <w:sz w:val="24"/>
          <w:szCs w:val="24"/>
        </w:rPr>
        <w:t xml:space="preserve"> </w:t>
      </w:r>
      <w:r w:rsidR="002246AD" w:rsidRPr="003C175E">
        <w:rPr>
          <w:sz w:val="24"/>
          <w:szCs w:val="24"/>
        </w:rPr>
        <w:t>route</w:t>
      </w:r>
      <w:r w:rsidR="002246AD" w:rsidRPr="003C175E">
        <w:rPr>
          <w:spacing w:val="28"/>
          <w:sz w:val="24"/>
          <w:szCs w:val="24"/>
        </w:rPr>
        <w:t xml:space="preserve"> </w:t>
      </w:r>
      <w:r w:rsidR="002246AD" w:rsidRPr="003C175E">
        <w:rPr>
          <w:sz w:val="24"/>
          <w:szCs w:val="24"/>
        </w:rPr>
        <w:t>of</w:t>
      </w:r>
      <w:r w:rsidR="002246AD" w:rsidRPr="003C175E">
        <w:rPr>
          <w:spacing w:val="28"/>
          <w:sz w:val="24"/>
          <w:szCs w:val="24"/>
        </w:rPr>
        <w:t xml:space="preserve"> </w:t>
      </w:r>
      <w:r w:rsidR="002246AD" w:rsidRPr="003C175E">
        <w:rPr>
          <w:sz w:val="24"/>
          <w:szCs w:val="24"/>
        </w:rPr>
        <w:t>travel</w:t>
      </w:r>
      <w:r w:rsidR="002246AD" w:rsidRPr="003C175E">
        <w:rPr>
          <w:spacing w:val="28"/>
          <w:sz w:val="24"/>
          <w:szCs w:val="24"/>
        </w:rPr>
        <w:t xml:space="preserve"> </w:t>
      </w:r>
      <w:r w:rsidR="002246AD" w:rsidRPr="003C175E">
        <w:rPr>
          <w:sz w:val="24"/>
          <w:szCs w:val="24"/>
        </w:rPr>
        <w:t>shall</w:t>
      </w:r>
      <w:r w:rsidR="002246AD" w:rsidRPr="003C175E">
        <w:rPr>
          <w:spacing w:val="28"/>
          <w:sz w:val="24"/>
          <w:szCs w:val="24"/>
        </w:rPr>
        <w:t xml:space="preserve"> </w:t>
      </w:r>
      <w:r w:rsidR="002246AD" w:rsidRPr="003C175E">
        <w:rPr>
          <w:sz w:val="24"/>
          <w:szCs w:val="24"/>
        </w:rPr>
        <w:t>not</w:t>
      </w:r>
      <w:r w:rsidR="002246AD" w:rsidRPr="003C175E">
        <w:rPr>
          <w:spacing w:val="28"/>
          <w:sz w:val="24"/>
          <w:szCs w:val="24"/>
        </w:rPr>
        <w:t xml:space="preserve"> </w:t>
      </w:r>
      <w:r w:rsidR="002246AD" w:rsidRPr="003C175E">
        <w:rPr>
          <w:sz w:val="24"/>
          <w:szCs w:val="24"/>
        </w:rPr>
        <w:t>be</w:t>
      </w:r>
      <w:r w:rsidR="002246AD" w:rsidRPr="003C175E">
        <w:rPr>
          <w:spacing w:val="28"/>
          <w:sz w:val="24"/>
          <w:szCs w:val="24"/>
        </w:rPr>
        <w:t xml:space="preserve"> </w:t>
      </w:r>
      <w:r w:rsidR="002246AD" w:rsidRPr="003C175E">
        <w:rPr>
          <w:sz w:val="24"/>
          <w:szCs w:val="24"/>
        </w:rPr>
        <w:t>required</w:t>
      </w:r>
      <w:r w:rsidR="002246AD" w:rsidRPr="003C175E">
        <w:rPr>
          <w:spacing w:val="28"/>
          <w:sz w:val="24"/>
          <w:szCs w:val="24"/>
        </w:rPr>
        <w:t xml:space="preserve"> </w:t>
      </w:r>
      <w:r w:rsidR="002246AD" w:rsidRPr="003C175E">
        <w:rPr>
          <w:sz w:val="24"/>
          <w:szCs w:val="24"/>
        </w:rPr>
        <w:t>between</w:t>
      </w:r>
      <w:r w:rsidR="002246AD" w:rsidRPr="003C175E">
        <w:rPr>
          <w:spacing w:val="29"/>
          <w:sz w:val="24"/>
          <w:szCs w:val="24"/>
        </w:rPr>
        <w:t xml:space="preserve"> </w:t>
      </w:r>
      <w:r w:rsidR="002246AD" w:rsidRPr="003C175E">
        <w:rPr>
          <w:sz w:val="24"/>
          <w:szCs w:val="24"/>
        </w:rPr>
        <w:t xml:space="preserve">stories within an individual </w:t>
      </w:r>
      <w:r>
        <w:rPr>
          <w:sz w:val="24"/>
          <w:szCs w:val="24"/>
        </w:rPr>
        <w:t xml:space="preserve">dwelling </w:t>
      </w:r>
      <w:proofErr w:type="gramStart"/>
      <w:r w:rsidR="002246AD" w:rsidRPr="003C175E">
        <w:rPr>
          <w:sz w:val="24"/>
          <w:szCs w:val="24"/>
        </w:rPr>
        <w:t>unit;</w:t>
      </w:r>
      <w:proofErr w:type="gramEnd"/>
    </w:p>
    <w:p w14:paraId="6559EB3C" w14:textId="77777777" w:rsidR="00C1621E" w:rsidRPr="00AD5713" w:rsidRDefault="00C1621E" w:rsidP="00AD5713">
      <w:pPr>
        <w:rPr>
          <w:sz w:val="24"/>
          <w:szCs w:val="24"/>
        </w:rPr>
      </w:pPr>
    </w:p>
    <w:p w14:paraId="11A18858" w14:textId="266E0C7B" w:rsidR="008E7E2F" w:rsidRDefault="002246AD" w:rsidP="00A8278F">
      <w:pPr>
        <w:pStyle w:val="ListParagraph"/>
        <w:numPr>
          <w:ilvl w:val="0"/>
          <w:numId w:val="17"/>
        </w:numPr>
        <w:tabs>
          <w:tab w:val="left" w:pos="1920"/>
        </w:tabs>
        <w:spacing w:before="0"/>
        <w:rPr>
          <w:sz w:val="24"/>
          <w:szCs w:val="24"/>
        </w:rPr>
      </w:pPr>
      <w:r w:rsidRPr="003C175E">
        <w:rPr>
          <w:sz w:val="24"/>
          <w:szCs w:val="24"/>
        </w:rPr>
        <w:t>An adaptable room that can be used as a bedroom, with a door or the casing for the installation of a door, on the first floor</w:t>
      </w:r>
      <w:r w:rsidR="006C5699">
        <w:rPr>
          <w:sz w:val="24"/>
          <w:szCs w:val="24"/>
        </w:rPr>
        <w:t xml:space="preserve"> </w:t>
      </w:r>
      <w:r w:rsidR="006C5699" w:rsidRPr="006C5699">
        <w:rPr>
          <w:sz w:val="24"/>
          <w:szCs w:val="24"/>
        </w:rPr>
        <w:t>that is compliant with the Barrier Free Subcode</w:t>
      </w:r>
      <w:r w:rsidRPr="003C175E">
        <w:rPr>
          <w:sz w:val="24"/>
          <w:szCs w:val="24"/>
        </w:rPr>
        <w:t>; and</w:t>
      </w:r>
    </w:p>
    <w:p w14:paraId="12AB95DE" w14:textId="77777777" w:rsidR="00C1621E" w:rsidRPr="003C175E" w:rsidRDefault="00C1621E" w:rsidP="00AD5713">
      <w:pPr>
        <w:pStyle w:val="ListParagraph"/>
        <w:tabs>
          <w:tab w:val="left" w:pos="1920"/>
        </w:tabs>
        <w:spacing w:before="0"/>
        <w:ind w:left="1920" w:firstLine="0"/>
        <w:rPr>
          <w:sz w:val="24"/>
          <w:szCs w:val="24"/>
        </w:rPr>
      </w:pPr>
    </w:p>
    <w:p w14:paraId="7CF85B7A" w14:textId="2A7D258A" w:rsidR="008E7E2F" w:rsidRPr="003C175E" w:rsidRDefault="002246AD" w:rsidP="00A8278F">
      <w:pPr>
        <w:pStyle w:val="ListParagraph"/>
        <w:numPr>
          <w:ilvl w:val="0"/>
          <w:numId w:val="17"/>
        </w:numPr>
        <w:tabs>
          <w:tab w:val="left" w:pos="1920"/>
        </w:tabs>
        <w:spacing w:before="0" w:line="237" w:lineRule="auto"/>
        <w:rPr>
          <w:sz w:val="24"/>
          <w:szCs w:val="24"/>
        </w:rPr>
      </w:pPr>
      <w:r w:rsidRPr="003C175E">
        <w:rPr>
          <w:sz w:val="24"/>
          <w:szCs w:val="24"/>
        </w:rPr>
        <w:t>An accessible entranceway as set forth at P.L. 2005, c. 350 (N.J.S.A.</w:t>
      </w:r>
      <w:r w:rsidRPr="003C175E">
        <w:rPr>
          <w:spacing w:val="40"/>
          <w:sz w:val="24"/>
          <w:szCs w:val="24"/>
        </w:rPr>
        <w:t xml:space="preserve"> </w:t>
      </w:r>
      <w:r w:rsidRPr="003C175E">
        <w:rPr>
          <w:sz w:val="24"/>
          <w:szCs w:val="24"/>
        </w:rPr>
        <w:t>52:27D-311a et seq.) and the Barrier Free Subcode, N.J.A.C. 5:23-7,</w:t>
      </w:r>
      <w:r w:rsidRPr="003C175E">
        <w:rPr>
          <w:b/>
          <w:spacing w:val="40"/>
          <w:position w:val="11"/>
          <w:sz w:val="24"/>
          <w:szCs w:val="24"/>
        </w:rPr>
        <w:t xml:space="preserve"> </w:t>
      </w:r>
      <w:r w:rsidRPr="003C175E">
        <w:rPr>
          <w:sz w:val="24"/>
          <w:szCs w:val="24"/>
        </w:rPr>
        <w:t>or evidence that the Township has collected funds from the developer sufficient to make 10% of the adaptable entrances in the development accessible:</w:t>
      </w:r>
    </w:p>
    <w:p w14:paraId="64F3EB6D" w14:textId="77777777" w:rsidR="00D00C99" w:rsidRPr="003C175E" w:rsidRDefault="00D00C99" w:rsidP="00A8278F">
      <w:pPr>
        <w:pStyle w:val="ListParagraph"/>
        <w:tabs>
          <w:tab w:val="left" w:pos="1920"/>
        </w:tabs>
        <w:spacing w:before="0" w:line="237" w:lineRule="auto"/>
        <w:ind w:left="1920" w:firstLine="0"/>
        <w:rPr>
          <w:sz w:val="24"/>
          <w:szCs w:val="24"/>
        </w:rPr>
      </w:pPr>
    </w:p>
    <w:p w14:paraId="677E7B5C" w14:textId="62EFC764" w:rsidR="008E7E2F" w:rsidRPr="0038661B" w:rsidRDefault="002246AD" w:rsidP="0038661B">
      <w:pPr>
        <w:pStyle w:val="ListParagraph"/>
        <w:numPr>
          <w:ilvl w:val="1"/>
          <w:numId w:val="17"/>
        </w:numPr>
        <w:tabs>
          <w:tab w:val="left" w:pos="2400"/>
        </w:tabs>
        <w:spacing w:before="0"/>
        <w:rPr>
          <w:sz w:val="24"/>
          <w:szCs w:val="24"/>
        </w:rPr>
      </w:pPr>
      <w:r w:rsidRPr="003C175E">
        <w:rPr>
          <w:sz w:val="24"/>
          <w:szCs w:val="24"/>
        </w:rPr>
        <w:t xml:space="preserve">Where </w:t>
      </w:r>
      <w:proofErr w:type="gramStart"/>
      <w:r w:rsidRPr="003C175E">
        <w:rPr>
          <w:sz w:val="24"/>
          <w:szCs w:val="24"/>
        </w:rPr>
        <w:t>a</w:t>
      </w:r>
      <w:proofErr w:type="gramEnd"/>
      <w:r w:rsidRPr="003C175E">
        <w:rPr>
          <w:sz w:val="24"/>
          <w:szCs w:val="24"/>
        </w:rPr>
        <w:t xml:space="preserve"> </w:t>
      </w:r>
      <w:r w:rsidR="0038661B">
        <w:rPr>
          <w:sz w:val="24"/>
          <w:szCs w:val="24"/>
        </w:rPr>
        <w:t>affordable</w:t>
      </w:r>
      <w:r w:rsidR="00181D3A">
        <w:rPr>
          <w:sz w:val="24"/>
          <w:szCs w:val="24"/>
        </w:rPr>
        <w:t xml:space="preserve"> </w:t>
      </w:r>
      <w:r w:rsidRPr="003C175E">
        <w:rPr>
          <w:sz w:val="24"/>
          <w:szCs w:val="24"/>
        </w:rPr>
        <w:t>unit has been constructed with an adaptable entrance, upon the request</w:t>
      </w:r>
      <w:r w:rsidRPr="003C175E">
        <w:rPr>
          <w:spacing w:val="40"/>
          <w:sz w:val="24"/>
          <w:szCs w:val="24"/>
        </w:rPr>
        <w:t xml:space="preserve"> </w:t>
      </w:r>
      <w:r w:rsidRPr="003C175E">
        <w:rPr>
          <w:sz w:val="24"/>
          <w:szCs w:val="24"/>
        </w:rPr>
        <w:t>of</w:t>
      </w:r>
      <w:r w:rsidRPr="003C175E">
        <w:rPr>
          <w:spacing w:val="40"/>
          <w:sz w:val="24"/>
          <w:szCs w:val="24"/>
        </w:rPr>
        <w:t xml:space="preserve"> </w:t>
      </w:r>
      <w:r w:rsidRPr="003C175E">
        <w:rPr>
          <w:sz w:val="24"/>
          <w:szCs w:val="24"/>
        </w:rPr>
        <w:t>a</w:t>
      </w:r>
      <w:r w:rsidRPr="003C175E">
        <w:rPr>
          <w:spacing w:val="40"/>
          <w:sz w:val="24"/>
          <w:szCs w:val="24"/>
        </w:rPr>
        <w:t xml:space="preserve"> </w:t>
      </w:r>
      <w:r w:rsidRPr="003C175E">
        <w:rPr>
          <w:sz w:val="24"/>
          <w:szCs w:val="24"/>
        </w:rPr>
        <w:t>disabled</w:t>
      </w:r>
      <w:r w:rsidRPr="003C175E">
        <w:rPr>
          <w:spacing w:val="40"/>
          <w:sz w:val="24"/>
          <w:szCs w:val="24"/>
        </w:rPr>
        <w:t xml:space="preserve"> </w:t>
      </w:r>
      <w:r w:rsidRPr="003C175E">
        <w:rPr>
          <w:sz w:val="24"/>
          <w:szCs w:val="24"/>
        </w:rPr>
        <w:t>person</w:t>
      </w:r>
      <w:r w:rsidRPr="003C175E">
        <w:rPr>
          <w:spacing w:val="40"/>
          <w:sz w:val="24"/>
          <w:szCs w:val="24"/>
        </w:rPr>
        <w:t xml:space="preserve"> </w:t>
      </w:r>
      <w:r w:rsidRPr="003C175E">
        <w:rPr>
          <w:sz w:val="24"/>
          <w:szCs w:val="24"/>
        </w:rPr>
        <w:t>who</w:t>
      </w:r>
      <w:r w:rsidRPr="003C175E">
        <w:rPr>
          <w:spacing w:val="40"/>
          <w:sz w:val="24"/>
          <w:szCs w:val="24"/>
        </w:rPr>
        <w:t xml:space="preserve"> </w:t>
      </w:r>
      <w:r w:rsidRPr="003C175E">
        <w:rPr>
          <w:sz w:val="24"/>
          <w:szCs w:val="24"/>
        </w:rPr>
        <w:t>is</w:t>
      </w:r>
      <w:r w:rsidRPr="003C175E">
        <w:rPr>
          <w:spacing w:val="40"/>
          <w:sz w:val="24"/>
          <w:szCs w:val="24"/>
        </w:rPr>
        <w:t xml:space="preserve"> </w:t>
      </w:r>
      <w:r w:rsidRPr="003C175E">
        <w:rPr>
          <w:sz w:val="24"/>
          <w:szCs w:val="24"/>
        </w:rPr>
        <w:t>purchasing</w:t>
      </w:r>
      <w:r w:rsidRPr="003C175E">
        <w:rPr>
          <w:spacing w:val="40"/>
          <w:sz w:val="24"/>
          <w:szCs w:val="24"/>
        </w:rPr>
        <w:t xml:space="preserve"> </w:t>
      </w:r>
      <w:r w:rsidRPr="003C175E">
        <w:rPr>
          <w:sz w:val="24"/>
          <w:szCs w:val="24"/>
        </w:rPr>
        <w:t>or</w:t>
      </w:r>
      <w:r w:rsidRPr="003C175E">
        <w:rPr>
          <w:spacing w:val="40"/>
          <w:sz w:val="24"/>
          <w:szCs w:val="24"/>
        </w:rPr>
        <w:t xml:space="preserve"> </w:t>
      </w:r>
      <w:r w:rsidRPr="003C175E">
        <w:rPr>
          <w:sz w:val="24"/>
          <w:szCs w:val="24"/>
        </w:rPr>
        <w:t>will</w:t>
      </w:r>
      <w:r w:rsidRPr="003C175E">
        <w:rPr>
          <w:spacing w:val="40"/>
          <w:sz w:val="24"/>
          <w:szCs w:val="24"/>
        </w:rPr>
        <w:t xml:space="preserve"> </w:t>
      </w:r>
      <w:r w:rsidRPr="003C175E">
        <w:rPr>
          <w:sz w:val="24"/>
          <w:szCs w:val="24"/>
        </w:rPr>
        <w:t>reside</w:t>
      </w:r>
      <w:r w:rsidRPr="003C175E">
        <w:rPr>
          <w:spacing w:val="40"/>
          <w:sz w:val="24"/>
          <w:szCs w:val="24"/>
        </w:rPr>
        <w:t xml:space="preserve"> </w:t>
      </w:r>
      <w:r w:rsidRPr="003C175E">
        <w:rPr>
          <w:sz w:val="24"/>
          <w:szCs w:val="24"/>
        </w:rPr>
        <w:t>in</w:t>
      </w:r>
      <w:r w:rsidRPr="003C175E">
        <w:rPr>
          <w:spacing w:val="40"/>
          <w:sz w:val="24"/>
          <w:szCs w:val="24"/>
        </w:rPr>
        <w:t xml:space="preserve"> </w:t>
      </w:r>
      <w:r w:rsidRPr="003C175E">
        <w:rPr>
          <w:sz w:val="24"/>
          <w:szCs w:val="24"/>
        </w:rPr>
        <w:t>the</w:t>
      </w:r>
      <w:r w:rsidR="0038661B">
        <w:rPr>
          <w:sz w:val="24"/>
          <w:szCs w:val="24"/>
        </w:rPr>
        <w:t xml:space="preserve"> </w:t>
      </w:r>
      <w:r w:rsidR="0038661B">
        <w:rPr>
          <w:spacing w:val="-3"/>
        </w:rPr>
        <w:t>affordable</w:t>
      </w:r>
      <w:r w:rsidR="00181D3A" w:rsidRPr="0038661B">
        <w:rPr>
          <w:spacing w:val="-3"/>
        </w:rPr>
        <w:t xml:space="preserve"> </w:t>
      </w:r>
      <w:r w:rsidRPr="003C175E">
        <w:t>unit,</w:t>
      </w:r>
      <w:r w:rsidRPr="0038661B">
        <w:rPr>
          <w:spacing w:val="-4"/>
        </w:rPr>
        <w:t xml:space="preserve"> </w:t>
      </w:r>
      <w:r w:rsidRPr="003C175E">
        <w:t>an</w:t>
      </w:r>
      <w:r w:rsidRPr="0038661B">
        <w:rPr>
          <w:spacing w:val="-3"/>
        </w:rPr>
        <w:t xml:space="preserve"> </w:t>
      </w:r>
      <w:r w:rsidRPr="003C175E">
        <w:t>accessible</w:t>
      </w:r>
      <w:r w:rsidRPr="0038661B">
        <w:rPr>
          <w:spacing w:val="-1"/>
        </w:rPr>
        <w:t xml:space="preserve"> </w:t>
      </w:r>
      <w:r w:rsidRPr="003C175E">
        <w:t>entrance</w:t>
      </w:r>
      <w:r w:rsidRPr="0038661B">
        <w:rPr>
          <w:spacing w:val="-4"/>
        </w:rPr>
        <w:t xml:space="preserve"> </w:t>
      </w:r>
      <w:r w:rsidRPr="003C175E">
        <w:t>shall</w:t>
      </w:r>
      <w:r w:rsidRPr="0038661B">
        <w:rPr>
          <w:spacing w:val="-4"/>
        </w:rPr>
        <w:t xml:space="preserve"> </w:t>
      </w:r>
      <w:r w:rsidRPr="003C175E">
        <w:t>be</w:t>
      </w:r>
      <w:r w:rsidRPr="0038661B">
        <w:rPr>
          <w:spacing w:val="-3"/>
        </w:rPr>
        <w:t xml:space="preserve"> </w:t>
      </w:r>
      <w:r w:rsidRPr="0038661B">
        <w:rPr>
          <w:spacing w:val="-2"/>
        </w:rPr>
        <w:t>installed.</w:t>
      </w:r>
    </w:p>
    <w:p w14:paraId="77008CE6" w14:textId="77777777" w:rsidR="00D00C99" w:rsidRPr="003C175E" w:rsidRDefault="00D00C99" w:rsidP="00A8278F">
      <w:pPr>
        <w:pStyle w:val="BodyText"/>
        <w:spacing w:before="0"/>
        <w:ind w:left="336" w:firstLine="0"/>
      </w:pPr>
    </w:p>
    <w:p w14:paraId="7A4F7972" w14:textId="4A5AD3B0" w:rsidR="008E7E2F" w:rsidRPr="003C175E" w:rsidRDefault="00181D3A" w:rsidP="00A8278F">
      <w:pPr>
        <w:pStyle w:val="ListParagraph"/>
        <w:numPr>
          <w:ilvl w:val="1"/>
          <w:numId w:val="17"/>
        </w:numPr>
        <w:tabs>
          <w:tab w:val="left" w:pos="2400"/>
        </w:tabs>
        <w:spacing w:before="0"/>
        <w:rPr>
          <w:sz w:val="24"/>
          <w:szCs w:val="24"/>
        </w:rPr>
      </w:pPr>
      <w:r w:rsidRPr="00F87CA8">
        <w:rPr>
          <w:color w:val="000000" w:themeColor="text1"/>
          <w:sz w:val="24"/>
          <w:szCs w:val="24"/>
        </w:rPr>
        <w:t xml:space="preserve">Where the developer proposes to provide a barrier free escrow in lieu of providing an accessible entrance, pursuant to N.J.S.A. 52:27D-123.15, prior to applying for a Certificate of Occupancy for any affordable unit or market rate unit within an affordable housing development, the developer shall deposit funds within the Township of </w:t>
      </w:r>
      <w:r>
        <w:rPr>
          <w:color w:val="000000" w:themeColor="text1"/>
          <w:sz w:val="24"/>
          <w:szCs w:val="24"/>
        </w:rPr>
        <w:t>Galloway’s</w:t>
      </w:r>
      <w:r w:rsidRPr="00F87CA8">
        <w:rPr>
          <w:color w:val="000000" w:themeColor="text1"/>
          <w:sz w:val="24"/>
          <w:szCs w:val="24"/>
        </w:rPr>
        <w:t xml:space="preserve"> </w:t>
      </w:r>
      <w:r>
        <w:rPr>
          <w:color w:val="000000" w:themeColor="text1"/>
          <w:sz w:val="24"/>
          <w:szCs w:val="24"/>
        </w:rPr>
        <w:t>A</w:t>
      </w:r>
      <w:r w:rsidRPr="00F87CA8">
        <w:rPr>
          <w:color w:val="000000" w:themeColor="text1"/>
          <w:sz w:val="24"/>
          <w:szCs w:val="24"/>
        </w:rPr>
        <w:t xml:space="preserve">ffordable </w:t>
      </w:r>
      <w:r>
        <w:rPr>
          <w:color w:val="000000" w:themeColor="text1"/>
          <w:sz w:val="24"/>
          <w:szCs w:val="24"/>
        </w:rPr>
        <w:t>H</w:t>
      </w:r>
      <w:r w:rsidRPr="00F87CA8">
        <w:rPr>
          <w:color w:val="000000" w:themeColor="text1"/>
          <w:sz w:val="24"/>
          <w:szCs w:val="24"/>
        </w:rPr>
        <w:t xml:space="preserve">ousing </w:t>
      </w:r>
      <w:r>
        <w:rPr>
          <w:color w:val="000000" w:themeColor="text1"/>
          <w:sz w:val="24"/>
          <w:szCs w:val="24"/>
        </w:rPr>
        <w:t>T</w:t>
      </w:r>
      <w:r w:rsidRPr="00F87CA8">
        <w:rPr>
          <w:color w:val="000000" w:themeColor="text1"/>
          <w:sz w:val="24"/>
          <w:szCs w:val="24"/>
        </w:rPr>
        <w:t xml:space="preserve">rust </w:t>
      </w:r>
      <w:r>
        <w:rPr>
          <w:color w:val="000000" w:themeColor="text1"/>
          <w:sz w:val="24"/>
          <w:szCs w:val="24"/>
        </w:rPr>
        <w:t>F</w:t>
      </w:r>
      <w:r w:rsidRPr="00F87CA8">
        <w:rPr>
          <w:color w:val="000000" w:themeColor="text1"/>
          <w:sz w:val="24"/>
          <w:szCs w:val="24"/>
        </w:rPr>
        <w:t>und sufficient to install accessible entrances in 10% of the affordable units that have been constructed with adaptable entrances</w:t>
      </w:r>
      <w:r w:rsidR="002246AD" w:rsidRPr="003C175E">
        <w:rPr>
          <w:sz w:val="24"/>
          <w:szCs w:val="24"/>
        </w:rPr>
        <w:t>.</w:t>
      </w:r>
    </w:p>
    <w:p w14:paraId="02D058B1" w14:textId="77777777" w:rsidR="00D00C99" w:rsidRPr="003C175E" w:rsidRDefault="00D00C99" w:rsidP="00A8278F">
      <w:pPr>
        <w:pStyle w:val="ListParagraph"/>
        <w:tabs>
          <w:tab w:val="left" w:pos="2400"/>
        </w:tabs>
        <w:spacing w:before="0"/>
        <w:ind w:left="2400" w:firstLine="0"/>
        <w:rPr>
          <w:sz w:val="24"/>
          <w:szCs w:val="24"/>
        </w:rPr>
      </w:pPr>
    </w:p>
    <w:p w14:paraId="55F30260" w14:textId="1977D0D2" w:rsidR="008E7E2F" w:rsidRPr="003C175E" w:rsidRDefault="002246AD" w:rsidP="00A8278F">
      <w:pPr>
        <w:pStyle w:val="ListParagraph"/>
        <w:numPr>
          <w:ilvl w:val="1"/>
          <w:numId w:val="17"/>
        </w:numPr>
        <w:tabs>
          <w:tab w:val="left" w:pos="2400"/>
        </w:tabs>
        <w:spacing w:before="0"/>
        <w:rPr>
          <w:sz w:val="24"/>
          <w:szCs w:val="24"/>
        </w:rPr>
      </w:pPr>
      <w:r w:rsidRPr="003C175E">
        <w:rPr>
          <w:sz w:val="24"/>
          <w:szCs w:val="24"/>
        </w:rPr>
        <w:t>The</w:t>
      </w:r>
      <w:r w:rsidRPr="003C175E">
        <w:rPr>
          <w:spacing w:val="-5"/>
          <w:sz w:val="24"/>
          <w:szCs w:val="24"/>
        </w:rPr>
        <w:t xml:space="preserve"> </w:t>
      </w:r>
      <w:r w:rsidRPr="003C175E">
        <w:rPr>
          <w:sz w:val="24"/>
          <w:szCs w:val="24"/>
        </w:rPr>
        <w:t>funds</w:t>
      </w:r>
      <w:r w:rsidRPr="003C175E">
        <w:rPr>
          <w:spacing w:val="-5"/>
          <w:sz w:val="24"/>
          <w:szCs w:val="24"/>
        </w:rPr>
        <w:t xml:space="preserve"> </w:t>
      </w:r>
      <w:r w:rsidRPr="003C175E">
        <w:rPr>
          <w:sz w:val="24"/>
          <w:szCs w:val="24"/>
        </w:rPr>
        <w:t>deposited</w:t>
      </w:r>
      <w:r w:rsidRPr="003C175E">
        <w:rPr>
          <w:spacing w:val="-4"/>
          <w:sz w:val="24"/>
          <w:szCs w:val="24"/>
        </w:rPr>
        <w:t xml:space="preserve"> </w:t>
      </w:r>
      <w:r w:rsidRPr="003C175E">
        <w:rPr>
          <w:sz w:val="24"/>
          <w:szCs w:val="24"/>
        </w:rPr>
        <w:t>under</w:t>
      </w:r>
      <w:r w:rsidRPr="003C175E">
        <w:rPr>
          <w:spacing w:val="-5"/>
          <w:sz w:val="24"/>
          <w:szCs w:val="24"/>
        </w:rPr>
        <w:t xml:space="preserve"> </w:t>
      </w:r>
      <w:r w:rsidRPr="003C175E">
        <w:rPr>
          <w:sz w:val="24"/>
          <w:szCs w:val="24"/>
        </w:rPr>
        <w:t>Subsection</w:t>
      </w:r>
      <w:r w:rsidRPr="003C175E">
        <w:rPr>
          <w:spacing w:val="-6"/>
          <w:sz w:val="24"/>
          <w:szCs w:val="24"/>
        </w:rPr>
        <w:t xml:space="preserve"> </w:t>
      </w:r>
      <w:r w:rsidRPr="003C175E">
        <w:rPr>
          <w:sz w:val="24"/>
          <w:szCs w:val="24"/>
        </w:rPr>
        <w:t>C(5)(b)[</w:t>
      </w:r>
      <w:r w:rsidR="0038661B">
        <w:rPr>
          <w:sz w:val="24"/>
          <w:szCs w:val="24"/>
        </w:rPr>
        <w:t>5</w:t>
      </w:r>
      <w:r w:rsidRPr="003C175E">
        <w:rPr>
          <w:sz w:val="24"/>
          <w:szCs w:val="24"/>
        </w:rPr>
        <w:t>][b]</w:t>
      </w:r>
      <w:r w:rsidRPr="003C175E">
        <w:rPr>
          <w:spacing w:val="-5"/>
          <w:sz w:val="24"/>
          <w:szCs w:val="24"/>
        </w:rPr>
        <w:t xml:space="preserve"> </w:t>
      </w:r>
      <w:r w:rsidRPr="003C175E">
        <w:rPr>
          <w:sz w:val="24"/>
          <w:szCs w:val="24"/>
        </w:rPr>
        <w:t>herein</w:t>
      </w:r>
      <w:r w:rsidRPr="003C175E">
        <w:rPr>
          <w:spacing w:val="-4"/>
          <w:sz w:val="24"/>
          <w:szCs w:val="24"/>
        </w:rPr>
        <w:t xml:space="preserve"> </w:t>
      </w:r>
      <w:r w:rsidRPr="003C175E">
        <w:rPr>
          <w:sz w:val="24"/>
          <w:szCs w:val="24"/>
        </w:rPr>
        <w:t>shall</w:t>
      </w:r>
      <w:r w:rsidRPr="003C175E">
        <w:rPr>
          <w:spacing w:val="-5"/>
          <w:sz w:val="24"/>
          <w:szCs w:val="24"/>
        </w:rPr>
        <w:t xml:space="preserve"> </w:t>
      </w:r>
      <w:r w:rsidRPr="003C175E">
        <w:rPr>
          <w:sz w:val="24"/>
          <w:szCs w:val="24"/>
        </w:rPr>
        <w:t>be</w:t>
      </w:r>
      <w:r w:rsidRPr="003C175E">
        <w:rPr>
          <w:spacing w:val="-5"/>
          <w:sz w:val="24"/>
          <w:szCs w:val="24"/>
        </w:rPr>
        <w:t xml:space="preserve"> </w:t>
      </w:r>
      <w:r w:rsidRPr="003C175E">
        <w:rPr>
          <w:sz w:val="24"/>
          <w:szCs w:val="24"/>
        </w:rPr>
        <w:t>used by the Township for the sole purpose of making the adaptable entrance of any affordable unit accessible when requested to do so by a person with</w:t>
      </w:r>
      <w:r w:rsidRPr="003C175E">
        <w:rPr>
          <w:spacing w:val="-3"/>
          <w:sz w:val="24"/>
          <w:szCs w:val="24"/>
        </w:rPr>
        <w:t xml:space="preserve"> </w:t>
      </w:r>
      <w:r w:rsidRPr="003C175E">
        <w:rPr>
          <w:sz w:val="24"/>
          <w:szCs w:val="24"/>
        </w:rPr>
        <w:t>a</w:t>
      </w:r>
      <w:r w:rsidRPr="003C175E">
        <w:rPr>
          <w:spacing w:val="-3"/>
          <w:sz w:val="24"/>
          <w:szCs w:val="24"/>
        </w:rPr>
        <w:t xml:space="preserve"> </w:t>
      </w:r>
      <w:r w:rsidRPr="003C175E">
        <w:rPr>
          <w:sz w:val="24"/>
          <w:szCs w:val="24"/>
        </w:rPr>
        <w:t>disability</w:t>
      </w:r>
      <w:r w:rsidRPr="003C175E">
        <w:rPr>
          <w:spacing w:val="-2"/>
          <w:sz w:val="24"/>
          <w:szCs w:val="24"/>
        </w:rPr>
        <w:t xml:space="preserve"> </w:t>
      </w:r>
      <w:r w:rsidRPr="003C175E">
        <w:rPr>
          <w:sz w:val="24"/>
          <w:szCs w:val="24"/>
        </w:rPr>
        <w:t>who</w:t>
      </w:r>
      <w:r w:rsidRPr="003C175E">
        <w:rPr>
          <w:spacing w:val="-3"/>
          <w:sz w:val="24"/>
          <w:szCs w:val="24"/>
        </w:rPr>
        <w:t xml:space="preserve"> </w:t>
      </w:r>
      <w:r w:rsidRPr="003C175E">
        <w:rPr>
          <w:sz w:val="24"/>
          <w:szCs w:val="24"/>
        </w:rPr>
        <w:t>occupies</w:t>
      </w:r>
      <w:r w:rsidRPr="003C175E">
        <w:rPr>
          <w:spacing w:val="-3"/>
          <w:sz w:val="24"/>
          <w:szCs w:val="24"/>
        </w:rPr>
        <w:t xml:space="preserve"> </w:t>
      </w:r>
      <w:r w:rsidRPr="003C175E">
        <w:rPr>
          <w:sz w:val="24"/>
          <w:szCs w:val="24"/>
        </w:rPr>
        <w:t>or</w:t>
      </w:r>
      <w:r w:rsidRPr="003C175E">
        <w:rPr>
          <w:spacing w:val="-3"/>
          <w:sz w:val="24"/>
          <w:szCs w:val="24"/>
        </w:rPr>
        <w:t xml:space="preserve"> </w:t>
      </w:r>
      <w:r w:rsidRPr="003C175E">
        <w:rPr>
          <w:sz w:val="24"/>
          <w:szCs w:val="24"/>
        </w:rPr>
        <w:t>intends</w:t>
      </w:r>
      <w:r w:rsidRPr="003C175E">
        <w:rPr>
          <w:spacing w:val="-3"/>
          <w:sz w:val="24"/>
          <w:szCs w:val="24"/>
        </w:rPr>
        <w:t xml:space="preserve"> </w:t>
      </w:r>
      <w:r w:rsidRPr="003C175E">
        <w:rPr>
          <w:sz w:val="24"/>
          <w:szCs w:val="24"/>
        </w:rPr>
        <w:t>to</w:t>
      </w:r>
      <w:r w:rsidRPr="003C175E">
        <w:rPr>
          <w:spacing w:val="-3"/>
          <w:sz w:val="24"/>
          <w:szCs w:val="24"/>
        </w:rPr>
        <w:t xml:space="preserve"> </w:t>
      </w:r>
      <w:r w:rsidRPr="003C175E">
        <w:rPr>
          <w:sz w:val="24"/>
          <w:szCs w:val="24"/>
        </w:rPr>
        <w:t>occupy</w:t>
      </w:r>
      <w:r w:rsidRPr="003C175E">
        <w:rPr>
          <w:spacing w:val="-3"/>
          <w:sz w:val="24"/>
          <w:szCs w:val="24"/>
        </w:rPr>
        <w:t xml:space="preserve"> </w:t>
      </w:r>
      <w:r w:rsidRPr="003C175E">
        <w:rPr>
          <w:sz w:val="24"/>
          <w:szCs w:val="24"/>
        </w:rPr>
        <w:t>the</w:t>
      </w:r>
      <w:r w:rsidRPr="003C175E">
        <w:rPr>
          <w:spacing w:val="-3"/>
          <w:sz w:val="24"/>
          <w:szCs w:val="24"/>
        </w:rPr>
        <w:t xml:space="preserve"> </w:t>
      </w:r>
      <w:r w:rsidR="0038661B">
        <w:rPr>
          <w:spacing w:val="-3"/>
          <w:sz w:val="24"/>
          <w:szCs w:val="24"/>
        </w:rPr>
        <w:t xml:space="preserve">affordable </w:t>
      </w:r>
      <w:r w:rsidRPr="003C175E">
        <w:rPr>
          <w:sz w:val="24"/>
          <w:szCs w:val="24"/>
        </w:rPr>
        <w:t>unit</w:t>
      </w:r>
      <w:r w:rsidRPr="003C175E">
        <w:rPr>
          <w:spacing w:val="-3"/>
          <w:sz w:val="24"/>
          <w:szCs w:val="24"/>
        </w:rPr>
        <w:t xml:space="preserve"> </w:t>
      </w:r>
      <w:r w:rsidRPr="003C175E">
        <w:rPr>
          <w:sz w:val="24"/>
          <w:szCs w:val="24"/>
        </w:rPr>
        <w:t>and</w:t>
      </w:r>
      <w:r w:rsidRPr="003C175E">
        <w:rPr>
          <w:spacing w:val="-3"/>
          <w:sz w:val="24"/>
          <w:szCs w:val="24"/>
        </w:rPr>
        <w:t xml:space="preserve"> </w:t>
      </w:r>
      <w:r w:rsidRPr="003C175E">
        <w:rPr>
          <w:sz w:val="24"/>
          <w:szCs w:val="24"/>
        </w:rPr>
        <w:t>requires an accessible entrance.</w:t>
      </w:r>
    </w:p>
    <w:p w14:paraId="63C585B2" w14:textId="77777777" w:rsidR="00D00C99" w:rsidRPr="003C175E" w:rsidRDefault="00D00C99" w:rsidP="00A8278F">
      <w:pPr>
        <w:pStyle w:val="ListParagraph"/>
        <w:tabs>
          <w:tab w:val="left" w:pos="2400"/>
        </w:tabs>
        <w:spacing w:before="0"/>
        <w:ind w:left="2400" w:firstLine="0"/>
        <w:rPr>
          <w:sz w:val="24"/>
          <w:szCs w:val="24"/>
        </w:rPr>
      </w:pPr>
    </w:p>
    <w:p w14:paraId="66AEEF5E" w14:textId="2492BF83" w:rsidR="008E7E2F" w:rsidRPr="003C175E" w:rsidRDefault="002246AD" w:rsidP="00A8278F">
      <w:pPr>
        <w:pStyle w:val="ListParagraph"/>
        <w:numPr>
          <w:ilvl w:val="1"/>
          <w:numId w:val="17"/>
        </w:numPr>
        <w:tabs>
          <w:tab w:val="left" w:pos="2400"/>
        </w:tabs>
        <w:spacing w:before="0"/>
        <w:rPr>
          <w:sz w:val="24"/>
          <w:szCs w:val="24"/>
        </w:rPr>
      </w:pPr>
      <w:r w:rsidRPr="003C175E">
        <w:rPr>
          <w:sz w:val="24"/>
          <w:szCs w:val="24"/>
        </w:rPr>
        <w:t xml:space="preserve">The developer of the </w:t>
      </w:r>
      <w:r w:rsidR="0038661B">
        <w:rPr>
          <w:sz w:val="24"/>
          <w:szCs w:val="24"/>
        </w:rPr>
        <w:t>affordable</w:t>
      </w:r>
      <w:r w:rsidR="0038661B" w:rsidRPr="003C175E">
        <w:rPr>
          <w:sz w:val="24"/>
          <w:szCs w:val="24"/>
        </w:rPr>
        <w:t xml:space="preserve"> </w:t>
      </w:r>
      <w:r w:rsidRPr="003C175E">
        <w:rPr>
          <w:sz w:val="24"/>
          <w:szCs w:val="24"/>
        </w:rPr>
        <w:t xml:space="preserve">units shall submit a design plan and cost </w:t>
      </w:r>
      <w:r w:rsidRPr="003C175E">
        <w:rPr>
          <w:sz w:val="24"/>
          <w:szCs w:val="24"/>
        </w:rPr>
        <w:lastRenderedPageBreak/>
        <w:t>estimate</w:t>
      </w:r>
      <w:r w:rsidRPr="003C175E">
        <w:rPr>
          <w:spacing w:val="-3"/>
          <w:sz w:val="24"/>
          <w:szCs w:val="24"/>
        </w:rPr>
        <w:t xml:space="preserve"> </w:t>
      </w:r>
      <w:r w:rsidRPr="003C175E">
        <w:rPr>
          <w:sz w:val="24"/>
          <w:szCs w:val="24"/>
        </w:rPr>
        <w:t>for</w:t>
      </w:r>
      <w:r w:rsidRPr="003C175E">
        <w:rPr>
          <w:spacing w:val="-4"/>
          <w:sz w:val="24"/>
          <w:szCs w:val="24"/>
        </w:rPr>
        <w:t xml:space="preserve"> </w:t>
      </w:r>
      <w:r w:rsidRPr="003C175E">
        <w:rPr>
          <w:sz w:val="24"/>
          <w:szCs w:val="24"/>
        </w:rPr>
        <w:t>the</w:t>
      </w:r>
      <w:r w:rsidRPr="003C175E">
        <w:rPr>
          <w:spacing w:val="-4"/>
          <w:sz w:val="24"/>
          <w:szCs w:val="24"/>
        </w:rPr>
        <w:t xml:space="preserve"> </w:t>
      </w:r>
      <w:r w:rsidRPr="003C175E">
        <w:rPr>
          <w:sz w:val="24"/>
          <w:szCs w:val="24"/>
        </w:rPr>
        <w:t>conversion</w:t>
      </w:r>
      <w:r w:rsidRPr="003C175E">
        <w:rPr>
          <w:spacing w:val="-4"/>
          <w:sz w:val="24"/>
          <w:szCs w:val="24"/>
        </w:rPr>
        <w:t xml:space="preserve"> </w:t>
      </w:r>
      <w:r w:rsidRPr="003C175E">
        <w:rPr>
          <w:sz w:val="24"/>
          <w:szCs w:val="24"/>
        </w:rPr>
        <w:t>from</w:t>
      </w:r>
      <w:r w:rsidRPr="003C175E">
        <w:rPr>
          <w:spacing w:val="-4"/>
          <w:sz w:val="24"/>
          <w:szCs w:val="24"/>
        </w:rPr>
        <w:t xml:space="preserve"> </w:t>
      </w:r>
      <w:r w:rsidRPr="003C175E">
        <w:rPr>
          <w:sz w:val="24"/>
          <w:szCs w:val="24"/>
        </w:rPr>
        <w:t>adaptable</w:t>
      </w:r>
      <w:r w:rsidRPr="003C175E">
        <w:rPr>
          <w:spacing w:val="-3"/>
          <w:sz w:val="24"/>
          <w:szCs w:val="24"/>
        </w:rPr>
        <w:t xml:space="preserve"> </w:t>
      </w:r>
      <w:r w:rsidRPr="003C175E">
        <w:rPr>
          <w:sz w:val="24"/>
          <w:szCs w:val="24"/>
        </w:rPr>
        <w:t>to</w:t>
      </w:r>
      <w:r w:rsidRPr="003C175E">
        <w:rPr>
          <w:spacing w:val="-4"/>
          <w:sz w:val="24"/>
          <w:szCs w:val="24"/>
        </w:rPr>
        <w:t xml:space="preserve"> </w:t>
      </w:r>
      <w:r w:rsidRPr="003C175E">
        <w:rPr>
          <w:sz w:val="24"/>
          <w:szCs w:val="24"/>
        </w:rPr>
        <w:t>accessible</w:t>
      </w:r>
      <w:r w:rsidRPr="003C175E">
        <w:rPr>
          <w:spacing w:val="-3"/>
          <w:sz w:val="24"/>
          <w:szCs w:val="24"/>
        </w:rPr>
        <w:t xml:space="preserve"> </w:t>
      </w:r>
      <w:r w:rsidRPr="003C175E">
        <w:rPr>
          <w:sz w:val="24"/>
          <w:szCs w:val="24"/>
        </w:rPr>
        <w:t>entrances</w:t>
      </w:r>
      <w:r w:rsidRPr="003C175E">
        <w:rPr>
          <w:spacing w:val="-3"/>
          <w:sz w:val="24"/>
          <w:szCs w:val="24"/>
        </w:rPr>
        <w:t xml:space="preserve"> </w:t>
      </w:r>
      <w:r w:rsidRPr="003C175E">
        <w:rPr>
          <w:sz w:val="24"/>
          <w:szCs w:val="24"/>
        </w:rPr>
        <w:t>to</w:t>
      </w:r>
      <w:r w:rsidRPr="003C175E">
        <w:rPr>
          <w:spacing w:val="-4"/>
          <w:sz w:val="24"/>
          <w:szCs w:val="24"/>
        </w:rPr>
        <w:t xml:space="preserve"> </w:t>
      </w:r>
      <w:r w:rsidRPr="003C175E">
        <w:rPr>
          <w:sz w:val="24"/>
          <w:szCs w:val="24"/>
        </w:rPr>
        <w:t>the Construction Official of the Township of Galloway.</w:t>
      </w:r>
    </w:p>
    <w:p w14:paraId="4399B409" w14:textId="77777777" w:rsidR="00D00C99" w:rsidRPr="003C175E" w:rsidRDefault="00D00C99" w:rsidP="00A8278F">
      <w:pPr>
        <w:pStyle w:val="ListParagraph"/>
        <w:tabs>
          <w:tab w:val="left" w:pos="2400"/>
        </w:tabs>
        <w:spacing w:before="0"/>
        <w:ind w:left="2400" w:firstLine="0"/>
        <w:rPr>
          <w:sz w:val="24"/>
          <w:szCs w:val="24"/>
        </w:rPr>
      </w:pPr>
    </w:p>
    <w:p w14:paraId="6021E8D3" w14:textId="02093397" w:rsidR="008E7E2F" w:rsidRPr="003C175E" w:rsidRDefault="002246AD" w:rsidP="00A8278F">
      <w:pPr>
        <w:pStyle w:val="ListParagraph"/>
        <w:numPr>
          <w:ilvl w:val="1"/>
          <w:numId w:val="17"/>
        </w:numPr>
        <w:tabs>
          <w:tab w:val="left" w:pos="2400"/>
        </w:tabs>
        <w:spacing w:before="0"/>
        <w:rPr>
          <w:sz w:val="24"/>
          <w:szCs w:val="24"/>
        </w:rPr>
      </w:pPr>
      <w:r w:rsidRPr="003C175E">
        <w:rPr>
          <w:sz w:val="24"/>
          <w:szCs w:val="24"/>
        </w:rPr>
        <w:t xml:space="preserve">Once the Construction Official has determined that the design plan to convert the </w:t>
      </w:r>
      <w:r w:rsidR="0038661B">
        <w:rPr>
          <w:sz w:val="24"/>
          <w:szCs w:val="24"/>
        </w:rPr>
        <w:t xml:space="preserve">affordable </w:t>
      </w:r>
      <w:r w:rsidRPr="003C175E">
        <w:rPr>
          <w:sz w:val="24"/>
          <w:szCs w:val="24"/>
        </w:rPr>
        <w:t>unit entrances from adaptable to accessible meet the requirements</w:t>
      </w:r>
      <w:r w:rsidRPr="003C175E">
        <w:rPr>
          <w:spacing w:val="-7"/>
          <w:sz w:val="24"/>
          <w:szCs w:val="24"/>
        </w:rPr>
        <w:t xml:space="preserve"> </w:t>
      </w:r>
      <w:r w:rsidRPr="003C175E">
        <w:rPr>
          <w:sz w:val="24"/>
          <w:szCs w:val="24"/>
        </w:rPr>
        <w:t>of</w:t>
      </w:r>
      <w:r w:rsidRPr="003C175E">
        <w:rPr>
          <w:spacing w:val="-8"/>
          <w:sz w:val="24"/>
          <w:szCs w:val="24"/>
        </w:rPr>
        <w:t xml:space="preserve"> </w:t>
      </w:r>
      <w:r w:rsidRPr="003C175E">
        <w:rPr>
          <w:sz w:val="24"/>
          <w:szCs w:val="24"/>
        </w:rPr>
        <w:t>the</w:t>
      </w:r>
      <w:r w:rsidRPr="003C175E">
        <w:rPr>
          <w:spacing w:val="-8"/>
          <w:sz w:val="24"/>
          <w:szCs w:val="24"/>
        </w:rPr>
        <w:t xml:space="preserve"> </w:t>
      </w:r>
      <w:r w:rsidRPr="003C175E">
        <w:rPr>
          <w:sz w:val="24"/>
          <w:szCs w:val="24"/>
        </w:rPr>
        <w:t>Barrier</w:t>
      </w:r>
      <w:r w:rsidRPr="003C175E">
        <w:rPr>
          <w:spacing w:val="-7"/>
          <w:sz w:val="24"/>
          <w:szCs w:val="24"/>
        </w:rPr>
        <w:t xml:space="preserve"> </w:t>
      </w:r>
      <w:r w:rsidRPr="003C175E">
        <w:rPr>
          <w:sz w:val="24"/>
          <w:szCs w:val="24"/>
        </w:rPr>
        <w:t>Free</w:t>
      </w:r>
      <w:r w:rsidRPr="003C175E">
        <w:rPr>
          <w:spacing w:val="-8"/>
          <w:sz w:val="24"/>
          <w:szCs w:val="24"/>
        </w:rPr>
        <w:t xml:space="preserve"> </w:t>
      </w:r>
      <w:r w:rsidRPr="003C175E">
        <w:rPr>
          <w:sz w:val="24"/>
          <w:szCs w:val="24"/>
        </w:rPr>
        <w:t>Subcode,</w:t>
      </w:r>
      <w:r w:rsidRPr="003C175E">
        <w:rPr>
          <w:spacing w:val="-8"/>
          <w:sz w:val="24"/>
          <w:szCs w:val="24"/>
        </w:rPr>
        <w:t xml:space="preserve"> </w:t>
      </w:r>
      <w:r w:rsidRPr="003C175E">
        <w:rPr>
          <w:sz w:val="24"/>
          <w:szCs w:val="24"/>
        </w:rPr>
        <w:t>N.J.A.C.</w:t>
      </w:r>
      <w:r w:rsidRPr="003C175E">
        <w:rPr>
          <w:spacing w:val="-8"/>
          <w:sz w:val="24"/>
          <w:szCs w:val="24"/>
        </w:rPr>
        <w:t xml:space="preserve"> </w:t>
      </w:r>
      <w:r w:rsidRPr="003C175E">
        <w:rPr>
          <w:sz w:val="24"/>
          <w:szCs w:val="24"/>
        </w:rPr>
        <w:t>5:23-7,</w:t>
      </w:r>
      <w:r w:rsidRPr="003C175E">
        <w:rPr>
          <w:b/>
          <w:spacing w:val="19"/>
          <w:position w:val="11"/>
          <w:sz w:val="24"/>
          <w:szCs w:val="24"/>
        </w:rPr>
        <w:t xml:space="preserve"> </w:t>
      </w:r>
      <w:r w:rsidRPr="003C175E">
        <w:rPr>
          <w:sz w:val="24"/>
          <w:szCs w:val="24"/>
        </w:rPr>
        <w:t>and</w:t>
      </w:r>
      <w:r w:rsidRPr="003C175E">
        <w:rPr>
          <w:spacing w:val="-8"/>
          <w:sz w:val="24"/>
          <w:szCs w:val="24"/>
        </w:rPr>
        <w:t xml:space="preserve"> </w:t>
      </w:r>
      <w:r w:rsidRPr="003C175E">
        <w:rPr>
          <w:sz w:val="24"/>
          <w:szCs w:val="24"/>
        </w:rPr>
        <w:t>that</w:t>
      </w:r>
      <w:r w:rsidRPr="003C175E">
        <w:rPr>
          <w:spacing w:val="-8"/>
          <w:sz w:val="24"/>
          <w:szCs w:val="24"/>
        </w:rPr>
        <w:t xml:space="preserve"> </w:t>
      </w:r>
      <w:r w:rsidRPr="003C175E">
        <w:rPr>
          <w:sz w:val="24"/>
          <w:szCs w:val="24"/>
        </w:rPr>
        <w:t>the cost</w:t>
      </w:r>
      <w:r w:rsidRPr="003C175E">
        <w:rPr>
          <w:spacing w:val="-8"/>
          <w:sz w:val="24"/>
          <w:szCs w:val="24"/>
        </w:rPr>
        <w:t xml:space="preserve"> </w:t>
      </w:r>
      <w:r w:rsidRPr="003C175E">
        <w:rPr>
          <w:sz w:val="24"/>
          <w:szCs w:val="24"/>
        </w:rPr>
        <w:t>estimate</w:t>
      </w:r>
      <w:r w:rsidRPr="003C175E">
        <w:rPr>
          <w:spacing w:val="-7"/>
          <w:sz w:val="24"/>
          <w:szCs w:val="24"/>
        </w:rPr>
        <w:t xml:space="preserve"> </w:t>
      </w:r>
      <w:r w:rsidRPr="003C175E">
        <w:rPr>
          <w:sz w:val="24"/>
          <w:szCs w:val="24"/>
        </w:rPr>
        <w:t>of</w:t>
      </w:r>
      <w:r w:rsidRPr="003C175E">
        <w:rPr>
          <w:spacing w:val="-8"/>
          <w:sz w:val="24"/>
          <w:szCs w:val="24"/>
        </w:rPr>
        <w:t xml:space="preserve"> </w:t>
      </w:r>
      <w:r w:rsidRPr="003C175E">
        <w:rPr>
          <w:sz w:val="24"/>
          <w:szCs w:val="24"/>
        </w:rPr>
        <w:t>such</w:t>
      </w:r>
      <w:r w:rsidRPr="003C175E">
        <w:rPr>
          <w:spacing w:val="-8"/>
          <w:sz w:val="24"/>
          <w:szCs w:val="24"/>
        </w:rPr>
        <w:t xml:space="preserve"> </w:t>
      </w:r>
      <w:r w:rsidRPr="003C175E">
        <w:rPr>
          <w:sz w:val="24"/>
          <w:szCs w:val="24"/>
        </w:rPr>
        <w:t>conversion</w:t>
      </w:r>
      <w:r w:rsidRPr="003C175E">
        <w:rPr>
          <w:spacing w:val="-7"/>
          <w:sz w:val="24"/>
          <w:szCs w:val="24"/>
        </w:rPr>
        <w:t xml:space="preserve"> </w:t>
      </w:r>
      <w:r w:rsidRPr="003C175E">
        <w:rPr>
          <w:sz w:val="24"/>
          <w:szCs w:val="24"/>
        </w:rPr>
        <w:t>is</w:t>
      </w:r>
      <w:r w:rsidRPr="003C175E">
        <w:rPr>
          <w:spacing w:val="-8"/>
          <w:sz w:val="24"/>
          <w:szCs w:val="24"/>
        </w:rPr>
        <w:t xml:space="preserve"> </w:t>
      </w:r>
      <w:r w:rsidRPr="003C175E">
        <w:rPr>
          <w:sz w:val="24"/>
          <w:szCs w:val="24"/>
        </w:rPr>
        <w:t>reasonable,</w:t>
      </w:r>
      <w:r w:rsidRPr="003C175E">
        <w:rPr>
          <w:spacing w:val="-7"/>
          <w:sz w:val="24"/>
          <w:szCs w:val="24"/>
        </w:rPr>
        <w:t xml:space="preserve"> </w:t>
      </w:r>
      <w:r w:rsidRPr="003C175E">
        <w:rPr>
          <w:sz w:val="24"/>
          <w:szCs w:val="24"/>
        </w:rPr>
        <w:t>payment</w:t>
      </w:r>
      <w:r w:rsidRPr="003C175E">
        <w:rPr>
          <w:spacing w:val="-7"/>
          <w:sz w:val="24"/>
          <w:szCs w:val="24"/>
        </w:rPr>
        <w:t xml:space="preserve"> </w:t>
      </w:r>
      <w:r w:rsidRPr="003C175E">
        <w:rPr>
          <w:sz w:val="24"/>
          <w:szCs w:val="24"/>
        </w:rPr>
        <w:t>shall</w:t>
      </w:r>
      <w:r w:rsidRPr="003C175E">
        <w:rPr>
          <w:spacing w:val="-8"/>
          <w:sz w:val="24"/>
          <w:szCs w:val="24"/>
        </w:rPr>
        <w:t xml:space="preserve"> </w:t>
      </w:r>
      <w:r w:rsidRPr="003C175E">
        <w:rPr>
          <w:sz w:val="24"/>
          <w:szCs w:val="24"/>
        </w:rPr>
        <w:t>be</w:t>
      </w:r>
      <w:r w:rsidRPr="003C175E">
        <w:rPr>
          <w:spacing w:val="-8"/>
          <w:sz w:val="24"/>
          <w:szCs w:val="24"/>
        </w:rPr>
        <w:t xml:space="preserve"> </w:t>
      </w:r>
      <w:r w:rsidRPr="003C175E">
        <w:rPr>
          <w:sz w:val="24"/>
          <w:szCs w:val="24"/>
        </w:rPr>
        <w:t>made</w:t>
      </w:r>
      <w:r w:rsidRPr="003C175E">
        <w:rPr>
          <w:spacing w:val="-8"/>
          <w:sz w:val="24"/>
          <w:szCs w:val="24"/>
        </w:rPr>
        <w:t xml:space="preserve"> </w:t>
      </w:r>
      <w:r w:rsidRPr="003C175E">
        <w:rPr>
          <w:sz w:val="24"/>
          <w:szCs w:val="24"/>
        </w:rPr>
        <w:t xml:space="preserve">to the Township of Galloway's </w:t>
      </w:r>
      <w:r w:rsidR="0038661B">
        <w:rPr>
          <w:sz w:val="24"/>
          <w:szCs w:val="24"/>
        </w:rPr>
        <w:t>A</w:t>
      </w:r>
      <w:r w:rsidRPr="003C175E">
        <w:rPr>
          <w:sz w:val="24"/>
          <w:szCs w:val="24"/>
        </w:rPr>
        <w:t xml:space="preserve">ffordable </w:t>
      </w:r>
      <w:r w:rsidR="0038661B">
        <w:rPr>
          <w:sz w:val="24"/>
          <w:szCs w:val="24"/>
        </w:rPr>
        <w:t>H</w:t>
      </w:r>
      <w:r w:rsidRPr="003C175E">
        <w:rPr>
          <w:sz w:val="24"/>
          <w:szCs w:val="24"/>
        </w:rPr>
        <w:t xml:space="preserve">ousing </w:t>
      </w:r>
      <w:r w:rsidR="0038661B">
        <w:rPr>
          <w:sz w:val="24"/>
          <w:szCs w:val="24"/>
        </w:rPr>
        <w:t>T</w:t>
      </w:r>
      <w:r w:rsidRPr="003C175E">
        <w:rPr>
          <w:sz w:val="24"/>
          <w:szCs w:val="24"/>
        </w:rPr>
        <w:t xml:space="preserve">rust </w:t>
      </w:r>
      <w:r w:rsidR="0038661B">
        <w:rPr>
          <w:sz w:val="24"/>
          <w:szCs w:val="24"/>
        </w:rPr>
        <w:t>F</w:t>
      </w:r>
      <w:r w:rsidRPr="003C175E">
        <w:rPr>
          <w:sz w:val="24"/>
          <w:szCs w:val="24"/>
        </w:rPr>
        <w:t xml:space="preserve">und in care of the Municipal Treasurer who shall ensure that the funds are deposited into the </w:t>
      </w:r>
      <w:r w:rsidR="0038661B">
        <w:rPr>
          <w:sz w:val="24"/>
          <w:szCs w:val="24"/>
        </w:rPr>
        <w:t>A</w:t>
      </w:r>
      <w:r w:rsidRPr="003C175E">
        <w:rPr>
          <w:sz w:val="24"/>
          <w:szCs w:val="24"/>
        </w:rPr>
        <w:t xml:space="preserve">ffordable </w:t>
      </w:r>
      <w:r w:rsidR="0038661B">
        <w:rPr>
          <w:sz w:val="24"/>
          <w:szCs w:val="24"/>
        </w:rPr>
        <w:t>H</w:t>
      </w:r>
      <w:r w:rsidRPr="003C175E">
        <w:rPr>
          <w:sz w:val="24"/>
          <w:szCs w:val="24"/>
        </w:rPr>
        <w:t xml:space="preserve">ousing </w:t>
      </w:r>
      <w:r w:rsidR="0038661B">
        <w:rPr>
          <w:sz w:val="24"/>
          <w:szCs w:val="24"/>
        </w:rPr>
        <w:t>T</w:t>
      </w:r>
      <w:r w:rsidRPr="003C175E">
        <w:rPr>
          <w:sz w:val="24"/>
          <w:szCs w:val="24"/>
        </w:rPr>
        <w:t xml:space="preserve">rust </w:t>
      </w:r>
      <w:r w:rsidR="0038661B">
        <w:rPr>
          <w:sz w:val="24"/>
          <w:szCs w:val="24"/>
        </w:rPr>
        <w:t>F</w:t>
      </w:r>
      <w:r w:rsidRPr="003C175E">
        <w:rPr>
          <w:sz w:val="24"/>
          <w:szCs w:val="24"/>
        </w:rPr>
        <w:t>und and appropriately earmarked.</w:t>
      </w:r>
    </w:p>
    <w:p w14:paraId="6CC9C99E" w14:textId="77777777" w:rsidR="00D00C99" w:rsidRPr="003C175E" w:rsidRDefault="00D00C99" w:rsidP="00A8278F">
      <w:pPr>
        <w:pStyle w:val="ListParagraph"/>
        <w:tabs>
          <w:tab w:val="left" w:pos="2400"/>
        </w:tabs>
        <w:spacing w:before="0"/>
        <w:ind w:left="2400" w:firstLine="0"/>
        <w:rPr>
          <w:sz w:val="24"/>
          <w:szCs w:val="24"/>
        </w:rPr>
      </w:pPr>
    </w:p>
    <w:p w14:paraId="0FEDD447" w14:textId="360CCB73" w:rsidR="008E7E2F" w:rsidRPr="00AD5713" w:rsidRDefault="002246AD" w:rsidP="0038661B">
      <w:pPr>
        <w:pStyle w:val="ListParagraph"/>
        <w:numPr>
          <w:ilvl w:val="1"/>
          <w:numId w:val="17"/>
        </w:numPr>
        <w:tabs>
          <w:tab w:val="left" w:pos="2400"/>
        </w:tabs>
        <w:spacing w:before="0"/>
        <w:rPr>
          <w:sz w:val="24"/>
          <w:szCs w:val="24"/>
        </w:rPr>
      </w:pPr>
      <w:r w:rsidRPr="003C175E">
        <w:rPr>
          <w:sz w:val="24"/>
          <w:szCs w:val="24"/>
        </w:rPr>
        <w:t xml:space="preserve">Full compliance with the foregoing provisions shall not be required where an entity can demonstrate that it is site impracticable to meet the requirements. </w:t>
      </w:r>
      <w:r w:rsidR="0038661B" w:rsidRPr="00AD5713">
        <w:rPr>
          <w:color w:val="000000" w:themeColor="text1"/>
          <w:sz w:val="24"/>
          <w:szCs w:val="24"/>
        </w:rPr>
        <w:t xml:space="preserve">Determinations of site impracticability shall be by the Township Engineer in compliance with the standards set forth in N.J.S.A. 52:27D-123.15 and the Barrier Free Subcode, N.J.A.C. 5:23-7. A developer seeking a determination of impracticability shall submit to the Township Engineer, with a copy to the Municipal Housing Liaison, a site plan, floor plans, and a detailed explanation as to which portions of the Barrier Free Subcode, N.J.A.C. 5:23-7 are impractical and why compliance is impracticable. If full compliance with N.J.S.A. 52:27D-123.15 would be site impracticable, compliance with N.J.S.A. 52:27D-123.15 for any portion of the affordable unit shall be required to the extent that it is not site impracticable. Any developer seeking a site impracticability determination must obtain the </w:t>
      </w:r>
      <w:proofErr w:type="gramStart"/>
      <w:r w:rsidR="0038661B" w:rsidRPr="00AD5713">
        <w:rPr>
          <w:color w:val="000000" w:themeColor="text1"/>
          <w:sz w:val="24"/>
          <w:szCs w:val="24"/>
        </w:rPr>
        <w:t>same</w:t>
      </w:r>
      <w:proofErr w:type="gramEnd"/>
      <w:r w:rsidR="0038661B" w:rsidRPr="00AD5713">
        <w:rPr>
          <w:color w:val="000000" w:themeColor="text1"/>
          <w:sz w:val="24"/>
          <w:szCs w:val="24"/>
        </w:rPr>
        <w:t xml:space="preserve"> prior to applying for any construction permit for the affordable housing developmen</w:t>
      </w:r>
      <w:r w:rsidR="0069125F">
        <w:rPr>
          <w:color w:val="000000" w:themeColor="text1"/>
          <w:sz w:val="24"/>
          <w:szCs w:val="24"/>
        </w:rPr>
        <w:t>t</w:t>
      </w:r>
      <w:r w:rsidRPr="00AD5713">
        <w:rPr>
          <w:sz w:val="24"/>
          <w:szCs w:val="24"/>
        </w:rPr>
        <w:t>.</w:t>
      </w:r>
    </w:p>
    <w:p w14:paraId="6B6D52C1" w14:textId="77777777" w:rsidR="00D00C99" w:rsidRPr="003C175E" w:rsidRDefault="00D00C99" w:rsidP="00A8278F">
      <w:pPr>
        <w:pStyle w:val="ListParagraph"/>
        <w:tabs>
          <w:tab w:val="left" w:pos="2400"/>
        </w:tabs>
        <w:spacing w:before="0"/>
        <w:ind w:left="2400" w:firstLine="0"/>
        <w:rPr>
          <w:sz w:val="24"/>
          <w:szCs w:val="24"/>
        </w:rPr>
      </w:pPr>
    </w:p>
    <w:p w14:paraId="31F5514E" w14:textId="77777777" w:rsidR="008E7E2F" w:rsidRPr="003C175E" w:rsidRDefault="002246AD" w:rsidP="00A8278F">
      <w:pPr>
        <w:pStyle w:val="ListParagraph"/>
        <w:numPr>
          <w:ilvl w:val="1"/>
          <w:numId w:val="20"/>
        </w:numPr>
        <w:tabs>
          <w:tab w:val="left" w:pos="959"/>
        </w:tabs>
        <w:spacing w:before="0"/>
        <w:ind w:left="959" w:hanging="479"/>
        <w:rPr>
          <w:sz w:val="24"/>
          <w:szCs w:val="24"/>
        </w:rPr>
      </w:pPr>
      <w:r w:rsidRPr="003C175E">
        <w:rPr>
          <w:sz w:val="24"/>
          <w:szCs w:val="24"/>
        </w:rPr>
        <w:t>Maximum</w:t>
      </w:r>
      <w:r w:rsidRPr="003C175E">
        <w:rPr>
          <w:spacing w:val="-5"/>
          <w:sz w:val="24"/>
          <w:szCs w:val="24"/>
        </w:rPr>
        <w:t xml:space="preserve"> </w:t>
      </w:r>
      <w:r w:rsidRPr="003C175E">
        <w:rPr>
          <w:sz w:val="24"/>
          <w:szCs w:val="24"/>
        </w:rPr>
        <w:t>rents</w:t>
      </w:r>
      <w:r w:rsidRPr="003C175E">
        <w:rPr>
          <w:spacing w:val="-4"/>
          <w:sz w:val="24"/>
          <w:szCs w:val="24"/>
        </w:rPr>
        <w:t xml:space="preserve"> </w:t>
      </w:r>
      <w:r w:rsidRPr="003C175E">
        <w:rPr>
          <w:sz w:val="24"/>
          <w:szCs w:val="24"/>
        </w:rPr>
        <w:t>and</w:t>
      </w:r>
      <w:r w:rsidRPr="003C175E">
        <w:rPr>
          <w:spacing w:val="-4"/>
          <w:sz w:val="24"/>
          <w:szCs w:val="24"/>
        </w:rPr>
        <w:t xml:space="preserve"> </w:t>
      </w:r>
      <w:r w:rsidRPr="003C175E">
        <w:rPr>
          <w:sz w:val="24"/>
          <w:szCs w:val="24"/>
        </w:rPr>
        <w:t>sales</w:t>
      </w:r>
      <w:r w:rsidRPr="003C175E">
        <w:rPr>
          <w:spacing w:val="-1"/>
          <w:sz w:val="24"/>
          <w:szCs w:val="24"/>
        </w:rPr>
        <w:t xml:space="preserve"> </w:t>
      </w:r>
      <w:r w:rsidRPr="003C175E">
        <w:rPr>
          <w:spacing w:val="-2"/>
          <w:sz w:val="24"/>
          <w:szCs w:val="24"/>
        </w:rPr>
        <w:t>prices.</w:t>
      </w:r>
    </w:p>
    <w:p w14:paraId="50A878FC" w14:textId="77777777" w:rsidR="00D00C99" w:rsidRPr="003C175E" w:rsidRDefault="00D00C99" w:rsidP="00A8278F">
      <w:pPr>
        <w:pStyle w:val="ListParagraph"/>
        <w:tabs>
          <w:tab w:val="left" w:pos="959"/>
        </w:tabs>
        <w:spacing w:before="0"/>
        <w:ind w:left="959" w:firstLine="0"/>
        <w:rPr>
          <w:sz w:val="24"/>
          <w:szCs w:val="24"/>
        </w:rPr>
      </w:pPr>
    </w:p>
    <w:p w14:paraId="37C15D09" w14:textId="65B563A1" w:rsidR="00D00C99" w:rsidRPr="00CE68C1" w:rsidRDefault="002246AD" w:rsidP="00CE68C1">
      <w:pPr>
        <w:pStyle w:val="ListParagraph"/>
        <w:numPr>
          <w:ilvl w:val="2"/>
          <w:numId w:val="20"/>
        </w:numPr>
        <w:tabs>
          <w:tab w:val="left" w:pos="1440"/>
        </w:tabs>
        <w:spacing w:before="0"/>
        <w:rPr>
          <w:sz w:val="24"/>
          <w:szCs w:val="24"/>
        </w:rPr>
      </w:pPr>
      <w:r w:rsidRPr="003C175E">
        <w:rPr>
          <w:sz w:val="24"/>
          <w:szCs w:val="24"/>
        </w:rPr>
        <w:t>In</w:t>
      </w:r>
      <w:r w:rsidRPr="003C175E">
        <w:rPr>
          <w:spacing w:val="-12"/>
          <w:sz w:val="24"/>
          <w:szCs w:val="24"/>
        </w:rPr>
        <w:t xml:space="preserve"> </w:t>
      </w:r>
      <w:r w:rsidRPr="003C175E">
        <w:rPr>
          <w:sz w:val="24"/>
          <w:szCs w:val="24"/>
        </w:rPr>
        <w:t>establishing</w:t>
      </w:r>
      <w:r w:rsidRPr="003C175E">
        <w:rPr>
          <w:spacing w:val="-10"/>
          <w:sz w:val="24"/>
          <w:szCs w:val="24"/>
        </w:rPr>
        <w:t xml:space="preserve"> </w:t>
      </w:r>
      <w:r w:rsidRPr="003C175E">
        <w:rPr>
          <w:sz w:val="24"/>
          <w:szCs w:val="24"/>
        </w:rPr>
        <w:t>rents</w:t>
      </w:r>
      <w:r w:rsidRPr="003C175E">
        <w:rPr>
          <w:spacing w:val="-11"/>
          <w:sz w:val="24"/>
          <w:szCs w:val="24"/>
        </w:rPr>
        <w:t xml:space="preserve"> </w:t>
      </w:r>
      <w:r w:rsidRPr="003C175E">
        <w:rPr>
          <w:sz w:val="24"/>
          <w:szCs w:val="24"/>
        </w:rPr>
        <w:t>and</w:t>
      </w:r>
      <w:r w:rsidRPr="003C175E">
        <w:rPr>
          <w:spacing w:val="-11"/>
          <w:sz w:val="24"/>
          <w:szCs w:val="24"/>
        </w:rPr>
        <w:t xml:space="preserve"> </w:t>
      </w:r>
      <w:r w:rsidRPr="003C175E">
        <w:rPr>
          <w:sz w:val="24"/>
          <w:szCs w:val="24"/>
        </w:rPr>
        <w:t>sales</w:t>
      </w:r>
      <w:r w:rsidRPr="003C175E">
        <w:rPr>
          <w:spacing w:val="-11"/>
          <w:sz w:val="24"/>
          <w:szCs w:val="24"/>
        </w:rPr>
        <w:t xml:space="preserve"> </w:t>
      </w:r>
      <w:r w:rsidRPr="003C175E">
        <w:rPr>
          <w:sz w:val="24"/>
          <w:szCs w:val="24"/>
        </w:rPr>
        <w:t>prices</w:t>
      </w:r>
      <w:r w:rsidRPr="003C175E">
        <w:rPr>
          <w:spacing w:val="-11"/>
          <w:sz w:val="24"/>
          <w:szCs w:val="24"/>
        </w:rPr>
        <w:t xml:space="preserve"> </w:t>
      </w:r>
      <w:r w:rsidRPr="003C175E">
        <w:rPr>
          <w:sz w:val="24"/>
          <w:szCs w:val="24"/>
        </w:rPr>
        <w:t>of</w:t>
      </w:r>
      <w:r w:rsidRPr="003C175E">
        <w:rPr>
          <w:spacing w:val="-12"/>
          <w:sz w:val="24"/>
          <w:szCs w:val="24"/>
        </w:rPr>
        <w:t xml:space="preserve"> </w:t>
      </w:r>
      <w:r w:rsidRPr="003C175E">
        <w:rPr>
          <w:sz w:val="24"/>
          <w:szCs w:val="24"/>
        </w:rPr>
        <w:t>affordable</w:t>
      </w:r>
      <w:r w:rsidRPr="003C175E">
        <w:rPr>
          <w:spacing w:val="-11"/>
          <w:sz w:val="24"/>
          <w:szCs w:val="24"/>
        </w:rPr>
        <w:t xml:space="preserve"> </w:t>
      </w:r>
      <w:r w:rsidRPr="003C175E">
        <w:rPr>
          <w:sz w:val="24"/>
          <w:szCs w:val="24"/>
        </w:rPr>
        <w:t>housing</w:t>
      </w:r>
      <w:r w:rsidRPr="003C175E">
        <w:rPr>
          <w:spacing w:val="-11"/>
          <w:sz w:val="24"/>
          <w:szCs w:val="24"/>
        </w:rPr>
        <w:t xml:space="preserve"> </w:t>
      </w:r>
      <w:r w:rsidRPr="003C175E">
        <w:rPr>
          <w:sz w:val="24"/>
          <w:szCs w:val="24"/>
        </w:rPr>
        <w:t>units,</w:t>
      </w:r>
      <w:r w:rsidRPr="003C175E">
        <w:rPr>
          <w:spacing w:val="-11"/>
          <w:sz w:val="24"/>
          <w:szCs w:val="24"/>
        </w:rPr>
        <w:t xml:space="preserve"> </w:t>
      </w:r>
      <w:r w:rsidRPr="003C175E">
        <w:rPr>
          <w:sz w:val="24"/>
          <w:szCs w:val="24"/>
        </w:rPr>
        <w:t>the</w:t>
      </w:r>
      <w:r w:rsidRPr="003C175E">
        <w:rPr>
          <w:spacing w:val="-11"/>
          <w:sz w:val="24"/>
          <w:szCs w:val="24"/>
        </w:rPr>
        <w:t xml:space="preserve"> </w:t>
      </w:r>
      <w:r w:rsidR="00AD5713">
        <w:rPr>
          <w:sz w:val="24"/>
          <w:szCs w:val="24"/>
        </w:rPr>
        <w:t>A</w:t>
      </w:r>
      <w:r w:rsidRPr="003C175E">
        <w:rPr>
          <w:sz w:val="24"/>
          <w:szCs w:val="24"/>
        </w:rPr>
        <w:t xml:space="preserve">dministrative </w:t>
      </w:r>
      <w:r w:rsidR="00AD5713">
        <w:rPr>
          <w:sz w:val="24"/>
          <w:szCs w:val="24"/>
        </w:rPr>
        <w:t>A</w:t>
      </w:r>
      <w:r w:rsidRPr="003C175E">
        <w:rPr>
          <w:sz w:val="24"/>
          <w:szCs w:val="24"/>
        </w:rPr>
        <w:t>gent shall follow the procedures set forth in UHAC utilizing the regional income limits</w:t>
      </w:r>
      <w:r w:rsidR="00AD5713">
        <w:rPr>
          <w:sz w:val="24"/>
          <w:szCs w:val="24"/>
        </w:rPr>
        <w:t xml:space="preserve"> for </w:t>
      </w:r>
      <w:proofErr w:type="gramStart"/>
      <w:r w:rsidR="00AD5713">
        <w:rPr>
          <w:sz w:val="24"/>
          <w:szCs w:val="24"/>
        </w:rPr>
        <w:t>Region</w:t>
      </w:r>
      <w:proofErr w:type="gramEnd"/>
      <w:r w:rsidR="00AD5713">
        <w:rPr>
          <w:sz w:val="24"/>
          <w:szCs w:val="24"/>
        </w:rPr>
        <w:t xml:space="preserve"> 6 </w:t>
      </w:r>
      <w:r w:rsidR="00AD5713" w:rsidRPr="00F87CA8">
        <w:rPr>
          <w:color w:val="000000" w:themeColor="text1"/>
          <w:sz w:val="24"/>
          <w:szCs w:val="24"/>
        </w:rPr>
        <w:t>and the requirements set forth in this Chapter</w:t>
      </w:r>
      <w:r w:rsidRPr="003C175E">
        <w:rPr>
          <w:sz w:val="24"/>
          <w:szCs w:val="24"/>
        </w:rPr>
        <w:t>.</w:t>
      </w:r>
      <w:r w:rsidR="00CE68C1">
        <w:rPr>
          <w:sz w:val="24"/>
          <w:szCs w:val="24"/>
        </w:rPr>
        <w:t xml:space="preserve"> </w:t>
      </w:r>
      <w:r w:rsidR="00AD5713" w:rsidRPr="00CE68C1">
        <w:rPr>
          <w:color w:val="000000" w:themeColor="text1"/>
          <w:sz w:val="24"/>
          <w:szCs w:val="24"/>
        </w:rPr>
        <w:t xml:space="preserve">The Administrative Agent shall submit annually to the Municipal Housing Liaison on or before December 31 each year the annual </w:t>
      </w:r>
      <w:proofErr w:type="gramStart"/>
      <w:r w:rsidR="00AD5713" w:rsidRPr="00CE68C1">
        <w:rPr>
          <w:color w:val="000000" w:themeColor="text1"/>
          <w:sz w:val="24"/>
          <w:szCs w:val="24"/>
        </w:rPr>
        <w:t>rents</w:t>
      </w:r>
      <w:proofErr w:type="gramEnd"/>
      <w:r w:rsidR="00AD5713" w:rsidRPr="00CE68C1">
        <w:rPr>
          <w:color w:val="000000" w:themeColor="text1"/>
          <w:sz w:val="24"/>
          <w:szCs w:val="24"/>
        </w:rPr>
        <w:t xml:space="preserve"> for each </w:t>
      </w:r>
      <w:proofErr w:type="gramStart"/>
      <w:r w:rsidR="00AD5713" w:rsidRPr="00CE68C1">
        <w:rPr>
          <w:color w:val="000000" w:themeColor="text1"/>
          <w:sz w:val="24"/>
          <w:szCs w:val="24"/>
        </w:rPr>
        <w:t>rental restricted</w:t>
      </w:r>
      <w:proofErr w:type="gramEnd"/>
      <w:r w:rsidR="00AD5713" w:rsidRPr="00CE68C1">
        <w:rPr>
          <w:color w:val="000000" w:themeColor="text1"/>
          <w:sz w:val="24"/>
          <w:szCs w:val="24"/>
        </w:rPr>
        <w:t xml:space="preserve"> unit within an affordable housing development. The maximum rent for rental restricted units, transitional housing units, special needs housing units and supportive housing units within each affordable housing development shall comply with the following:</w:t>
      </w:r>
    </w:p>
    <w:p w14:paraId="1C4D59D4" w14:textId="77777777" w:rsidR="00CE68C1" w:rsidRPr="00CE68C1" w:rsidRDefault="00CE68C1" w:rsidP="00CE68C1">
      <w:pPr>
        <w:pStyle w:val="ListParagraph"/>
        <w:tabs>
          <w:tab w:val="left" w:pos="1440"/>
        </w:tabs>
        <w:spacing w:before="0"/>
        <w:ind w:left="1440" w:firstLine="0"/>
        <w:rPr>
          <w:sz w:val="24"/>
          <w:szCs w:val="24"/>
        </w:rPr>
      </w:pPr>
    </w:p>
    <w:p w14:paraId="2D629D82" w14:textId="7D049056" w:rsidR="00AD5713" w:rsidRPr="00AD5713" w:rsidRDefault="00AD5713" w:rsidP="00AD5713">
      <w:pPr>
        <w:spacing w:line="254" w:lineRule="auto"/>
        <w:ind w:left="2160" w:hanging="360"/>
        <w:jc w:val="both"/>
        <w:rPr>
          <w:color w:val="000000" w:themeColor="text1"/>
          <w:sz w:val="24"/>
          <w:szCs w:val="24"/>
        </w:rPr>
      </w:pPr>
      <w:r w:rsidRPr="00AD5713">
        <w:rPr>
          <w:color w:val="000000" w:themeColor="text1"/>
          <w:sz w:val="24"/>
          <w:szCs w:val="24"/>
        </w:rPr>
        <w:t>[1]</w:t>
      </w:r>
      <w:r w:rsidRPr="00AD5713">
        <w:rPr>
          <w:color w:val="000000" w:themeColor="text1"/>
          <w:sz w:val="24"/>
          <w:szCs w:val="24"/>
        </w:rPr>
        <w:tab/>
        <w:t xml:space="preserve">The average rent for all affordable units within each affordable </w:t>
      </w:r>
      <w:r>
        <w:rPr>
          <w:color w:val="000000" w:themeColor="text1"/>
          <w:sz w:val="24"/>
          <w:szCs w:val="24"/>
        </w:rPr>
        <w:t>h</w:t>
      </w:r>
      <w:r w:rsidRPr="00AD5713">
        <w:rPr>
          <w:color w:val="000000" w:themeColor="text1"/>
          <w:sz w:val="24"/>
          <w:szCs w:val="24"/>
        </w:rPr>
        <w:t xml:space="preserve">ousing development is affordable to households earning no more than 52% of median income for </w:t>
      </w:r>
      <w:proofErr w:type="gramStart"/>
      <w:r w:rsidRPr="00AD5713">
        <w:rPr>
          <w:color w:val="000000" w:themeColor="text1"/>
          <w:sz w:val="24"/>
          <w:szCs w:val="24"/>
        </w:rPr>
        <w:t>Region</w:t>
      </w:r>
      <w:proofErr w:type="gramEnd"/>
      <w:r w:rsidRPr="00AD5713">
        <w:rPr>
          <w:color w:val="000000" w:themeColor="text1"/>
          <w:sz w:val="24"/>
          <w:szCs w:val="24"/>
        </w:rPr>
        <w:t xml:space="preserve"> </w:t>
      </w:r>
      <w:r>
        <w:rPr>
          <w:color w:val="000000" w:themeColor="text1"/>
          <w:sz w:val="24"/>
          <w:szCs w:val="24"/>
        </w:rPr>
        <w:t>6</w:t>
      </w:r>
    </w:p>
    <w:p w14:paraId="3B41475D" w14:textId="715A523E" w:rsidR="00AD5713" w:rsidRPr="00F87CA8" w:rsidRDefault="00AD5713" w:rsidP="00AD5713">
      <w:pPr>
        <w:pStyle w:val="ListParagraph"/>
        <w:tabs>
          <w:tab w:val="left" w:pos="1049"/>
        </w:tabs>
        <w:spacing w:before="178" w:line="254" w:lineRule="auto"/>
        <w:ind w:left="2160" w:hanging="360"/>
        <w:rPr>
          <w:color w:val="000000" w:themeColor="text1"/>
          <w:sz w:val="24"/>
          <w:szCs w:val="24"/>
        </w:rPr>
      </w:pPr>
      <w:r>
        <w:rPr>
          <w:color w:val="000000" w:themeColor="text1"/>
          <w:sz w:val="24"/>
          <w:szCs w:val="24"/>
        </w:rPr>
        <w:t xml:space="preserve">[2] </w:t>
      </w:r>
      <w:r w:rsidRPr="00F87CA8">
        <w:rPr>
          <w:color w:val="000000" w:themeColor="text1"/>
          <w:sz w:val="24"/>
          <w:szCs w:val="24"/>
        </w:rPr>
        <w:t xml:space="preserve">The maximum rent for all affordable units within each affordable housing development is affordable </w:t>
      </w:r>
      <w:proofErr w:type="gramStart"/>
      <w:r w:rsidRPr="00F87CA8">
        <w:rPr>
          <w:color w:val="000000" w:themeColor="text1"/>
          <w:sz w:val="24"/>
          <w:szCs w:val="24"/>
        </w:rPr>
        <w:t>to</w:t>
      </w:r>
      <w:proofErr w:type="gramEnd"/>
      <w:r w:rsidRPr="00F87CA8">
        <w:rPr>
          <w:color w:val="000000" w:themeColor="text1"/>
          <w:sz w:val="24"/>
          <w:szCs w:val="24"/>
        </w:rPr>
        <w:t xml:space="preserve"> households earning no more than 60 percent of regional median income for </w:t>
      </w:r>
      <w:proofErr w:type="gramStart"/>
      <w:r w:rsidRPr="00F87CA8">
        <w:rPr>
          <w:color w:val="000000" w:themeColor="text1"/>
          <w:sz w:val="24"/>
          <w:szCs w:val="24"/>
        </w:rPr>
        <w:t>Region</w:t>
      </w:r>
      <w:proofErr w:type="gramEnd"/>
      <w:r w:rsidRPr="00F87CA8">
        <w:rPr>
          <w:color w:val="000000" w:themeColor="text1"/>
          <w:sz w:val="24"/>
          <w:szCs w:val="24"/>
        </w:rPr>
        <w:t xml:space="preserve"> </w:t>
      </w:r>
      <w:r>
        <w:rPr>
          <w:color w:val="000000" w:themeColor="text1"/>
          <w:sz w:val="24"/>
          <w:szCs w:val="24"/>
        </w:rPr>
        <w:t>6</w:t>
      </w:r>
      <w:r w:rsidRPr="00F87CA8">
        <w:rPr>
          <w:color w:val="000000" w:themeColor="text1"/>
          <w:sz w:val="24"/>
          <w:szCs w:val="24"/>
        </w:rPr>
        <w:t xml:space="preserve">. A maximum rent affordable to households earning no more than 70 percent of regional median income for Region </w:t>
      </w:r>
      <w:r>
        <w:rPr>
          <w:color w:val="000000" w:themeColor="text1"/>
          <w:sz w:val="24"/>
          <w:szCs w:val="24"/>
        </w:rPr>
        <w:t>6</w:t>
      </w:r>
      <w:r w:rsidRPr="00F87CA8">
        <w:rPr>
          <w:color w:val="000000" w:themeColor="text1"/>
          <w:sz w:val="24"/>
          <w:szCs w:val="24"/>
        </w:rPr>
        <w:t xml:space="preserve"> for moderate-income units within affordable housing developments may be utilized where very-low-income units compose at least 13 percent of the affordable units, provided that the number of affordable units with rent affordable to households earning 70 percent of regional median income for </w:t>
      </w:r>
      <w:r w:rsidRPr="00F87CA8">
        <w:rPr>
          <w:color w:val="000000" w:themeColor="text1"/>
          <w:sz w:val="24"/>
          <w:szCs w:val="24"/>
        </w:rPr>
        <w:lastRenderedPageBreak/>
        <w:t xml:space="preserve">Region </w:t>
      </w:r>
      <w:r>
        <w:rPr>
          <w:color w:val="000000" w:themeColor="text1"/>
          <w:sz w:val="24"/>
          <w:szCs w:val="24"/>
        </w:rPr>
        <w:t>6</w:t>
      </w:r>
      <w:r w:rsidRPr="00F87CA8">
        <w:rPr>
          <w:color w:val="000000" w:themeColor="text1"/>
          <w:sz w:val="24"/>
          <w:szCs w:val="24"/>
        </w:rPr>
        <w:t xml:space="preserve"> may not exceed the number of very-low-income units in excess of 13 percent of the restricted units.</w:t>
      </w:r>
    </w:p>
    <w:p w14:paraId="3B948DFB" w14:textId="63109489" w:rsidR="00AE7D16" w:rsidRPr="00AE7D16" w:rsidRDefault="00AD5713" w:rsidP="00AE7D16">
      <w:pPr>
        <w:pStyle w:val="ListParagraph"/>
        <w:tabs>
          <w:tab w:val="left" w:pos="1049"/>
        </w:tabs>
        <w:spacing w:before="178" w:line="254" w:lineRule="auto"/>
        <w:ind w:left="2160" w:hanging="360"/>
        <w:rPr>
          <w:color w:val="000000" w:themeColor="text1"/>
          <w:sz w:val="24"/>
          <w:szCs w:val="24"/>
        </w:rPr>
      </w:pPr>
      <w:r>
        <w:rPr>
          <w:color w:val="000000" w:themeColor="text1"/>
          <w:sz w:val="24"/>
          <w:szCs w:val="24"/>
        </w:rPr>
        <w:t>[3]</w:t>
      </w:r>
      <w:r>
        <w:rPr>
          <w:color w:val="000000" w:themeColor="text1"/>
          <w:sz w:val="24"/>
          <w:szCs w:val="24"/>
        </w:rPr>
        <w:tab/>
      </w:r>
      <w:r w:rsidRPr="00F87CA8">
        <w:rPr>
          <w:color w:val="000000" w:themeColor="text1"/>
          <w:sz w:val="24"/>
          <w:szCs w:val="24"/>
        </w:rPr>
        <w:t xml:space="preserve">The developers and municipal sponsors </w:t>
      </w:r>
      <w:r w:rsidR="00AE7D16">
        <w:rPr>
          <w:color w:val="000000" w:themeColor="text1"/>
          <w:sz w:val="24"/>
          <w:szCs w:val="24"/>
        </w:rPr>
        <w:t xml:space="preserve">of restricted rental </w:t>
      </w:r>
      <w:r w:rsidRPr="00F87CA8">
        <w:rPr>
          <w:color w:val="000000" w:themeColor="text1"/>
          <w:sz w:val="24"/>
          <w:szCs w:val="24"/>
        </w:rPr>
        <w:t>units shall establish at least one rent for each bedroom count for very-</w:t>
      </w:r>
      <w:proofErr w:type="gramStart"/>
      <w:r w:rsidRPr="00F87CA8">
        <w:rPr>
          <w:color w:val="000000" w:themeColor="text1"/>
          <w:sz w:val="24"/>
          <w:szCs w:val="24"/>
        </w:rPr>
        <w:t>low income</w:t>
      </w:r>
      <w:proofErr w:type="gramEnd"/>
      <w:r w:rsidRPr="00F87CA8">
        <w:rPr>
          <w:color w:val="000000" w:themeColor="text1"/>
          <w:sz w:val="24"/>
          <w:szCs w:val="24"/>
        </w:rPr>
        <w:t xml:space="preserve"> units, low-income units, and moderate-income units, provided that at least 13% of all affordable units shall be affordable to very-low-income households.</w:t>
      </w:r>
      <w:r w:rsidR="00AE7D16">
        <w:rPr>
          <w:color w:val="000000" w:themeColor="text1"/>
          <w:sz w:val="24"/>
          <w:szCs w:val="24"/>
        </w:rPr>
        <w:t xml:space="preserve"> </w:t>
      </w:r>
      <w:r w:rsidR="00AE7D16" w:rsidRPr="00AE7D16">
        <w:rPr>
          <w:color w:val="000000" w:themeColor="text1"/>
          <w:sz w:val="24"/>
          <w:szCs w:val="24"/>
        </w:rPr>
        <w:t>These very low-income units shall be part of the low-income requirement and very-low-income units should be distributed between each bedroom count as proportionally as possible, to the nearest whole unit, to the total number of restricted units within each bedroom count.</w:t>
      </w:r>
    </w:p>
    <w:p w14:paraId="1CF1A05A" w14:textId="63BA2330" w:rsidR="00AD5713" w:rsidRPr="00F87CA8" w:rsidRDefault="00AD5713" w:rsidP="00AD5713">
      <w:pPr>
        <w:pStyle w:val="ListParagraph"/>
        <w:tabs>
          <w:tab w:val="left" w:pos="1049"/>
        </w:tabs>
        <w:spacing w:before="178" w:line="254" w:lineRule="auto"/>
        <w:ind w:left="2160" w:hanging="360"/>
        <w:rPr>
          <w:color w:val="000000" w:themeColor="text1"/>
          <w:sz w:val="24"/>
          <w:szCs w:val="24"/>
        </w:rPr>
      </w:pPr>
      <w:r>
        <w:rPr>
          <w:color w:val="000000" w:themeColor="text1"/>
          <w:sz w:val="24"/>
          <w:szCs w:val="24"/>
        </w:rPr>
        <w:t>[4]</w:t>
      </w:r>
      <w:r>
        <w:rPr>
          <w:color w:val="000000" w:themeColor="text1"/>
          <w:sz w:val="24"/>
          <w:szCs w:val="24"/>
        </w:rPr>
        <w:tab/>
      </w:r>
      <w:r w:rsidRPr="00F87CA8">
        <w:rPr>
          <w:color w:val="000000" w:themeColor="text1"/>
          <w:sz w:val="24"/>
          <w:szCs w:val="24"/>
        </w:rPr>
        <w:t>The establishment of all initial rent and all rent increases shall comply with N.J.A.C. 5:80-26.13.</w:t>
      </w:r>
    </w:p>
    <w:p w14:paraId="253CCBBF" w14:textId="77777777" w:rsidR="00AD5713" w:rsidRPr="003C175E" w:rsidRDefault="00AD5713" w:rsidP="00AD5713">
      <w:pPr>
        <w:pStyle w:val="ListParagraph"/>
        <w:spacing w:before="0"/>
        <w:ind w:left="2160" w:hanging="360"/>
        <w:rPr>
          <w:sz w:val="24"/>
          <w:szCs w:val="24"/>
        </w:rPr>
      </w:pPr>
    </w:p>
    <w:p w14:paraId="7AF69497" w14:textId="77777777" w:rsidR="00911E0C" w:rsidRPr="0062154F" w:rsidRDefault="00911E0C" w:rsidP="0062154F">
      <w:pPr>
        <w:pStyle w:val="ListParagraph"/>
        <w:numPr>
          <w:ilvl w:val="2"/>
          <w:numId w:val="20"/>
        </w:numPr>
        <w:tabs>
          <w:tab w:val="left" w:pos="1440"/>
        </w:tabs>
        <w:spacing w:before="0"/>
        <w:rPr>
          <w:color w:val="000000" w:themeColor="text1"/>
          <w:sz w:val="24"/>
          <w:szCs w:val="24"/>
        </w:rPr>
      </w:pPr>
      <w:r w:rsidRPr="0062154F">
        <w:rPr>
          <w:color w:val="000000" w:themeColor="text1"/>
          <w:sz w:val="24"/>
          <w:szCs w:val="24"/>
        </w:rPr>
        <w:t>Tenant-paid utilities that are included in the utility allowance shall be so specifically listed in the lease and a copy of the most recent utilities chart at the time of lease-up used to determine utility allowance shall be provided to the tenant at the time of lease-up. Allowance for utilities must be consistent with the utility allowance calculated pursuant to N.J.A.C. 5:80-26.13(e).</w:t>
      </w:r>
    </w:p>
    <w:p w14:paraId="3D4D5D54" w14:textId="77777777" w:rsidR="008E7E2F" w:rsidRPr="003C175E" w:rsidRDefault="008E7E2F" w:rsidP="00A8278F">
      <w:pPr>
        <w:pStyle w:val="BodyText"/>
        <w:spacing w:before="0"/>
        <w:ind w:left="0" w:firstLine="0"/>
        <w:jc w:val="left"/>
      </w:pPr>
    </w:p>
    <w:p w14:paraId="7FB7CE35" w14:textId="630CD9A9" w:rsidR="00911E0C" w:rsidRPr="0062154F" w:rsidRDefault="00911E0C" w:rsidP="00911E0C">
      <w:pPr>
        <w:pStyle w:val="ListParagraph"/>
        <w:numPr>
          <w:ilvl w:val="2"/>
          <w:numId w:val="20"/>
        </w:numPr>
        <w:tabs>
          <w:tab w:val="left" w:pos="1440"/>
        </w:tabs>
        <w:spacing w:before="0"/>
        <w:rPr>
          <w:sz w:val="24"/>
          <w:szCs w:val="24"/>
        </w:rPr>
      </w:pPr>
      <w:r w:rsidRPr="0062154F">
        <w:rPr>
          <w:color w:val="000000" w:themeColor="text1"/>
          <w:sz w:val="24"/>
          <w:szCs w:val="24"/>
        </w:rPr>
        <w:t xml:space="preserve">The maximum sales price of ownership restricted units within each affordable housing development shall be affordable to households earning no more than 70% of median income for Region </w:t>
      </w:r>
      <w:r w:rsidRPr="00911E0C">
        <w:rPr>
          <w:color w:val="000000" w:themeColor="text1"/>
          <w:sz w:val="24"/>
          <w:szCs w:val="24"/>
        </w:rPr>
        <w:t>6</w:t>
      </w:r>
      <w:r w:rsidRPr="0062154F">
        <w:rPr>
          <w:color w:val="000000" w:themeColor="text1"/>
          <w:sz w:val="24"/>
          <w:szCs w:val="24"/>
        </w:rPr>
        <w:t>, and each affordable housing development containing ownership restricted units must achieve an affordability average of 55% for ownership restricted units; in achieving this affordability average, moderate-income units must be available for at least three different prices for each bedroom type, and low-income units must be available for at least two different prices for each bedroom type.</w:t>
      </w:r>
    </w:p>
    <w:p w14:paraId="2CF3EC5E" w14:textId="77777777" w:rsidR="00D00C99" w:rsidRPr="003C175E" w:rsidRDefault="00D00C99" w:rsidP="00A8278F">
      <w:pPr>
        <w:pStyle w:val="ListParagraph"/>
        <w:tabs>
          <w:tab w:val="left" w:pos="1440"/>
        </w:tabs>
        <w:spacing w:before="0"/>
        <w:ind w:left="1440" w:firstLine="0"/>
        <w:rPr>
          <w:sz w:val="24"/>
          <w:szCs w:val="24"/>
        </w:rPr>
      </w:pPr>
    </w:p>
    <w:p w14:paraId="6632FB52" w14:textId="4F5736A5" w:rsidR="008E7E2F" w:rsidRPr="003C175E" w:rsidRDefault="002246AD" w:rsidP="00A8278F">
      <w:pPr>
        <w:pStyle w:val="ListParagraph"/>
        <w:numPr>
          <w:ilvl w:val="2"/>
          <w:numId w:val="20"/>
        </w:numPr>
        <w:tabs>
          <w:tab w:val="left" w:pos="1440"/>
        </w:tabs>
        <w:spacing w:before="0"/>
        <w:rPr>
          <w:sz w:val="24"/>
          <w:szCs w:val="24"/>
        </w:rPr>
      </w:pPr>
      <w:r w:rsidRPr="003C175E">
        <w:rPr>
          <w:sz w:val="24"/>
          <w:szCs w:val="24"/>
        </w:rPr>
        <w:t xml:space="preserve">In determining the </w:t>
      </w:r>
      <w:r w:rsidR="00911E0C">
        <w:rPr>
          <w:sz w:val="24"/>
          <w:szCs w:val="24"/>
        </w:rPr>
        <w:t>maximum</w:t>
      </w:r>
      <w:r w:rsidR="00911E0C" w:rsidRPr="003C175E">
        <w:rPr>
          <w:sz w:val="24"/>
          <w:szCs w:val="24"/>
        </w:rPr>
        <w:t xml:space="preserve"> </w:t>
      </w:r>
      <w:r w:rsidRPr="003C175E">
        <w:rPr>
          <w:sz w:val="24"/>
          <w:szCs w:val="24"/>
        </w:rPr>
        <w:t xml:space="preserve">sales prices and rents for compliance with the affordability average requirements for </w:t>
      </w:r>
      <w:r w:rsidR="00911E0C">
        <w:rPr>
          <w:sz w:val="24"/>
          <w:szCs w:val="24"/>
        </w:rPr>
        <w:t>affordable</w:t>
      </w:r>
      <w:r w:rsidR="00911E0C" w:rsidRPr="003C175E">
        <w:rPr>
          <w:sz w:val="24"/>
          <w:szCs w:val="24"/>
        </w:rPr>
        <w:t xml:space="preserve"> </w:t>
      </w:r>
      <w:r w:rsidRPr="003C175E">
        <w:rPr>
          <w:sz w:val="24"/>
          <w:szCs w:val="24"/>
        </w:rPr>
        <w:t xml:space="preserve">units other than </w:t>
      </w:r>
      <w:r w:rsidR="00911E0C" w:rsidRPr="00F87CA8">
        <w:rPr>
          <w:color w:val="000000" w:themeColor="text1"/>
          <w:sz w:val="24"/>
          <w:szCs w:val="24"/>
        </w:rPr>
        <w:t xml:space="preserve">age-restricted units </w:t>
      </w:r>
      <w:r w:rsidR="00911E0C">
        <w:rPr>
          <w:color w:val="000000" w:themeColor="text1"/>
          <w:sz w:val="24"/>
          <w:szCs w:val="24"/>
        </w:rPr>
        <w:t xml:space="preserve">and </w:t>
      </w:r>
      <w:r w:rsidRPr="003C175E">
        <w:rPr>
          <w:sz w:val="24"/>
          <w:szCs w:val="24"/>
        </w:rPr>
        <w:t>assisted living facilities, the following standards shall be met:</w:t>
      </w:r>
    </w:p>
    <w:p w14:paraId="154441EB" w14:textId="77777777" w:rsidR="00D00C99" w:rsidRPr="003C175E" w:rsidRDefault="00D00C99" w:rsidP="00A8278F">
      <w:pPr>
        <w:pStyle w:val="ListParagraph"/>
        <w:tabs>
          <w:tab w:val="left" w:pos="1440"/>
        </w:tabs>
        <w:spacing w:before="0"/>
        <w:ind w:left="1440" w:firstLine="0"/>
        <w:rPr>
          <w:sz w:val="24"/>
          <w:szCs w:val="24"/>
        </w:rPr>
      </w:pPr>
    </w:p>
    <w:p w14:paraId="4CE05420" w14:textId="77777777" w:rsidR="008E7E2F" w:rsidRPr="003C175E" w:rsidRDefault="002246AD" w:rsidP="00A8278F">
      <w:pPr>
        <w:pStyle w:val="ListParagraph"/>
        <w:numPr>
          <w:ilvl w:val="0"/>
          <w:numId w:val="16"/>
        </w:numPr>
        <w:tabs>
          <w:tab w:val="left" w:pos="1919"/>
        </w:tabs>
        <w:spacing w:before="0"/>
        <w:ind w:left="1919" w:hanging="479"/>
        <w:rPr>
          <w:sz w:val="24"/>
          <w:szCs w:val="24"/>
        </w:rPr>
      </w:pPr>
      <w:r w:rsidRPr="003C175E">
        <w:rPr>
          <w:sz w:val="24"/>
          <w:szCs w:val="24"/>
        </w:rPr>
        <w:t>A</w:t>
      </w:r>
      <w:r w:rsidRPr="003C175E">
        <w:rPr>
          <w:spacing w:val="-3"/>
          <w:sz w:val="24"/>
          <w:szCs w:val="24"/>
        </w:rPr>
        <w:t xml:space="preserve"> </w:t>
      </w:r>
      <w:r w:rsidRPr="003C175E">
        <w:rPr>
          <w:sz w:val="24"/>
          <w:szCs w:val="24"/>
        </w:rPr>
        <w:t>studio</w:t>
      </w:r>
      <w:r w:rsidRPr="003C175E">
        <w:rPr>
          <w:spacing w:val="-2"/>
          <w:sz w:val="24"/>
          <w:szCs w:val="24"/>
        </w:rPr>
        <w:t xml:space="preserve"> </w:t>
      </w:r>
      <w:r w:rsidRPr="003C175E">
        <w:rPr>
          <w:sz w:val="24"/>
          <w:szCs w:val="24"/>
        </w:rPr>
        <w:t>or</w:t>
      </w:r>
      <w:r w:rsidRPr="003C175E">
        <w:rPr>
          <w:spacing w:val="-1"/>
          <w:sz w:val="24"/>
          <w:szCs w:val="24"/>
        </w:rPr>
        <w:t xml:space="preserve"> </w:t>
      </w:r>
      <w:r w:rsidRPr="003C175E">
        <w:rPr>
          <w:sz w:val="24"/>
          <w:szCs w:val="24"/>
        </w:rPr>
        <w:t>efficiency</w:t>
      </w:r>
      <w:r w:rsidRPr="003C175E">
        <w:rPr>
          <w:spacing w:val="-2"/>
          <w:sz w:val="24"/>
          <w:szCs w:val="24"/>
        </w:rPr>
        <w:t xml:space="preserve"> </w:t>
      </w:r>
      <w:r w:rsidRPr="003C175E">
        <w:rPr>
          <w:sz w:val="24"/>
          <w:szCs w:val="24"/>
        </w:rPr>
        <w:t>unit shall</w:t>
      </w:r>
      <w:r w:rsidRPr="003C175E">
        <w:rPr>
          <w:spacing w:val="-3"/>
          <w:sz w:val="24"/>
          <w:szCs w:val="24"/>
        </w:rPr>
        <w:t xml:space="preserve"> </w:t>
      </w:r>
      <w:r w:rsidRPr="003C175E">
        <w:rPr>
          <w:sz w:val="24"/>
          <w:szCs w:val="24"/>
        </w:rPr>
        <w:t>be</w:t>
      </w:r>
      <w:r w:rsidRPr="003C175E">
        <w:rPr>
          <w:spacing w:val="-2"/>
          <w:sz w:val="24"/>
          <w:szCs w:val="24"/>
        </w:rPr>
        <w:t xml:space="preserve"> </w:t>
      </w:r>
      <w:r w:rsidRPr="003C175E">
        <w:rPr>
          <w:sz w:val="24"/>
          <w:szCs w:val="24"/>
        </w:rPr>
        <w:t>affordable</w:t>
      </w:r>
      <w:r w:rsidRPr="003C175E">
        <w:rPr>
          <w:spacing w:val="-3"/>
          <w:sz w:val="24"/>
          <w:szCs w:val="24"/>
        </w:rPr>
        <w:t xml:space="preserve"> </w:t>
      </w:r>
      <w:r w:rsidRPr="003C175E">
        <w:rPr>
          <w:sz w:val="24"/>
          <w:szCs w:val="24"/>
        </w:rPr>
        <w:t>to</w:t>
      </w:r>
      <w:r w:rsidRPr="003C175E">
        <w:rPr>
          <w:spacing w:val="-1"/>
          <w:sz w:val="24"/>
          <w:szCs w:val="24"/>
        </w:rPr>
        <w:t xml:space="preserve"> </w:t>
      </w:r>
      <w:r w:rsidRPr="003C175E">
        <w:rPr>
          <w:sz w:val="24"/>
          <w:szCs w:val="24"/>
        </w:rPr>
        <w:t>a</w:t>
      </w:r>
      <w:r w:rsidRPr="003C175E">
        <w:rPr>
          <w:spacing w:val="-1"/>
          <w:sz w:val="24"/>
          <w:szCs w:val="24"/>
        </w:rPr>
        <w:t xml:space="preserve"> </w:t>
      </w:r>
      <w:r w:rsidRPr="003C175E">
        <w:rPr>
          <w:sz w:val="24"/>
          <w:szCs w:val="24"/>
        </w:rPr>
        <w:t>one-person</w:t>
      </w:r>
      <w:r w:rsidRPr="003C175E">
        <w:rPr>
          <w:spacing w:val="-1"/>
          <w:sz w:val="24"/>
          <w:szCs w:val="24"/>
        </w:rPr>
        <w:t xml:space="preserve"> </w:t>
      </w:r>
      <w:proofErr w:type="gramStart"/>
      <w:r w:rsidRPr="003C175E">
        <w:rPr>
          <w:spacing w:val="-2"/>
          <w:sz w:val="24"/>
          <w:szCs w:val="24"/>
        </w:rPr>
        <w:t>household;</w:t>
      </w:r>
      <w:proofErr w:type="gramEnd"/>
    </w:p>
    <w:p w14:paraId="63520584" w14:textId="77777777" w:rsidR="00D00C99" w:rsidRPr="003C175E" w:rsidRDefault="00D00C99" w:rsidP="00A8278F">
      <w:pPr>
        <w:pStyle w:val="ListParagraph"/>
        <w:tabs>
          <w:tab w:val="left" w:pos="1919"/>
        </w:tabs>
        <w:spacing w:before="0"/>
        <w:ind w:left="1919" w:firstLine="0"/>
        <w:rPr>
          <w:sz w:val="24"/>
          <w:szCs w:val="24"/>
        </w:rPr>
      </w:pPr>
    </w:p>
    <w:p w14:paraId="55083993" w14:textId="77777777" w:rsidR="008E7E2F" w:rsidRPr="003C175E" w:rsidRDefault="002246AD" w:rsidP="00A8278F">
      <w:pPr>
        <w:pStyle w:val="ListParagraph"/>
        <w:numPr>
          <w:ilvl w:val="0"/>
          <w:numId w:val="16"/>
        </w:numPr>
        <w:tabs>
          <w:tab w:val="left" w:pos="1920"/>
        </w:tabs>
        <w:spacing w:before="0"/>
        <w:rPr>
          <w:sz w:val="24"/>
          <w:szCs w:val="24"/>
        </w:rPr>
      </w:pPr>
      <w:r w:rsidRPr="003C175E">
        <w:rPr>
          <w:sz w:val="24"/>
          <w:szCs w:val="24"/>
        </w:rPr>
        <w:t>A</w:t>
      </w:r>
      <w:r w:rsidRPr="003C175E">
        <w:rPr>
          <w:spacing w:val="80"/>
          <w:sz w:val="24"/>
          <w:szCs w:val="24"/>
        </w:rPr>
        <w:t xml:space="preserve"> </w:t>
      </w:r>
      <w:r w:rsidRPr="003C175E">
        <w:rPr>
          <w:sz w:val="24"/>
          <w:szCs w:val="24"/>
        </w:rPr>
        <w:t>one-bedroom</w:t>
      </w:r>
      <w:r w:rsidRPr="003C175E">
        <w:rPr>
          <w:spacing w:val="80"/>
          <w:sz w:val="24"/>
          <w:szCs w:val="24"/>
        </w:rPr>
        <w:t xml:space="preserve"> </w:t>
      </w:r>
      <w:r w:rsidRPr="003C175E">
        <w:rPr>
          <w:sz w:val="24"/>
          <w:szCs w:val="24"/>
        </w:rPr>
        <w:t>unit</w:t>
      </w:r>
      <w:r w:rsidRPr="003C175E">
        <w:rPr>
          <w:spacing w:val="80"/>
          <w:sz w:val="24"/>
          <w:szCs w:val="24"/>
        </w:rPr>
        <w:t xml:space="preserve"> </w:t>
      </w:r>
      <w:r w:rsidRPr="003C175E">
        <w:rPr>
          <w:sz w:val="24"/>
          <w:szCs w:val="24"/>
        </w:rPr>
        <w:t>shall</w:t>
      </w:r>
      <w:r w:rsidRPr="003C175E">
        <w:rPr>
          <w:spacing w:val="80"/>
          <w:sz w:val="24"/>
          <w:szCs w:val="24"/>
        </w:rPr>
        <w:t xml:space="preserve"> </w:t>
      </w:r>
      <w:r w:rsidRPr="003C175E">
        <w:rPr>
          <w:sz w:val="24"/>
          <w:szCs w:val="24"/>
        </w:rPr>
        <w:t>be</w:t>
      </w:r>
      <w:r w:rsidRPr="003C175E">
        <w:rPr>
          <w:spacing w:val="80"/>
          <w:sz w:val="24"/>
          <w:szCs w:val="24"/>
        </w:rPr>
        <w:t xml:space="preserve"> </w:t>
      </w:r>
      <w:r w:rsidRPr="003C175E">
        <w:rPr>
          <w:sz w:val="24"/>
          <w:szCs w:val="24"/>
        </w:rPr>
        <w:t>affordable</w:t>
      </w:r>
      <w:r w:rsidRPr="003C175E">
        <w:rPr>
          <w:spacing w:val="80"/>
          <w:sz w:val="24"/>
          <w:szCs w:val="24"/>
        </w:rPr>
        <w:t xml:space="preserve"> </w:t>
      </w:r>
      <w:r w:rsidRPr="003C175E">
        <w:rPr>
          <w:sz w:val="24"/>
          <w:szCs w:val="24"/>
        </w:rPr>
        <w:t>to</w:t>
      </w:r>
      <w:r w:rsidRPr="003C175E">
        <w:rPr>
          <w:spacing w:val="80"/>
          <w:sz w:val="24"/>
          <w:szCs w:val="24"/>
        </w:rPr>
        <w:t xml:space="preserve"> </w:t>
      </w:r>
      <w:r w:rsidRPr="003C175E">
        <w:rPr>
          <w:sz w:val="24"/>
          <w:szCs w:val="24"/>
        </w:rPr>
        <w:t>a</w:t>
      </w:r>
      <w:r w:rsidRPr="003C175E">
        <w:rPr>
          <w:spacing w:val="80"/>
          <w:sz w:val="24"/>
          <w:szCs w:val="24"/>
        </w:rPr>
        <w:t xml:space="preserve"> </w:t>
      </w:r>
      <w:r w:rsidRPr="003C175E">
        <w:rPr>
          <w:sz w:val="24"/>
          <w:szCs w:val="24"/>
        </w:rPr>
        <w:t xml:space="preserve">one-and-one-half-person </w:t>
      </w:r>
      <w:proofErr w:type="gramStart"/>
      <w:r w:rsidRPr="003C175E">
        <w:rPr>
          <w:spacing w:val="-2"/>
          <w:sz w:val="24"/>
          <w:szCs w:val="24"/>
        </w:rPr>
        <w:t>household;</w:t>
      </w:r>
      <w:proofErr w:type="gramEnd"/>
    </w:p>
    <w:p w14:paraId="2D3A1C0B" w14:textId="77777777" w:rsidR="00D00C99" w:rsidRPr="003C175E" w:rsidRDefault="00D00C99" w:rsidP="00A8278F">
      <w:pPr>
        <w:pStyle w:val="ListParagraph"/>
        <w:tabs>
          <w:tab w:val="left" w:pos="1920"/>
        </w:tabs>
        <w:spacing w:before="0"/>
        <w:ind w:left="1920" w:firstLine="0"/>
        <w:rPr>
          <w:sz w:val="24"/>
          <w:szCs w:val="24"/>
        </w:rPr>
      </w:pPr>
    </w:p>
    <w:p w14:paraId="37959019" w14:textId="77777777" w:rsidR="008E7E2F" w:rsidRPr="003C175E" w:rsidRDefault="002246AD" w:rsidP="00A8278F">
      <w:pPr>
        <w:pStyle w:val="ListParagraph"/>
        <w:numPr>
          <w:ilvl w:val="0"/>
          <w:numId w:val="16"/>
        </w:numPr>
        <w:tabs>
          <w:tab w:val="left" w:pos="1919"/>
        </w:tabs>
        <w:spacing w:before="0"/>
        <w:ind w:left="1919" w:hanging="479"/>
        <w:rPr>
          <w:sz w:val="24"/>
          <w:szCs w:val="24"/>
        </w:rPr>
      </w:pPr>
      <w:r w:rsidRPr="003C175E">
        <w:rPr>
          <w:sz w:val="24"/>
          <w:szCs w:val="24"/>
        </w:rPr>
        <w:t>A</w:t>
      </w:r>
      <w:r w:rsidRPr="003C175E">
        <w:rPr>
          <w:spacing w:val="-6"/>
          <w:sz w:val="24"/>
          <w:szCs w:val="24"/>
        </w:rPr>
        <w:t xml:space="preserve"> </w:t>
      </w:r>
      <w:r w:rsidRPr="003C175E">
        <w:rPr>
          <w:sz w:val="24"/>
          <w:szCs w:val="24"/>
        </w:rPr>
        <w:t>two-bedroom</w:t>
      </w:r>
      <w:r w:rsidRPr="003C175E">
        <w:rPr>
          <w:spacing w:val="-4"/>
          <w:sz w:val="24"/>
          <w:szCs w:val="24"/>
        </w:rPr>
        <w:t xml:space="preserve"> </w:t>
      </w:r>
      <w:r w:rsidRPr="003C175E">
        <w:rPr>
          <w:sz w:val="24"/>
          <w:szCs w:val="24"/>
        </w:rPr>
        <w:t>unit</w:t>
      </w:r>
      <w:r w:rsidRPr="003C175E">
        <w:rPr>
          <w:spacing w:val="-4"/>
          <w:sz w:val="24"/>
          <w:szCs w:val="24"/>
        </w:rPr>
        <w:t xml:space="preserve"> </w:t>
      </w:r>
      <w:r w:rsidRPr="003C175E">
        <w:rPr>
          <w:sz w:val="24"/>
          <w:szCs w:val="24"/>
        </w:rPr>
        <w:t>shall</w:t>
      </w:r>
      <w:r w:rsidRPr="003C175E">
        <w:rPr>
          <w:spacing w:val="-4"/>
          <w:sz w:val="24"/>
          <w:szCs w:val="24"/>
        </w:rPr>
        <w:t xml:space="preserve"> </w:t>
      </w:r>
      <w:r w:rsidRPr="003C175E">
        <w:rPr>
          <w:sz w:val="24"/>
          <w:szCs w:val="24"/>
        </w:rPr>
        <w:t>be</w:t>
      </w:r>
      <w:r w:rsidRPr="003C175E">
        <w:rPr>
          <w:spacing w:val="-4"/>
          <w:sz w:val="24"/>
          <w:szCs w:val="24"/>
        </w:rPr>
        <w:t xml:space="preserve"> </w:t>
      </w:r>
      <w:r w:rsidRPr="003C175E">
        <w:rPr>
          <w:sz w:val="24"/>
          <w:szCs w:val="24"/>
        </w:rPr>
        <w:t>affordable</w:t>
      </w:r>
      <w:r w:rsidRPr="003C175E">
        <w:rPr>
          <w:spacing w:val="-1"/>
          <w:sz w:val="24"/>
          <w:szCs w:val="24"/>
        </w:rPr>
        <w:t xml:space="preserve"> </w:t>
      </w:r>
      <w:r w:rsidRPr="003C175E">
        <w:rPr>
          <w:sz w:val="24"/>
          <w:szCs w:val="24"/>
        </w:rPr>
        <w:t>to</w:t>
      </w:r>
      <w:r w:rsidRPr="003C175E">
        <w:rPr>
          <w:spacing w:val="-3"/>
          <w:sz w:val="24"/>
          <w:szCs w:val="24"/>
        </w:rPr>
        <w:t xml:space="preserve"> </w:t>
      </w:r>
      <w:r w:rsidRPr="003C175E">
        <w:rPr>
          <w:sz w:val="24"/>
          <w:szCs w:val="24"/>
        </w:rPr>
        <w:t>a</w:t>
      </w:r>
      <w:r w:rsidRPr="003C175E">
        <w:rPr>
          <w:spacing w:val="-4"/>
          <w:sz w:val="24"/>
          <w:szCs w:val="24"/>
        </w:rPr>
        <w:t xml:space="preserve"> </w:t>
      </w:r>
      <w:r w:rsidRPr="003C175E">
        <w:rPr>
          <w:sz w:val="24"/>
          <w:szCs w:val="24"/>
        </w:rPr>
        <w:t>three-person</w:t>
      </w:r>
      <w:r w:rsidRPr="003C175E">
        <w:rPr>
          <w:spacing w:val="-3"/>
          <w:sz w:val="24"/>
          <w:szCs w:val="24"/>
        </w:rPr>
        <w:t xml:space="preserve"> </w:t>
      </w:r>
      <w:proofErr w:type="gramStart"/>
      <w:r w:rsidRPr="003C175E">
        <w:rPr>
          <w:spacing w:val="-2"/>
          <w:sz w:val="24"/>
          <w:szCs w:val="24"/>
        </w:rPr>
        <w:t>household;</w:t>
      </w:r>
      <w:proofErr w:type="gramEnd"/>
    </w:p>
    <w:p w14:paraId="614BB2D3" w14:textId="77777777" w:rsidR="00D00C99" w:rsidRPr="003C175E" w:rsidRDefault="00D00C99" w:rsidP="00A8278F">
      <w:pPr>
        <w:pStyle w:val="ListParagraph"/>
        <w:tabs>
          <w:tab w:val="left" w:pos="1919"/>
        </w:tabs>
        <w:spacing w:before="0"/>
        <w:ind w:left="1919" w:firstLine="0"/>
        <w:rPr>
          <w:sz w:val="24"/>
          <w:szCs w:val="24"/>
        </w:rPr>
      </w:pPr>
    </w:p>
    <w:p w14:paraId="7FC5E4CC" w14:textId="77777777" w:rsidR="008E7E2F" w:rsidRPr="003C175E" w:rsidRDefault="002246AD" w:rsidP="00A8278F">
      <w:pPr>
        <w:pStyle w:val="ListParagraph"/>
        <w:numPr>
          <w:ilvl w:val="0"/>
          <w:numId w:val="16"/>
        </w:numPr>
        <w:tabs>
          <w:tab w:val="left" w:pos="1920"/>
        </w:tabs>
        <w:spacing w:before="0"/>
        <w:rPr>
          <w:sz w:val="24"/>
          <w:szCs w:val="24"/>
        </w:rPr>
      </w:pPr>
      <w:r w:rsidRPr="003C175E">
        <w:rPr>
          <w:sz w:val="24"/>
          <w:szCs w:val="24"/>
        </w:rPr>
        <w:t>A</w:t>
      </w:r>
      <w:r w:rsidRPr="003C175E">
        <w:rPr>
          <w:spacing w:val="40"/>
          <w:sz w:val="24"/>
          <w:szCs w:val="24"/>
        </w:rPr>
        <w:t xml:space="preserve"> </w:t>
      </w:r>
      <w:r w:rsidRPr="003C175E">
        <w:rPr>
          <w:sz w:val="24"/>
          <w:szCs w:val="24"/>
        </w:rPr>
        <w:t>three-bedroom</w:t>
      </w:r>
      <w:r w:rsidRPr="003C175E">
        <w:rPr>
          <w:spacing w:val="40"/>
          <w:sz w:val="24"/>
          <w:szCs w:val="24"/>
        </w:rPr>
        <w:t xml:space="preserve"> </w:t>
      </w:r>
      <w:r w:rsidRPr="003C175E">
        <w:rPr>
          <w:sz w:val="24"/>
          <w:szCs w:val="24"/>
        </w:rPr>
        <w:t>unit</w:t>
      </w:r>
      <w:r w:rsidRPr="003C175E">
        <w:rPr>
          <w:spacing w:val="40"/>
          <w:sz w:val="24"/>
          <w:szCs w:val="24"/>
        </w:rPr>
        <w:t xml:space="preserve"> </w:t>
      </w:r>
      <w:r w:rsidRPr="003C175E">
        <w:rPr>
          <w:sz w:val="24"/>
          <w:szCs w:val="24"/>
        </w:rPr>
        <w:t>shall</w:t>
      </w:r>
      <w:r w:rsidRPr="003C175E">
        <w:rPr>
          <w:spacing w:val="40"/>
          <w:sz w:val="24"/>
          <w:szCs w:val="24"/>
        </w:rPr>
        <w:t xml:space="preserve"> </w:t>
      </w:r>
      <w:r w:rsidRPr="003C175E">
        <w:rPr>
          <w:sz w:val="24"/>
          <w:szCs w:val="24"/>
        </w:rPr>
        <w:t>be</w:t>
      </w:r>
      <w:r w:rsidRPr="003C175E">
        <w:rPr>
          <w:spacing w:val="40"/>
          <w:sz w:val="24"/>
          <w:szCs w:val="24"/>
        </w:rPr>
        <w:t xml:space="preserve"> </w:t>
      </w:r>
      <w:r w:rsidRPr="003C175E">
        <w:rPr>
          <w:sz w:val="24"/>
          <w:szCs w:val="24"/>
        </w:rPr>
        <w:t>affordable</w:t>
      </w:r>
      <w:r w:rsidRPr="003C175E">
        <w:rPr>
          <w:spacing w:val="40"/>
          <w:sz w:val="24"/>
          <w:szCs w:val="24"/>
        </w:rPr>
        <w:t xml:space="preserve"> </w:t>
      </w:r>
      <w:r w:rsidRPr="003C175E">
        <w:rPr>
          <w:sz w:val="24"/>
          <w:szCs w:val="24"/>
        </w:rPr>
        <w:t>to</w:t>
      </w:r>
      <w:r w:rsidRPr="003C175E">
        <w:rPr>
          <w:spacing w:val="40"/>
          <w:sz w:val="24"/>
          <w:szCs w:val="24"/>
        </w:rPr>
        <w:t xml:space="preserve"> </w:t>
      </w:r>
      <w:r w:rsidRPr="003C175E">
        <w:rPr>
          <w:sz w:val="24"/>
          <w:szCs w:val="24"/>
        </w:rPr>
        <w:t>a</w:t>
      </w:r>
      <w:r w:rsidRPr="003C175E">
        <w:rPr>
          <w:spacing w:val="40"/>
          <w:sz w:val="24"/>
          <w:szCs w:val="24"/>
        </w:rPr>
        <w:t xml:space="preserve"> </w:t>
      </w:r>
      <w:r w:rsidRPr="003C175E">
        <w:rPr>
          <w:sz w:val="24"/>
          <w:szCs w:val="24"/>
        </w:rPr>
        <w:t>four-and-one-half-person</w:t>
      </w:r>
      <w:r w:rsidRPr="003C175E">
        <w:rPr>
          <w:spacing w:val="80"/>
          <w:sz w:val="24"/>
          <w:szCs w:val="24"/>
        </w:rPr>
        <w:t xml:space="preserve"> </w:t>
      </w:r>
      <w:r w:rsidRPr="003C175E">
        <w:rPr>
          <w:sz w:val="24"/>
          <w:szCs w:val="24"/>
        </w:rPr>
        <w:t>household; and</w:t>
      </w:r>
    </w:p>
    <w:p w14:paraId="6A0A14FB" w14:textId="77777777" w:rsidR="00D00C99" w:rsidRPr="003C175E" w:rsidRDefault="00D00C99" w:rsidP="00A8278F">
      <w:pPr>
        <w:pStyle w:val="ListParagraph"/>
        <w:tabs>
          <w:tab w:val="left" w:pos="1920"/>
        </w:tabs>
        <w:spacing w:before="0"/>
        <w:ind w:left="1920" w:firstLine="0"/>
        <w:rPr>
          <w:sz w:val="24"/>
          <w:szCs w:val="24"/>
        </w:rPr>
      </w:pPr>
    </w:p>
    <w:p w14:paraId="65E75E84" w14:textId="77777777" w:rsidR="008E7E2F" w:rsidRPr="003C175E" w:rsidRDefault="002246AD" w:rsidP="00A8278F">
      <w:pPr>
        <w:pStyle w:val="ListParagraph"/>
        <w:numPr>
          <w:ilvl w:val="0"/>
          <w:numId w:val="16"/>
        </w:numPr>
        <w:tabs>
          <w:tab w:val="left" w:pos="1919"/>
        </w:tabs>
        <w:spacing w:before="0"/>
        <w:ind w:left="1919" w:hanging="479"/>
        <w:rPr>
          <w:sz w:val="24"/>
          <w:szCs w:val="24"/>
        </w:rPr>
      </w:pPr>
      <w:r w:rsidRPr="003C175E">
        <w:rPr>
          <w:sz w:val="24"/>
          <w:szCs w:val="24"/>
        </w:rPr>
        <w:t>A</w:t>
      </w:r>
      <w:r w:rsidRPr="003C175E">
        <w:rPr>
          <w:spacing w:val="-5"/>
          <w:sz w:val="24"/>
          <w:szCs w:val="24"/>
        </w:rPr>
        <w:t xml:space="preserve"> </w:t>
      </w:r>
      <w:r w:rsidRPr="003C175E">
        <w:rPr>
          <w:sz w:val="24"/>
          <w:szCs w:val="24"/>
        </w:rPr>
        <w:t>four-bedroom</w:t>
      </w:r>
      <w:r w:rsidRPr="003C175E">
        <w:rPr>
          <w:spacing w:val="-4"/>
          <w:sz w:val="24"/>
          <w:szCs w:val="24"/>
        </w:rPr>
        <w:t xml:space="preserve"> </w:t>
      </w:r>
      <w:r w:rsidRPr="003C175E">
        <w:rPr>
          <w:sz w:val="24"/>
          <w:szCs w:val="24"/>
        </w:rPr>
        <w:t>unit</w:t>
      </w:r>
      <w:r w:rsidRPr="003C175E">
        <w:rPr>
          <w:spacing w:val="-4"/>
          <w:sz w:val="24"/>
          <w:szCs w:val="24"/>
        </w:rPr>
        <w:t xml:space="preserve"> </w:t>
      </w:r>
      <w:r w:rsidRPr="003C175E">
        <w:rPr>
          <w:sz w:val="24"/>
          <w:szCs w:val="24"/>
        </w:rPr>
        <w:t>shall</w:t>
      </w:r>
      <w:r w:rsidRPr="003C175E">
        <w:rPr>
          <w:spacing w:val="-4"/>
          <w:sz w:val="24"/>
          <w:szCs w:val="24"/>
        </w:rPr>
        <w:t xml:space="preserve"> </w:t>
      </w:r>
      <w:r w:rsidRPr="003C175E">
        <w:rPr>
          <w:sz w:val="24"/>
          <w:szCs w:val="24"/>
        </w:rPr>
        <w:t>be</w:t>
      </w:r>
      <w:r w:rsidRPr="003C175E">
        <w:rPr>
          <w:spacing w:val="-4"/>
          <w:sz w:val="24"/>
          <w:szCs w:val="24"/>
        </w:rPr>
        <w:t xml:space="preserve"> </w:t>
      </w:r>
      <w:r w:rsidRPr="003C175E">
        <w:rPr>
          <w:sz w:val="24"/>
          <w:szCs w:val="24"/>
        </w:rPr>
        <w:t>affordable</w:t>
      </w:r>
      <w:r w:rsidRPr="003C175E">
        <w:rPr>
          <w:spacing w:val="-1"/>
          <w:sz w:val="24"/>
          <w:szCs w:val="24"/>
        </w:rPr>
        <w:t xml:space="preserve"> </w:t>
      </w:r>
      <w:proofErr w:type="gramStart"/>
      <w:r w:rsidRPr="003C175E">
        <w:rPr>
          <w:sz w:val="24"/>
          <w:szCs w:val="24"/>
        </w:rPr>
        <w:t>to</w:t>
      </w:r>
      <w:proofErr w:type="gramEnd"/>
      <w:r w:rsidRPr="003C175E">
        <w:rPr>
          <w:spacing w:val="-3"/>
          <w:sz w:val="24"/>
          <w:szCs w:val="24"/>
        </w:rPr>
        <w:t xml:space="preserve"> </w:t>
      </w:r>
      <w:r w:rsidRPr="003C175E">
        <w:rPr>
          <w:sz w:val="24"/>
          <w:szCs w:val="24"/>
        </w:rPr>
        <w:t>a</w:t>
      </w:r>
      <w:r w:rsidRPr="003C175E">
        <w:rPr>
          <w:spacing w:val="-4"/>
          <w:sz w:val="24"/>
          <w:szCs w:val="24"/>
        </w:rPr>
        <w:t xml:space="preserve"> </w:t>
      </w:r>
      <w:r w:rsidRPr="003C175E">
        <w:rPr>
          <w:sz w:val="24"/>
          <w:szCs w:val="24"/>
        </w:rPr>
        <w:t>six-person</w:t>
      </w:r>
      <w:r w:rsidRPr="003C175E">
        <w:rPr>
          <w:spacing w:val="-3"/>
          <w:sz w:val="24"/>
          <w:szCs w:val="24"/>
        </w:rPr>
        <w:t xml:space="preserve"> </w:t>
      </w:r>
      <w:r w:rsidRPr="003C175E">
        <w:rPr>
          <w:spacing w:val="-2"/>
          <w:sz w:val="24"/>
          <w:szCs w:val="24"/>
        </w:rPr>
        <w:t>household.</w:t>
      </w:r>
    </w:p>
    <w:p w14:paraId="109EE0CE" w14:textId="77777777" w:rsidR="00D00C99" w:rsidRPr="003C175E" w:rsidRDefault="00D00C99" w:rsidP="00A8278F">
      <w:pPr>
        <w:pStyle w:val="ListParagraph"/>
        <w:tabs>
          <w:tab w:val="left" w:pos="1919"/>
        </w:tabs>
        <w:spacing w:before="0"/>
        <w:ind w:left="1919" w:firstLine="0"/>
        <w:rPr>
          <w:sz w:val="24"/>
          <w:szCs w:val="24"/>
        </w:rPr>
      </w:pPr>
    </w:p>
    <w:p w14:paraId="7821EA42" w14:textId="25077ACE" w:rsidR="008E7E2F" w:rsidRPr="00F87ECE" w:rsidRDefault="002246AD" w:rsidP="00A8278F">
      <w:pPr>
        <w:pStyle w:val="ListParagraph"/>
        <w:numPr>
          <w:ilvl w:val="2"/>
          <w:numId w:val="20"/>
        </w:numPr>
        <w:tabs>
          <w:tab w:val="left" w:pos="1440"/>
        </w:tabs>
        <w:spacing w:before="0"/>
        <w:rPr>
          <w:sz w:val="24"/>
          <w:szCs w:val="24"/>
        </w:rPr>
      </w:pPr>
      <w:r w:rsidRPr="00F87ECE">
        <w:rPr>
          <w:sz w:val="24"/>
          <w:szCs w:val="24"/>
        </w:rPr>
        <w:t xml:space="preserve">In determining the </w:t>
      </w:r>
      <w:r w:rsidR="00911E0C" w:rsidRPr="00F87ECE">
        <w:rPr>
          <w:sz w:val="24"/>
          <w:szCs w:val="24"/>
        </w:rPr>
        <w:t xml:space="preserve">maximum sale prices and </w:t>
      </w:r>
      <w:r w:rsidRPr="00F87ECE">
        <w:rPr>
          <w:sz w:val="24"/>
          <w:szCs w:val="24"/>
        </w:rPr>
        <w:t>rents for compliance with the affordability average requirements</w:t>
      </w:r>
      <w:r w:rsidRPr="00F87ECE">
        <w:rPr>
          <w:spacing w:val="-12"/>
          <w:sz w:val="24"/>
          <w:szCs w:val="24"/>
        </w:rPr>
        <w:t xml:space="preserve"> </w:t>
      </w:r>
      <w:r w:rsidRPr="00F87ECE">
        <w:rPr>
          <w:sz w:val="24"/>
          <w:szCs w:val="24"/>
        </w:rPr>
        <w:t>for</w:t>
      </w:r>
      <w:r w:rsidRPr="00F87ECE">
        <w:rPr>
          <w:spacing w:val="-13"/>
          <w:sz w:val="24"/>
          <w:szCs w:val="24"/>
        </w:rPr>
        <w:t xml:space="preserve"> </w:t>
      </w:r>
      <w:r w:rsidR="00911E0C" w:rsidRPr="00F87ECE">
        <w:rPr>
          <w:spacing w:val="-13"/>
          <w:sz w:val="24"/>
          <w:szCs w:val="24"/>
        </w:rPr>
        <w:t xml:space="preserve">affordable units that are age-restricted units </w:t>
      </w:r>
      <w:r w:rsidR="00AE7D16">
        <w:rPr>
          <w:spacing w:val="-13"/>
          <w:sz w:val="24"/>
          <w:szCs w:val="24"/>
        </w:rPr>
        <w:t xml:space="preserve">and </w:t>
      </w:r>
      <w:r w:rsidRPr="00F87ECE">
        <w:rPr>
          <w:sz w:val="24"/>
          <w:szCs w:val="24"/>
        </w:rPr>
        <w:t>assisted</w:t>
      </w:r>
      <w:r w:rsidRPr="00F87ECE">
        <w:rPr>
          <w:spacing w:val="-12"/>
          <w:sz w:val="24"/>
          <w:szCs w:val="24"/>
        </w:rPr>
        <w:t xml:space="preserve"> </w:t>
      </w:r>
      <w:r w:rsidRPr="00F87ECE">
        <w:rPr>
          <w:sz w:val="24"/>
          <w:szCs w:val="24"/>
        </w:rPr>
        <w:t>living</w:t>
      </w:r>
      <w:r w:rsidRPr="00F87ECE">
        <w:rPr>
          <w:spacing w:val="-12"/>
          <w:sz w:val="24"/>
          <w:szCs w:val="24"/>
        </w:rPr>
        <w:t xml:space="preserve"> </w:t>
      </w:r>
      <w:r w:rsidRPr="00F87ECE">
        <w:rPr>
          <w:sz w:val="24"/>
          <w:szCs w:val="24"/>
        </w:rPr>
        <w:t>facilities,</w:t>
      </w:r>
      <w:r w:rsidRPr="00F87ECE">
        <w:rPr>
          <w:spacing w:val="-11"/>
          <w:sz w:val="24"/>
          <w:szCs w:val="24"/>
        </w:rPr>
        <w:t xml:space="preserve"> </w:t>
      </w:r>
      <w:r w:rsidRPr="00F87ECE">
        <w:rPr>
          <w:sz w:val="24"/>
          <w:szCs w:val="24"/>
        </w:rPr>
        <w:t>the</w:t>
      </w:r>
      <w:r w:rsidRPr="00F87ECE">
        <w:rPr>
          <w:spacing w:val="-13"/>
          <w:sz w:val="24"/>
          <w:szCs w:val="24"/>
        </w:rPr>
        <w:t xml:space="preserve"> </w:t>
      </w:r>
      <w:r w:rsidRPr="00F87ECE">
        <w:rPr>
          <w:sz w:val="24"/>
          <w:szCs w:val="24"/>
        </w:rPr>
        <w:t>following</w:t>
      </w:r>
      <w:r w:rsidRPr="00F87ECE">
        <w:rPr>
          <w:spacing w:val="-12"/>
          <w:sz w:val="24"/>
          <w:szCs w:val="24"/>
        </w:rPr>
        <w:t xml:space="preserve"> </w:t>
      </w:r>
      <w:r w:rsidRPr="00F87ECE">
        <w:rPr>
          <w:sz w:val="24"/>
          <w:szCs w:val="24"/>
        </w:rPr>
        <w:t>standards shall be met:</w:t>
      </w:r>
    </w:p>
    <w:p w14:paraId="7475E311" w14:textId="77777777" w:rsidR="00D00C99" w:rsidRPr="003C175E" w:rsidRDefault="00D00C99" w:rsidP="00A8278F">
      <w:pPr>
        <w:pStyle w:val="ListParagraph"/>
        <w:tabs>
          <w:tab w:val="left" w:pos="1440"/>
        </w:tabs>
        <w:spacing w:before="0"/>
        <w:ind w:left="1440" w:firstLine="0"/>
        <w:rPr>
          <w:sz w:val="24"/>
          <w:szCs w:val="24"/>
        </w:rPr>
      </w:pPr>
    </w:p>
    <w:p w14:paraId="4824CCEE" w14:textId="77777777" w:rsidR="008E7E2F" w:rsidRPr="003C175E" w:rsidRDefault="002246AD" w:rsidP="00A8278F">
      <w:pPr>
        <w:pStyle w:val="ListParagraph"/>
        <w:numPr>
          <w:ilvl w:val="0"/>
          <w:numId w:val="15"/>
        </w:numPr>
        <w:tabs>
          <w:tab w:val="left" w:pos="1919"/>
        </w:tabs>
        <w:spacing w:before="0"/>
        <w:ind w:left="1919" w:hanging="479"/>
        <w:rPr>
          <w:sz w:val="24"/>
          <w:szCs w:val="24"/>
        </w:rPr>
      </w:pPr>
      <w:r w:rsidRPr="003C175E">
        <w:rPr>
          <w:sz w:val="24"/>
          <w:szCs w:val="24"/>
        </w:rPr>
        <w:lastRenderedPageBreak/>
        <w:t>A</w:t>
      </w:r>
      <w:r w:rsidRPr="003C175E">
        <w:rPr>
          <w:spacing w:val="-3"/>
          <w:sz w:val="24"/>
          <w:szCs w:val="24"/>
        </w:rPr>
        <w:t xml:space="preserve"> </w:t>
      </w:r>
      <w:r w:rsidRPr="003C175E">
        <w:rPr>
          <w:sz w:val="24"/>
          <w:szCs w:val="24"/>
        </w:rPr>
        <w:t>studio</w:t>
      </w:r>
      <w:r w:rsidRPr="003C175E">
        <w:rPr>
          <w:spacing w:val="-2"/>
          <w:sz w:val="24"/>
          <w:szCs w:val="24"/>
        </w:rPr>
        <w:t xml:space="preserve"> </w:t>
      </w:r>
      <w:r w:rsidRPr="003C175E">
        <w:rPr>
          <w:sz w:val="24"/>
          <w:szCs w:val="24"/>
        </w:rPr>
        <w:t>or</w:t>
      </w:r>
      <w:r w:rsidRPr="003C175E">
        <w:rPr>
          <w:spacing w:val="-1"/>
          <w:sz w:val="24"/>
          <w:szCs w:val="24"/>
        </w:rPr>
        <w:t xml:space="preserve"> </w:t>
      </w:r>
      <w:r w:rsidRPr="003C175E">
        <w:rPr>
          <w:sz w:val="24"/>
          <w:szCs w:val="24"/>
        </w:rPr>
        <w:t>efficiency</w:t>
      </w:r>
      <w:r w:rsidRPr="003C175E">
        <w:rPr>
          <w:spacing w:val="-2"/>
          <w:sz w:val="24"/>
          <w:szCs w:val="24"/>
        </w:rPr>
        <w:t xml:space="preserve"> </w:t>
      </w:r>
      <w:r w:rsidRPr="003C175E">
        <w:rPr>
          <w:sz w:val="24"/>
          <w:szCs w:val="24"/>
        </w:rPr>
        <w:t>unit shall</w:t>
      </w:r>
      <w:r w:rsidRPr="003C175E">
        <w:rPr>
          <w:spacing w:val="-3"/>
          <w:sz w:val="24"/>
          <w:szCs w:val="24"/>
        </w:rPr>
        <w:t xml:space="preserve"> </w:t>
      </w:r>
      <w:r w:rsidRPr="003C175E">
        <w:rPr>
          <w:sz w:val="24"/>
          <w:szCs w:val="24"/>
        </w:rPr>
        <w:t>be</w:t>
      </w:r>
      <w:r w:rsidRPr="003C175E">
        <w:rPr>
          <w:spacing w:val="-2"/>
          <w:sz w:val="24"/>
          <w:szCs w:val="24"/>
        </w:rPr>
        <w:t xml:space="preserve"> </w:t>
      </w:r>
      <w:r w:rsidRPr="003C175E">
        <w:rPr>
          <w:sz w:val="24"/>
          <w:szCs w:val="24"/>
        </w:rPr>
        <w:t>affordable</w:t>
      </w:r>
      <w:r w:rsidRPr="003C175E">
        <w:rPr>
          <w:spacing w:val="-3"/>
          <w:sz w:val="24"/>
          <w:szCs w:val="24"/>
        </w:rPr>
        <w:t xml:space="preserve"> </w:t>
      </w:r>
      <w:r w:rsidRPr="003C175E">
        <w:rPr>
          <w:sz w:val="24"/>
          <w:szCs w:val="24"/>
        </w:rPr>
        <w:t>to</w:t>
      </w:r>
      <w:r w:rsidRPr="003C175E">
        <w:rPr>
          <w:spacing w:val="-1"/>
          <w:sz w:val="24"/>
          <w:szCs w:val="24"/>
        </w:rPr>
        <w:t xml:space="preserve"> </w:t>
      </w:r>
      <w:r w:rsidRPr="003C175E">
        <w:rPr>
          <w:sz w:val="24"/>
          <w:szCs w:val="24"/>
        </w:rPr>
        <w:t>a</w:t>
      </w:r>
      <w:r w:rsidRPr="003C175E">
        <w:rPr>
          <w:spacing w:val="-1"/>
          <w:sz w:val="24"/>
          <w:szCs w:val="24"/>
        </w:rPr>
        <w:t xml:space="preserve"> </w:t>
      </w:r>
      <w:r w:rsidRPr="003C175E">
        <w:rPr>
          <w:sz w:val="24"/>
          <w:szCs w:val="24"/>
        </w:rPr>
        <w:t>one-person</w:t>
      </w:r>
      <w:r w:rsidRPr="003C175E">
        <w:rPr>
          <w:spacing w:val="-1"/>
          <w:sz w:val="24"/>
          <w:szCs w:val="24"/>
        </w:rPr>
        <w:t xml:space="preserve"> </w:t>
      </w:r>
      <w:proofErr w:type="gramStart"/>
      <w:r w:rsidRPr="003C175E">
        <w:rPr>
          <w:spacing w:val="-2"/>
          <w:sz w:val="24"/>
          <w:szCs w:val="24"/>
        </w:rPr>
        <w:t>household;</w:t>
      </w:r>
      <w:proofErr w:type="gramEnd"/>
    </w:p>
    <w:p w14:paraId="56837FB1" w14:textId="77777777" w:rsidR="00D00C99" w:rsidRPr="003C175E" w:rsidRDefault="00D00C99" w:rsidP="00A8278F">
      <w:pPr>
        <w:pStyle w:val="ListParagraph"/>
        <w:tabs>
          <w:tab w:val="left" w:pos="1919"/>
        </w:tabs>
        <w:spacing w:before="0"/>
        <w:ind w:left="1919" w:firstLine="0"/>
        <w:rPr>
          <w:sz w:val="24"/>
          <w:szCs w:val="24"/>
        </w:rPr>
      </w:pPr>
    </w:p>
    <w:p w14:paraId="46D6901E" w14:textId="77777777" w:rsidR="008E7E2F" w:rsidRPr="003C175E" w:rsidRDefault="002246AD" w:rsidP="00A8278F">
      <w:pPr>
        <w:pStyle w:val="ListParagraph"/>
        <w:numPr>
          <w:ilvl w:val="0"/>
          <w:numId w:val="15"/>
        </w:numPr>
        <w:tabs>
          <w:tab w:val="left" w:pos="1920"/>
        </w:tabs>
        <w:spacing w:before="0"/>
        <w:rPr>
          <w:sz w:val="24"/>
          <w:szCs w:val="24"/>
        </w:rPr>
      </w:pPr>
      <w:r w:rsidRPr="003C175E">
        <w:rPr>
          <w:sz w:val="24"/>
          <w:szCs w:val="24"/>
        </w:rPr>
        <w:t>A</w:t>
      </w:r>
      <w:r w:rsidRPr="003C175E">
        <w:rPr>
          <w:spacing w:val="80"/>
          <w:sz w:val="24"/>
          <w:szCs w:val="24"/>
        </w:rPr>
        <w:t xml:space="preserve"> </w:t>
      </w:r>
      <w:r w:rsidRPr="003C175E">
        <w:rPr>
          <w:sz w:val="24"/>
          <w:szCs w:val="24"/>
        </w:rPr>
        <w:t>one-bedroom</w:t>
      </w:r>
      <w:r w:rsidRPr="003C175E">
        <w:rPr>
          <w:spacing w:val="80"/>
          <w:sz w:val="24"/>
          <w:szCs w:val="24"/>
        </w:rPr>
        <w:t xml:space="preserve"> </w:t>
      </w:r>
      <w:r w:rsidRPr="003C175E">
        <w:rPr>
          <w:sz w:val="24"/>
          <w:szCs w:val="24"/>
        </w:rPr>
        <w:t>unit</w:t>
      </w:r>
      <w:r w:rsidRPr="003C175E">
        <w:rPr>
          <w:spacing w:val="80"/>
          <w:sz w:val="24"/>
          <w:szCs w:val="24"/>
        </w:rPr>
        <w:t xml:space="preserve"> </w:t>
      </w:r>
      <w:r w:rsidRPr="003C175E">
        <w:rPr>
          <w:sz w:val="24"/>
          <w:szCs w:val="24"/>
        </w:rPr>
        <w:t>shall</w:t>
      </w:r>
      <w:r w:rsidRPr="003C175E">
        <w:rPr>
          <w:spacing w:val="80"/>
          <w:sz w:val="24"/>
          <w:szCs w:val="24"/>
        </w:rPr>
        <w:t xml:space="preserve"> </w:t>
      </w:r>
      <w:r w:rsidRPr="003C175E">
        <w:rPr>
          <w:sz w:val="24"/>
          <w:szCs w:val="24"/>
        </w:rPr>
        <w:t>be</w:t>
      </w:r>
      <w:r w:rsidRPr="003C175E">
        <w:rPr>
          <w:spacing w:val="80"/>
          <w:sz w:val="24"/>
          <w:szCs w:val="24"/>
        </w:rPr>
        <w:t xml:space="preserve"> </w:t>
      </w:r>
      <w:r w:rsidRPr="003C175E">
        <w:rPr>
          <w:sz w:val="24"/>
          <w:szCs w:val="24"/>
        </w:rPr>
        <w:t>affordable</w:t>
      </w:r>
      <w:r w:rsidRPr="003C175E">
        <w:rPr>
          <w:spacing w:val="80"/>
          <w:sz w:val="24"/>
          <w:szCs w:val="24"/>
        </w:rPr>
        <w:t xml:space="preserve"> </w:t>
      </w:r>
      <w:r w:rsidRPr="003C175E">
        <w:rPr>
          <w:sz w:val="24"/>
          <w:szCs w:val="24"/>
        </w:rPr>
        <w:t>to</w:t>
      </w:r>
      <w:r w:rsidRPr="003C175E">
        <w:rPr>
          <w:spacing w:val="80"/>
          <w:sz w:val="24"/>
          <w:szCs w:val="24"/>
        </w:rPr>
        <w:t xml:space="preserve"> </w:t>
      </w:r>
      <w:r w:rsidRPr="003C175E">
        <w:rPr>
          <w:sz w:val="24"/>
          <w:szCs w:val="24"/>
        </w:rPr>
        <w:t>a</w:t>
      </w:r>
      <w:r w:rsidRPr="003C175E">
        <w:rPr>
          <w:spacing w:val="80"/>
          <w:sz w:val="24"/>
          <w:szCs w:val="24"/>
        </w:rPr>
        <w:t xml:space="preserve"> </w:t>
      </w:r>
      <w:r w:rsidRPr="003C175E">
        <w:rPr>
          <w:sz w:val="24"/>
          <w:szCs w:val="24"/>
        </w:rPr>
        <w:t>one-and-one-half-person household; and</w:t>
      </w:r>
    </w:p>
    <w:p w14:paraId="6E3436E4" w14:textId="77777777" w:rsidR="00D00C99" w:rsidRPr="003C175E" w:rsidRDefault="00D00C99" w:rsidP="00A8278F">
      <w:pPr>
        <w:pStyle w:val="ListParagraph"/>
        <w:tabs>
          <w:tab w:val="left" w:pos="1920"/>
        </w:tabs>
        <w:spacing w:before="0"/>
        <w:ind w:left="1920" w:firstLine="0"/>
        <w:rPr>
          <w:sz w:val="24"/>
          <w:szCs w:val="24"/>
        </w:rPr>
      </w:pPr>
    </w:p>
    <w:p w14:paraId="30639795" w14:textId="77777777" w:rsidR="008E7E2F" w:rsidRPr="003C175E" w:rsidRDefault="002246AD" w:rsidP="00A8278F">
      <w:pPr>
        <w:pStyle w:val="ListParagraph"/>
        <w:numPr>
          <w:ilvl w:val="0"/>
          <w:numId w:val="15"/>
        </w:numPr>
        <w:tabs>
          <w:tab w:val="left" w:pos="1920"/>
        </w:tabs>
        <w:spacing w:before="0"/>
        <w:rPr>
          <w:sz w:val="24"/>
          <w:szCs w:val="24"/>
        </w:rPr>
      </w:pPr>
      <w:r w:rsidRPr="003C175E">
        <w:rPr>
          <w:sz w:val="24"/>
          <w:szCs w:val="24"/>
        </w:rPr>
        <w:t>A two-bedroom unit shall be affordable to a two-person household or to two one-person households.</w:t>
      </w:r>
    </w:p>
    <w:p w14:paraId="573D20F9" w14:textId="77777777" w:rsidR="00D00C99" w:rsidRPr="003C175E" w:rsidRDefault="00D00C99" w:rsidP="00A8278F">
      <w:pPr>
        <w:pStyle w:val="ListParagraph"/>
        <w:tabs>
          <w:tab w:val="left" w:pos="1920"/>
        </w:tabs>
        <w:spacing w:before="0"/>
        <w:ind w:left="1920" w:firstLine="0"/>
        <w:rPr>
          <w:sz w:val="24"/>
          <w:szCs w:val="24"/>
        </w:rPr>
      </w:pPr>
    </w:p>
    <w:p w14:paraId="250C4F6F" w14:textId="18FA9ACA" w:rsidR="00911E0C" w:rsidRPr="00911E0C" w:rsidRDefault="00911E0C" w:rsidP="0062154F">
      <w:pPr>
        <w:pStyle w:val="ListParagraph"/>
        <w:numPr>
          <w:ilvl w:val="2"/>
          <w:numId w:val="20"/>
        </w:numPr>
        <w:tabs>
          <w:tab w:val="left" w:pos="1440"/>
        </w:tabs>
        <w:spacing w:before="0"/>
        <w:rPr>
          <w:sz w:val="24"/>
          <w:szCs w:val="24"/>
        </w:rPr>
      </w:pPr>
      <w:r w:rsidRPr="0062154F">
        <w:rPr>
          <w:color w:val="000000" w:themeColor="text1"/>
          <w:sz w:val="24"/>
          <w:szCs w:val="24"/>
        </w:rPr>
        <w:t xml:space="preserve">The initial purchase price and the maximum resale price for all ownership restricted units shall be calculated in accordance with the requirements of N.J.A.C. 5:80-26.7, as may be amended and supplemented, and shall be subject to the limitations on indebtedness set forth in N.J.A.C. 5:80-26.9. In computing reginal income limits, the Administrative Agent shall use the median family incomes published for counties within </w:t>
      </w:r>
      <w:proofErr w:type="gramStart"/>
      <w:r w:rsidRPr="0062154F">
        <w:rPr>
          <w:color w:val="000000" w:themeColor="text1"/>
          <w:sz w:val="24"/>
          <w:szCs w:val="24"/>
        </w:rPr>
        <w:t>Region</w:t>
      </w:r>
      <w:proofErr w:type="gramEnd"/>
      <w:r w:rsidRPr="0062154F">
        <w:rPr>
          <w:color w:val="000000" w:themeColor="text1"/>
          <w:sz w:val="24"/>
          <w:szCs w:val="24"/>
        </w:rPr>
        <w:t xml:space="preserve"> </w:t>
      </w:r>
      <w:r>
        <w:rPr>
          <w:color w:val="000000" w:themeColor="text1"/>
          <w:sz w:val="24"/>
          <w:szCs w:val="24"/>
        </w:rPr>
        <w:t>6</w:t>
      </w:r>
      <w:r w:rsidRPr="0062154F">
        <w:rPr>
          <w:color w:val="000000" w:themeColor="text1"/>
          <w:sz w:val="24"/>
          <w:szCs w:val="24"/>
        </w:rPr>
        <w:t xml:space="preserve">. The initial purchase price and the maximum resale price </w:t>
      </w:r>
      <w:proofErr w:type="gramStart"/>
      <w:r w:rsidRPr="0062154F">
        <w:rPr>
          <w:color w:val="000000" w:themeColor="text1"/>
          <w:sz w:val="24"/>
          <w:szCs w:val="24"/>
        </w:rPr>
        <w:t>are be</w:t>
      </w:r>
      <w:proofErr w:type="gramEnd"/>
      <w:r w:rsidRPr="0062154F">
        <w:rPr>
          <w:color w:val="000000" w:themeColor="text1"/>
          <w:sz w:val="24"/>
          <w:szCs w:val="24"/>
        </w:rPr>
        <w:t xml:space="preserve"> subject to the affordability average requirement at N.J.A.C. 5:80-26.4, which shall be initially determined by the Administrative Agent and approved by the Municipal Housing Liaison prior to closing.</w:t>
      </w:r>
    </w:p>
    <w:p w14:paraId="381A49A6" w14:textId="77777777" w:rsidR="00911E0C" w:rsidRPr="003C175E" w:rsidRDefault="00911E0C" w:rsidP="00A8278F">
      <w:pPr>
        <w:pStyle w:val="BodyText"/>
        <w:spacing w:before="0"/>
        <w:ind w:left="1440" w:firstLine="0"/>
      </w:pPr>
    </w:p>
    <w:p w14:paraId="1B53F375" w14:textId="6110EC48" w:rsidR="00911E0C" w:rsidRPr="00911E0C" w:rsidRDefault="00911E0C" w:rsidP="00911E0C">
      <w:pPr>
        <w:pStyle w:val="ListParagraph"/>
        <w:numPr>
          <w:ilvl w:val="2"/>
          <w:numId w:val="20"/>
        </w:numPr>
        <w:tabs>
          <w:tab w:val="left" w:pos="1440"/>
        </w:tabs>
        <w:spacing w:before="0"/>
        <w:rPr>
          <w:sz w:val="24"/>
          <w:szCs w:val="24"/>
        </w:rPr>
      </w:pPr>
      <w:r w:rsidRPr="0062154F">
        <w:rPr>
          <w:color w:val="000000" w:themeColor="text1"/>
          <w:sz w:val="24"/>
          <w:szCs w:val="24"/>
        </w:rPr>
        <w:t xml:space="preserve">Initial rents and initial sale prices shall be determined in accordance with N.J.A.C. 5:80-26.4(i) or (j) as applicable, and in accordance with N.J.A.C. 5:80-26.13. </w:t>
      </w:r>
    </w:p>
    <w:p w14:paraId="684CD98C" w14:textId="77777777" w:rsidR="00D00C99" w:rsidRPr="003C175E" w:rsidRDefault="00D00C99" w:rsidP="00A8278F">
      <w:pPr>
        <w:pStyle w:val="ListParagraph"/>
        <w:tabs>
          <w:tab w:val="left" w:pos="1440"/>
        </w:tabs>
        <w:spacing w:before="0"/>
        <w:ind w:left="1440" w:firstLine="0"/>
        <w:rPr>
          <w:sz w:val="24"/>
          <w:szCs w:val="24"/>
        </w:rPr>
      </w:pPr>
    </w:p>
    <w:p w14:paraId="0432C12B" w14:textId="37E98A95" w:rsidR="00D00C99" w:rsidRPr="00694200" w:rsidRDefault="002246AD" w:rsidP="005B5D7A">
      <w:pPr>
        <w:pStyle w:val="ListParagraph"/>
        <w:numPr>
          <w:ilvl w:val="0"/>
          <w:numId w:val="20"/>
        </w:numPr>
        <w:tabs>
          <w:tab w:val="left" w:pos="480"/>
        </w:tabs>
        <w:spacing w:before="0"/>
        <w:rPr>
          <w:sz w:val="24"/>
          <w:szCs w:val="24"/>
        </w:rPr>
      </w:pPr>
      <w:r w:rsidRPr="005B5D7A">
        <w:rPr>
          <w:sz w:val="24"/>
          <w:szCs w:val="24"/>
        </w:rPr>
        <w:t>Condominium</w:t>
      </w:r>
      <w:r w:rsidRPr="005B5D7A">
        <w:rPr>
          <w:spacing w:val="-8"/>
          <w:sz w:val="24"/>
          <w:szCs w:val="24"/>
        </w:rPr>
        <w:t xml:space="preserve"> </w:t>
      </w:r>
      <w:r w:rsidRPr="005B5D7A">
        <w:rPr>
          <w:sz w:val="24"/>
          <w:szCs w:val="24"/>
        </w:rPr>
        <w:t>and</w:t>
      </w:r>
      <w:r w:rsidRPr="005B5D7A">
        <w:rPr>
          <w:spacing w:val="-8"/>
          <w:sz w:val="24"/>
          <w:szCs w:val="24"/>
        </w:rPr>
        <w:t xml:space="preserve"> </w:t>
      </w:r>
      <w:r w:rsidRPr="005B5D7A">
        <w:rPr>
          <w:sz w:val="24"/>
          <w:szCs w:val="24"/>
        </w:rPr>
        <w:t>homeowners'</w:t>
      </w:r>
      <w:r w:rsidRPr="005B5D7A">
        <w:rPr>
          <w:spacing w:val="-8"/>
          <w:sz w:val="24"/>
          <w:szCs w:val="24"/>
        </w:rPr>
        <w:t xml:space="preserve"> </w:t>
      </w:r>
      <w:r w:rsidRPr="005B5D7A">
        <w:rPr>
          <w:sz w:val="24"/>
          <w:szCs w:val="24"/>
        </w:rPr>
        <w:t>association</w:t>
      </w:r>
      <w:r w:rsidRPr="005B5D7A">
        <w:rPr>
          <w:spacing w:val="-7"/>
          <w:sz w:val="24"/>
          <w:szCs w:val="24"/>
        </w:rPr>
        <w:t xml:space="preserve"> </w:t>
      </w:r>
      <w:r w:rsidRPr="005B5D7A">
        <w:rPr>
          <w:sz w:val="24"/>
          <w:szCs w:val="24"/>
        </w:rPr>
        <w:t>fees.</w:t>
      </w:r>
      <w:r w:rsidRPr="005B5D7A">
        <w:rPr>
          <w:spacing w:val="-8"/>
          <w:sz w:val="24"/>
          <w:szCs w:val="24"/>
        </w:rPr>
        <w:t xml:space="preserve"> </w:t>
      </w:r>
      <w:r w:rsidR="005B5D7A" w:rsidRPr="005B5D7A">
        <w:rPr>
          <w:sz w:val="24"/>
          <w:szCs w:val="24"/>
        </w:rPr>
        <w:t xml:space="preserve"> </w:t>
      </w:r>
      <w:r w:rsidR="005B5D7A" w:rsidRPr="0062154F">
        <w:rPr>
          <w:color w:val="000000" w:themeColor="text1"/>
          <w:sz w:val="24"/>
          <w:szCs w:val="24"/>
        </w:rPr>
        <w:t>When calculating initial sale prices, condominium fees, homeowner association fees and special assessments shall be calculated in accordance with the requirements of N.J.A.C. 5:80-26.7(e), as may be amended and supplemented</w:t>
      </w:r>
      <w:r w:rsidR="005B5D7A">
        <w:rPr>
          <w:color w:val="000000" w:themeColor="text1"/>
          <w:sz w:val="24"/>
          <w:szCs w:val="24"/>
        </w:rPr>
        <w:t>.</w:t>
      </w:r>
    </w:p>
    <w:p w14:paraId="0B0FB102" w14:textId="77777777" w:rsidR="00694200" w:rsidRPr="00694200" w:rsidRDefault="00694200" w:rsidP="00694200">
      <w:pPr>
        <w:pStyle w:val="ListParagraph"/>
        <w:tabs>
          <w:tab w:val="left" w:pos="480"/>
        </w:tabs>
        <w:spacing w:before="0"/>
        <w:ind w:left="480" w:firstLine="0"/>
        <w:rPr>
          <w:sz w:val="24"/>
          <w:szCs w:val="24"/>
        </w:rPr>
      </w:pPr>
    </w:p>
    <w:p w14:paraId="4FDD2C87" w14:textId="6348DE6B" w:rsidR="009619F9" w:rsidRPr="000B31D1" w:rsidRDefault="009619F9" w:rsidP="000B31D1">
      <w:pPr>
        <w:pStyle w:val="ListParagraph"/>
        <w:numPr>
          <w:ilvl w:val="0"/>
          <w:numId w:val="20"/>
        </w:numPr>
        <w:tabs>
          <w:tab w:val="left" w:pos="480"/>
        </w:tabs>
        <w:spacing w:before="0"/>
        <w:rPr>
          <w:sz w:val="24"/>
          <w:szCs w:val="24"/>
        </w:rPr>
      </w:pPr>
      <w:r w:rsidRPr="009619F9">
        <w:rPr>
          <w:sz w:val="24"/>
          <w:szCs w:val="24"/>
        </w:rPr>
        <w:t xml:space="preserve">Developers and/or owners of affordable housing development shall provide the following to the </w:t>
      </w:r>
      <w:r w:rsidRPr="000B31D1">
        <w:rPr>
          <w:sz w:val="24"/>
          <w:szCs w:val="24"/>
        </w:rPr>
        <w:t>Administrative Agent prior to applying for any construction permit for the affordable housing development:</w:t>
      </w:r>
    </w:p>
    <w:p w14:paraId="4C2FB042" w14:textId="77777777" w:rsidR="009619F9" w:rsidRPr="000B31D1" w:rsidRDefault="009619F9" w:rsidP="000B31D1">
      <w:pPr>
        <w:pStyle w:val="ListParagraph"/>
        <w:tabs>
          <w:tab w:val="left" w:pos="480"/>
        </w:tabs>
        <w:spacing w:before="0"/>
        <w:ind w:left="480" w:firstLine="0"/>
        <w:rPr>
          <w:sz w:val="24"/>
          <w:szCs w:val="24"/>
        </w:rPr>
      </w:pPr>
    </w:p>
    <w:p w14:paraId="2663B651" w14:textId="3AC7336D" w:rsidR="009619F9" w:rsidRPr="000B31D1" w:rsidRDefault="009619F9" w:rsidP="000B31D1">
      <w:pPr>
        <w:pStyle w:val="ListParagraph"/>
        <w:numPr>
          <w:ilvl w:val="1"/>
          <w:numId w:val="20"/>
        </w:numPr>
        <w:tabs>
          <w:tab w:val="left" w:pos="480"/>
        </w:tabs>
        <w:spacing w:before="0"/>
        <w:rPr>
          <w:sz w:val="24"/>
          <w:szCs w:val="24"/>
        </w:rPr>
      </w:pPr>
      <w:r w:rsidRPr="000B31D1">
        <w:rPr>
          <w:sz w:val="24"/>
          <w:szCs w:val="24"/>
        </w:rPr>
        <w:t>For affordable housing developments that contain ownership restricted units, the following:</w:t>
      </w:r>
    </w:p>
    <w:p w14:paraId="7EE6CA69" w14:textId="77777777" w:rsidR="009619F9" w:rsidRPr="000B31D1" w:rsidRDefault="009619F9" w:rsidP="000B31D1">
      <w:pPr>
        <w:tabs>
          <w:tab w:val="left" w:pos="480"/>
        </w:tabs>
        <w:rPr>
          <w:sz w:val="24"/>
          <w:szCs w:val="24"/>
        </w:rPr>
      </w:pPr>
    </w:p>
    <w:p w14:paraId="4B46664F" w14:textId="0828FBC5" w:rsidR="009619F9" w:rsidRPr="000B31D1" w:rsidRDefault="009619F9" w:rsidP="000B31D1">
      <w:pPr>
        <w:pStyle w:val="ListParagraph"/>
        <w:widowControl/>
        <w:numPr>
          <w:ilvl w:val="2"/>
          <w:numId w:val="69"/>
        </w:numPr>
        <w:autoSpaceDE/>
        <w:autoSpaceDN/>
        <w:spacing w:before="0"/>
        <w:contextualSpacing/>
        <w:rPr>
          <w:sz w:val="24"/>
          <w:szCs w:val="24"/>
        </w:rPr>
      </w:pPr>
      <w:r w:rsidRPr="000B31D1">
        <w:rPr>
          <w:sz w:val="24"/>
          <w:szCs w:val="24"/>
        </w:rPr>
        <w:t xml:space="preserve">Site plan, architectural plan, or other plan that identifies the location of each affordable.  </w:t>
      </w:r>
    </w:p>
    <w:p w14:paraId="43A23EB5" w14:textId="77777777" w:rsidR="000B31D1" w:rsidRPr="000B31D1" w:rsidRDefault="000B31D1" w:rsidP="000B31D1">
      <w:pPr>
        <w:pStyle w:val="ListParagraph"/>
        <w:widowControl/>
        <w:autoSpaceDE/>
        <w:autoSpaceDN/>
        <w:spacing w:before="0"/>
        <w:ind w:left="1080" w:firstLine="0"/>
        <w:contextualSpacing/>
        <w:rPr>
          <w:sz w:val="24"/>
          <w:szCs w:val="24"/>
        </w:rPr>
      </w:pPr>
    </w:p>
    <w:p w14:paraId="66CFC115" w14:textId="2561589D" w:rsidR="009619F9" w:rsidRPr="000B31D1" w:rsidRDefault="009619F9" w:rsidP="000B31D1">
      <w:pPr>
        <w:pStyle w:val="ListParagraph"/>
        <w:widowControl/>
        <w:numPr>
          <w:ilvl w:val="2"/>
          <w:numId w:val="69"/>
        </w:numPr>
        <w:autoSpaceDE/>
        <w:autoSpaceDN/>
        <w:spacing w:before="0"/>
        <w:contextualSpacing/>
        <w:rPr>
          <w:sz w:val="24"/>
          <w:szCs w:val="24"/>
        </w:rPr>
      </w:pPr>
      <w:r w:rsidRPr="000B31D1">
        <w:rPr>
          <w:sz w:val="24"/>
          <w:szCs w:val="24"/>
        </w:rPr>
        <w:t xml:space="preserve">The breakdown of the affordable units by or identification of affordable unit locations by bedroom count and income level, including street addresses / unit numbers, if subject to the site plan approval, settlement agreement, or other applicable document regulating the breakdown of affordable units.  </w:t>
      </w:r>
    </w:p>
    <w:p w14:paraId="0B0FC42C" w14:textId="77777777" w:rsidR="000B31D1" w:rsidRPr="000B31D1" w:rsidRDefault="000B31D1" w:rsidP="000B31D1">
      <w:pPr>
        <w:pStyle w:val="ListParagraph"/>
        <w:widowControl/>
        <w:autoSpaceDE/>
        <w:autoSpaceDN/>
        <w:spacing w:before="0"/>
        <w:ind w:left="1080" w:firstLine="0"/>
        <w:contextualSpacing/>
        <w:rPr>
          <w:sz w:val="24"/>
          <w:szCs w:val="24"/>
        </w:rPr>
      </w:pPr>
    </w:p>
    <w:p w14:paraId="4B2F4168" w14:textId="424C7ACC" w:rsidR="009619F9" w:rsidRPr="000B31D1" w:rsidRDefault="009619F9" w:rsidP="000B31D1">
      <w:pPr>
        <w:pStyle w:val="ListParagraph"/>
        <w:widowControl/>
        <w:numPr>
          <w:ilvl w:val="2"/>
          <w:numId w:val="69"/>
        </w:numPr>
        <w:autoSpaceDE/>
        <w:autoSpaceDN/>
        <w:spacing w:before="0"/>
        <w:contextualSpacing/>
        <w:rPr>
          <w:sz w:val="24"/>
          <w:szCs w:val="24"/>
        </w:rPr>
      </w:pPr>
      <w:r w:rsidRPr="000B31D1">
        <w:rPr>
          <w:sz w:val="24"/>
          <w:szCs w:val="24"/>
        </w:rPr>
        <w:t>Floor plans of all affordable units, including complete and accurate identification of all rooms and the dimensions thereof.</w:t>
      </w:r>
    </w:p>
    <w:p w14:paraId="5C8E6C97" w14:textId="77777777" w:rsidR="000B31D1" w:rsidRPr="000B31D1" w:rsidRDefault="000B31D1" w:rsidP="000B31D1">
      <w:pPr>
        <w:pStyle w:val="ListParagraph"/>
        <w:widowControl/>
        <w:autoSpaceDE/>
        <w:autoSpaceDN/>
        <w:spacing w:before="0"/>
        <w:ind w:left="1080" w:firstLine="0"/>
        <w:contextualSpacing/>
        <w:rPr>
          <w:sz w:val="24"/>
          <w:szCs w:val="24"/>
        </w:rPr>
      </w:pPr>
    </w:p>
    <w:p w14:paraId="6EED1981" w14:textId="76E57A36" w:rsidR="009619F9" w:rsidRPr="000B31D1" w:rsidRDefault="009619F9" w:rsidP="000B31D1">
      <w:pPr>
        <w:pStyle w:val="ListParagraph"/>
        <w:widowControl/>
        <w:numPr>
          <w:ilvl w:val="2"/>
          <w:numId w:val="69"/>
        </w:numPr>
        <w:autoSpaceDE/>
        <w:autoSpaceDN/>
        <w:spacing w:before="0"/>
        <w:contextualSpacing/>
        <w:rPr>
          <w:sz w:val="24"/>
          <w:szCs w:val="24"/>
        </w:rPr>
      </w:pPr>
      <w:r w:rsidRPr="000B31D1">
        <w:rPr>
          <w:sz w:val="24"/>
          <w:szCs w:val="24"/>
        </w:rPr>
        <w:t>A projected construction schedule.</w:t>
      </w:r>
    </w:p>
    <w:p w14:paraId="23A0FAB7" w14:textId="77777777" w:rsidR="000B31D1" w:rsidRPr="000B31D1" w:rsidRDefault="000B31D1" w:rsidP="000B31D1">
      <w:pPr>
        <w:pStyle w:val="ListParagraph"/>
        <w:widowControl/>
        <w:autoSpaceDE/>
        <w:autoSpaceDN/>
        <w:spacing w:before="0"/>
        <w:ind w:left="1080" w:firstLine="0"/>
        <w:contextualSpacing/>
        <w:rPr>
          <w:sz w:val="24"/>
          <w:szCs w:val="24"/>
        </w:rPr>
      </w:pPr>
    </w:p>
    <w:p w14:paraId="18F86B31" w14:textId="5EE8CA2D" w:rsidR="009619F9" w:rsidRPr="000B31D1" w:rsidRDefault="009619F9" w:rsidP="000B31D1">
      <w:pPr>
        <w:pStyle w:val="ListParagraph"/>
        <w:widowControl/>
        <w:numPr>
          <w:ilvl w:val="2"/>
          <w:numId w:val="69"/>
        </w:numPr>
        <w:autoSpaceDE/>
        <w:autoSpaceDN/>
        <w:spacing w:before="0"/>
        <w:contextualSpacing/>
        <w:rPr>
          <w:sz w:val="24"/>
          <w:szCs w:val="24"/>
        </w:rPr>
      </w:pPr>
      <w:r w:rsidRPr="000B31D1">
        <w:rPr>
          <w:sz w:val="24"/>
          <w:szCs w:val="24"/>
        </w:rPr>
        <w:t>The location of any common areas and elevators.</w:t>
      </w:r>
    </w:p>
    <w:p w14:paraId="45AB51CC" w14:textId="77777777" w:rsidR="000B31D1" w:rsidRPr="000B31D1" w:rsidRDefault="000B31D1" w:rsidP="000B31D1">
      <w:pPr>
        <w:pStyle w:val="ListParagraph"/>
        <w:widowControl/>
        <w:autoSpaceDE/>
        <w:autoSpaceDN/>
        <w:spacing w:before="0"/>
        <w:ind w:left="1080" w:firstLine="0"/>
        <w:contextualSpacing/>
        <w:rPr>
          <w:sz w:val="24"/>
          <w:szCs w:val="24"/>
        </w:rPr>
      </w:pPr>
    </w:p>
    <w:p w14:paraId="0D34FE10" w14:textId="71BEF434" w:rsidR="009619F9" w:rsidRPr="000B31D1" w:rsidRDefault="009619F9" w:rsidP="000B31D1">
      <w:pPr>
        <w:pStyle w:val="ListParagraph"/>
        <w:widowControl/>
        <w:numPr>
          <w:ilvl w:val="2"/>
          <w:numId w:val="69"/>
        </w:numPr>
        <w:autoSpaceDE/>
        <w:autoSpaceDN/>
        <w:spacing w:before="0"/>
        <w:contextualSpacing/>
        <w:rPr>
          <w:sz w:val="24"/>
          <w:szCs w:val="24"/>
        </w:rPr>
      </w:pPr>
      <w:r w:rsidRPr="000B31D1">
        <w:rPr>
          <w:sz w:val="24"/>
          <w:szCs w:val="24"/>
        </w:rPr>
        <w:t>The name of the person who will be responsible for official contact with the administrative agent for the duration of the project, which must be updated if the contact changes.</w:t>
      </w:r>
    </w:p>
    <w:p w14:paraId="07CFC379" w14:textId="77777777" w:rsidR="000B31D1" w:rsidRPr="000B31D1" w:rsidRDefault="000B31D1" w:rsidP="000B31D1">
      <w:pPr>
        <w:pStyle w:val="ListParagraph"/>
        <w:widowControl/>
        <w:autoSpaceDE/>
        <w:autoSpaceDN/>
        <w:spacing w:before="0"/>
        <w:ind w:left="1080" w:firstLine="0"/>
        <w:contextualSpacing/>
        <w:rPr>
          <w:sz w:val="24"/>
          <w:szCs w:val="24"/>
        </w:rPr>
      </w:pPr>
    </w:p>
    <w:p w14:paraId="67C36FA2" w14:textId="586DCFF5" w:rsidR="000B31D1" w:rsidRPr="000B31D1" w:rsidRDefault="000B31D1" w:rsidP="000B31D1">
      <w:pPr>
        <w:pStyle w:val="ListParagraph"/>
        <w:widowControl/>
        <w:numPr>
          <w:ilvl w:val="2"/>
          <w:numId w:val="69"/>
        </w:numPr>
        <w:autoSpaceDE/>
        <w:autoSpaceDN/>
        <w:spacing w:before="0"/>
        <w:contextualSpacing/>
        <w:rPr>
          <w:sz w:val="24"/>
          <w:szCs w:val="24"/>
        </w:rPr>
      </w:pPr>
      <w:r w:rsidRPr="000B31D1">
        <w:rPr>
          <w:sz w:val="24"/>
          <w:szCs w:val="24"/>
        </w:rPr>
        <w:lastRenderedPageBreak/>
        <w:t xml:space="preserve">Proposed pricing for all affordable units, including any </w:t>
      </w:r>
      <w:proofErr w:type="gramStart"/>
      <w:r w:rsidRPr="000B31D1">
        <w:rPr>
          <w:sz w:val="24"/>
          <w:szCs w:val="24"/>
        </w:rPr>
        <w:t>purchaser</w:t>
      </w:r>
      <w:proofErr w:type="gramEnd"/>
      <w:r w:rsidRPr="000B31D1">
        <w:rPr>
          <w:sz w:val="24"/>
          <w:szCs w:val="24"/>
        </w:rPr>
        <w:t xml:space="preserve"> options and add-on items.</w:t>
      </w:r>
    </w:p>
    <w:p w14:paraId="0A53B805" w14:textId="77777777" w:rsidR="000B31D1" w:rsidRPr="000B31D1" w:rsidRDefault="000B31D1" w:rsidP="000B31D1">
      <w:pPr>
        <w:pStyle w:val="ListParagraph"/>
        <w:widowControl/>
        <w:autoSpaceDE/>
        <w:autoSpaceDN/>
        <w:spacing w:before="0"/>
        <w:ind w:left="1080" w:firstLine="0"/>
        <w:contextualSpacing/>
        <w:rPr>
          <w:sz w:val="24"/>
          <w:szCs w:val="24"/>
        </w:rPr>
      </w:pPr>
    </w:p>
    <w:p w14:paraId="4F9E7749" w14:textId="488AA7C9" w:rsidR="000B31D1" w:rsidRPr="000B31D1" w:rsidRDefault="000B31D1" w:rsidP="000B31D1">
      <w:pPr>
        <w:pStyle w:val="ListParagraph"/>
        <w:widowControl/>
        <w:numPr>
          <w:ilvl w:val="2"/>
          <w:numId w:val="69"/>
        </w:numPr>
        <w:autoSpaceDE/>
        <w:autoSpaceDN/>
        <w:spacing w:before="0"/>
        <w:contextualSpacing/>
        <w:rPr>
          <w:sz w:val="24"/>
          <w:szCs w:val="24"/>
        </w:rPr>
      </w:pPr>
      <w:r w:rsidRPr="000B31D1">
        <w:rPr>
          <w:sz w:val="24"/>
          <w:szCs w:val="24"/>
        </w:rPr>
        <w:t>Condominium or homeowner association fees and any other applicable fees.</w:t>
      </w:r>
    </w:p>
    <w:p w14:paraId="1E9AE533" w14:textId="77777777" w:rsidR="000B31D1" w:rsidRPr="000B31D1" w:rsidRDefault="000B31D1" w:rsidP="000B31D1">
      <w:pPr>
        <w:pStyle w:val="ListParagraph"/>
        <w:widowControl/>
        <w:autoSpaceDE/>
        <w:autoSpaceDN/>
        <w:spacing w:before="0"/>
        <w:ind w:left="1080" w:firstLine="0"/>
        <w:contextualSpacing/>
        <w:rPr>
          <w:sz w:val="24"/>
          <w:szCs w:val="24"/>
        </w:rPr>
      </w:pPr>
    </w:p>
    <w:p w14:paraId="0D5318C5" w14:textId="48C73DCE" w:rsidR="000B31D1" w:rsidRPr="000B31D1" w:rsidRDefault="000B31D1" w:rsidP="000B31D1">
      <w:pPr>
        <w:pStyle w:val="ListParagraph"/>
        <w:widowControl/>
        <w:numPr>
          <w:ilvl w:val="2"/>
          <w:numId w:val="69"/>
        </w:numPr>
        <w:autoSpaceDE/>
        <w:autoSpaceDN/>
        <w:spacing w:before="0"/>
        <w:contextualSpacing/>
        <w:rPr>
          <w:sz w:val="24"/>
          <w:szCs w:val="24"/>
        </w:rPr>
      </w:pPr>
      <w:r w:rsidRPr="000B31D1">
        <w:rPr>
          <w:sz w:val="24"/>
          <w:szCs w:val="24"/>
        </w:rPr>
        <w:t>Estimated real property taxes.</w:t>
      </w:r>
    </w:p>
    <w:p w14:paraId="360CE791" w14:textId="77777777" w:rsidR="000B31D1" w:rsidRPr="000B31D1" w:rsidRDefault="000B31D1" w:rsidP="000B31D1">
      <w:pPr>
        <w:pStyle w:val="ListParagraph"/>
        <w:widowControl/>
        <w:autoSpaceDE/>
        <w:autoSpaceDN/>
        <w:spacing w:before="0"/>
        <w:ind w:left="1080" w:firstLine="0"/>
        <w:contextualSpacing/>
        <w:rPr>
          <w:sz w:val="24"/>
          <w:szCs w:val="24"/>
        </w:rPr>
      </w:pPr>
    </w:p>
    <w:p w14:paraId="47E9EA99" w14:textId="37579571" w:rsidR="000B31D1" w:rsidRPr="000B31D1" w:rsidRDefault="000B31D1" w:rsidP="000B31D1">
      <w:pPr>
        <w:pStyle w:val="ListParagraph"/>
        <w:widowControl/>
        <w:numPr>
          <w:ilvl w:val="2"/>
          <w:numId w:val="69"/>
        </w:numPr>
        <w:autoSpaceDE/>
        <w:autoSpaceDN/>
        <w:spacing w:before="0"/>
        <w:contextualSpacing/>
        <w:rPr>
          <w:sz w:val="24"/>
          <w:szCs w:val="24"/>
        </w:rPr>
      </w:pPr>
      <w:r w:rsidRPr="000B31D1">
        <w:rPr>
          <w:sz w:val="24"/>
          <w:szCs w:val="24"/>
        </w:rPr>
        <w:t>Sewer, water, trash disposal, and any other utility assessments.</w:t>
      </w:r>
    </w:p>
    <w:p w14:paraId="693AB247" w14:textId="77777777" w:rsidR="000B31D1" w:rsidRPr="000B31D1" w:rsidRDefault="000B31D1" w:rsidP="000B31D1">
      <w:pPr>
        <w:pStyle w:val="ListParagraph"/>
        <w:widowControl/>
        <w:autoSpaceDE/>
        <w:autoSpaceDN/>
        <w:spacing w:before="0"/>
        <w:ind w:left="1080" w:firstLine="0"/>
        <w:contextualSpacing/>
        <w:rPr>
          <w:sz w:val="24"/>
          <w:szCs w:val="24"/>
        </w:rPr>
      </w:pPr>
    </w:p>
    <w:p w14:paraId="73D9CFCA" w14:textId="281C8583" w:rsidR="000B31D1" w:rsidRPr="000B31D1" w:rsidRDefault="000B31D1" w:rsidP="000B31D1">
      <w:pPr>
        <w:pStyle w:val="ListParagraph"/>
        <w:widowControl/>
        <w:numPr>
          <w:ilvl w:val="2"/>
          <w:numId w:val="69"/>
        </w:numPr>
        <w:autoSpaceDE/>
        <w:autoSpaceDN/>
        <w:spacing w:before="0"/>
        <w:contextualSpacing/>
        <w:rPr>
          <w:sz w:val="24"/>
          <w:szCs w:val="24"/>
        </w:rPr>
      </w:pPr>
      <w:r w:rsidRPr="000B31D1">
        <w:rPr>
          <w:sz w:val="24"/>
          <w:szCs w:val="24"/>
        </w:rPr>
        <w:t>Flood insurance requirement, if applicable.</w:t>
      </w:r>
    </w:p>
    <w:p w14:paraId="33FFE967" w14:textId="77777777" w:rsidR="000B31D1" w:rsidRPr="000B31D1" w:rsidRDefault="000B31D1" w:rsidP="000B31D1">
      <w:pPr>
        <w:pStyle w:val="ListParagraph"/>
        <w:widowControl/>
        <w:autoSpaceDE/>
        <w:autoSpaceDN/>
        <w:spacing w:before="0"/>
        <w:ind w:left="1080" w:firstLine="0"/>
        <w:contextualSpacing/>
        <w:rPr>
          <w:sz w:val="24"/>
          <w:szCs w:val="24"/>
        </w:rPr>
      </w:pPr>
    </w:p>
    <w:p w14:paraId="06055AEB" w14:textId="0BD636C5" w:rsidR="000B31D1" w:rsidRPr="000B31D1" w:rsidRDefault="000B31D1" w:rsidP="000B31D1">
      <w:pPr>
        <w:pStyle w:val="ListParagraph"/>
        <w:widowControl/>
        <w:numPr>
          <w:ilvl w:val="2"/>
          <w:numId w:val="69"/>
        </w:numPr>
        <w:autoSpaceDE/>
        <w:autoSpaceDN/>
        <w:spacing w:before="0"/>
        <w:contextualSpacing/>
        <w:rPr>
          <w:sz w:val="24"/>
          <w:szCs w:val="24"/>
        </w:rPr>
      </w:pPr>
      <w:r w:rsidRPr="000B31D1">
        <w:rPr>
          <w:sz w:val="24"/>
          <w:szCs w:val="24"/>
        </w:rPr>
        <w:t>The State-approved planned real estate development public offering statement and/or master deed, where applicable, as well as the full build-out budget.</w:t>
      </w:r>
    </w:p>
    <w:p w14:paraId="1E6F1F04" w14:textId="77777777" w:rsidR="009619F9" w:rsidRPr="000B31D1" w:rsidRDefault="009619F9" w:rsidP="000B31D1">
      <w:pPr>
        <w:tabs>
          <w:tab w:val="left" w:pos="480"/>
        </w:tabs>
        <w:rPr>
          <w:sz w:val="24"/>
          <w:szCs w:val="24"/>
        </w:rPr>
      </w:pPr>
    </w:p>
    <w:p w14:paraId="46FC6663" w14:textId="607546CF" w:rsidR="009619F9" w:rsidRPr="000B31D1" w:rsidRDefault="009619F9" w:rsidP="000B31D1">
      <w:pPr>
        <w:pStyle w:val="ListParagraph"/>
        <w:numPr>
          <w:ilvl w:val="1"/>
          <w:numId w:val="20"/>
        </w:numPr>
        <w:tabs>
          <w:tab w:val="left" w:pos="480"/>
        </w:tabs>
        <w:spacing w:before="0"/>
        <w:rPr>
          <w:sz w:val="24"/>
          <w:szCs w:val="24"/>
        </w:rPr>
      </w:pPr>
      <w:r w:rsidRPr="000B31D1">
        <w:rPr>
          <w:sz w:val="24"/>
          <w:szCs w:val="24"/>
        </w:rPr>
        <w:t>For affordable housing developments that contain rental restricted units, the following:</w:t>
      </w:r>
    </w:p>
    <w:p w14:paraId="215C0AE8" w14:textId="77777777" w:rsidR="009619F9" w:rsidRDefault="009619F9" w:rsidP="000B31D1">
      <w:pPr>
        <w:pStyle w:val="ListParagraph"/>
        <w:tabs>
          <w:tab w:val="left" w:pos="480"/>
        </w:tabs>
        <w:spacing w:before="0"/>
        <w:ind w:firstLine="0"/>
        <w:rPr>
          <w:sz w:val="24"/>
          <w:szCs w:val="24"/>
        </w:rPr>
      </w:pPr>
    </w:p>
    <w:p w14:paraId="3A410C1F" w14:textId="77777777"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 xml:space="preserve">Site plan, architectural plan, or other plan that identifies the location of each affordable.  </w:t>
      </w:r>
    </w:p>
    <w:p w14:paraId="6C7ACB10" w14:textId="77777777" w:rsidR="000B31D1" w:rsidRPr="000B31D1" w:rsidRDefault="000B31D1" w:rsidP="000B31D1">
      <w:pPr>
        <w:pStyle w:val="ListParagraph"/>
        <w:widowControl/>
        <w:autoSpaceDE/>
        <w:autoSpaceDN/>
        <w:spacing w:before="0"/>
        <w:ind w:left="1080" w:firstLine="0"/>
        <w:contextualSpacing/>
        <w:rPr>
          <w:sz w:val="24"/>
          <w:szCs w:val="24"/>
        </w:rPr>
      </w:pPr>
    </w:p>
    <w:p w14:paraId="3DCD21CB" w14:textId="77777777"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 xml:space="preserve">The breakdown of the affordable units by or identification of affordable unit locations by bedroom count and income level, including street addresses / unit numbers, if subject to the site plan approval, settlement agreement, or other applicable document regulating the breakdown of affordable units.  </w:t>
      </w:r>
    </w:p>
    <w:p w14:paraId="019641B1" w14:textId="77777777" w:rsidR="000B31D1" w:rsidRPr="000B31D1" w:rsidRDefault="000B31D1" w:rsidP="000B31D1">
      <w:pPr>
        <w:pStyle w:val="ListParagraph"/>
        <w:widowControl/>
        <w:autoSpaceDE/>
        <w:autoSpaceDN/>
        <w:spacing w:before="0"/>
        <w:ind w:left="1080" w:firstLine="0"/>
        <w:contextualSpacing/>
        <w:rPr>
          <w:sz w:val="24"/>
          <w:szCs w:val="24"/>
        </w:rPr>
      </w:pPr>
    </w:p>
    <w:p w14:paraId="7C62C7B6" w14:textId="77777777"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Floor plans of all affordable units, including complete and accurate identification of all rooms and the dimensions thereof.</w:t>
      </w:r>
    </w:p>
    <w:p w14:paraId="74949BF5" w14:textId="77777777" w:rsidR="000B31D1" w:rsidRPr="000B31D1" w:rsidRDefault="000B31D1" w:rsidP="000B31D1">
      <w:pPr>
        <w:pStyle w:val="ListParagraph"/>
        <w:widowControl/>
        <w:autoSpaceDE/>
        <w:autoSpaceDN/>
        <w:spacing w:before="0"/>
        <w:ind w:left="1080" w:firstLine="0"/>
        <w:contextualSpacing/>
        <w:rPr>
          <w:sz w:val="24"/>
          <w:szCs w:val="24"/>
        </w:rPr>
      </w:pPr>
    </w:p>
    <w:p w14:paraId="043001B7" w14:textId="77777777"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A projected construction schedule.</w:t>
      </w:r>
    </w:p>
    <w:p w14:paraId="40BE78C3" w14:textId="77777777" w:rsidR="000B31D1" w:rsidRPr="000B31D1" w:rsidRDefault="000B31D1" w:rsidP="000B31D1">
      <w:pPr>
        <w:pStyle w:val="ListParagraph"/>
        <w:widowControl/>
        <w:autoSpaceDE/>
        <w:autoSpaceDN/>
        <w:spacing w:before="0"/>
        <w:ind w:left="1080" w:firstLine="0"/>
        <w:contextualSpacing/>
        <w:rPr>
          <w:sz w:val="24"/>
          <w:szCs w:val="24"/>
        </w:rPr>
      </w:pPr>
    </w:p>
    <w:p w14:paraId="662B9BEA" w14:textId="77777777"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The location of any common areas and elevators.</w:t>
      </w:r>
    </w:p>
    <w:p w14:paraId="3209605C" w14:textId="77777777" w:rsidR="000B31D1" w:rsidRPr="000B31D1" w:rsidRDefault="000B31D1" w:rsidP="000B31D1">
      <w:pPr>
        <w:pStyle w:val="ListParagraph"/>
        <w:widowControl/>
        <w:autoSpaceDE/>
        <w:autoSpaceDN/>
        <w:spacing w:before="0"/>
        <w:ind w:left="1080" w:firstLine="0"/>
        <w:contextualSpacing/>
        <w:rPr>
          <w:sz w:val="24"/>
          <w:szCs w:val="24"/>
        </w:rPr>
      </w:pPr>
    </w:p>
    <w:p w14:paraId="2CC28908" w14:textId="77777777"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The name of the person who will be responsible for official contact with the administrative agent for the duration of the project, which must be updated if the contact changes.</w:t>
      </w:r>
    </w:p>
    <w:p w14:paraId="628EB1E3" w14:textId="77777777" w:rsidR="000B31D1" w:rsidRPr="000B31D1" w:rsidRDefault="000B31D1" w:rsidP="000B31D1">
      <w:pPr>
        <w:pStyle w:val="ListParagraph"/>
        <w:spacing w:before="0"/>
        <w:rPr>
          <w:sz w:val="24"/>
          <w:szCs w:val="24"/>
        </w:rPr>
      </w:pPr>
    </w:p>
    <w:p w14:paraId="3950B18E" w14:textId="027ED77A"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A description of any applicable fees.</w:t>
      </w:r>
    </w:p>
    <w:p w14:paraId="1181E77A" w14:textId="77777777" w:rsidR="000B31D1" w:rsidRPr="000B31D1" w:rsidRDefault="000B31D1" w:rsidP="000B31D1">
      <w:pPr>
        <w:pStyle w:val="ListParagraph"/>
        <w:widowControl/>
        <w:autoSpaceDE/>
        <w:autoSpaceDN/>
        <w:spacing w:before="0"/>
        <w:ind w:left="1080" w:firstLine="0"/>
        <w:contextualSpacing/>
        <w:rPr>
          <w:sz w:val="24"/>
          <w:szCs w:val="24"/>
        </w:rPr>
      </w:pPr>
    </w:p>
    <w:p w14:paraId="67B866DB" w14:textId="0A3690D7"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A description of the types of utilities and which utilities will be included in the rent.</w:t>
      </w:r>
    </w:p>
    <w:p w14:paraId="4584B40F" w14:textId="77777777" w:rsidR="000B31D1" w:rsidRPr="000B31D1" w:rsidRDefault="000B31D1" w:rsidP="000B31D1">
      <w:pPr>
        <w:pStyle w:val="ListParagraph"/>
        <w:widowControl/>
        <w:autoSpaceDE/>
        <w:autoSpaceDN/>
        <w:spacing w:before="0"/>
        <w:ind w:left="1080" w:firstLine="0"/>
        <w:contextualSpacing/>
        <w:rPr>
          <w:sz w:val="24"/>
          <w:szCs w:val="24"/>
        </w:rPr>
      </w:pPr>
    </w:p>
    <w:p w14:paraId="71B4F27F" w14:textId="6166C158" w:rsidR="000B31D1" w:rsidRPr="000B31D1" w:rsidRDefault="000B31D1" w:rsidP="000B31D1">
      <w:pPr>
        <w:pStyle w:val="ListParagraph"/>
        <w:widowControl/>
        <w:numPr>
          <w:ilvl w:val="2"/>
          <w:numId w:val="70"/>
        </w:numPr>
        <w:autoSpaceDE/>
        <w:autoSpaceDN/>
        <w:spacing w:before="0"/>
        <w:contextualSpacing/>
        <w:rPr>
          <w:sz w:val="24"/>
          <w:szCs w:val="24"/>
        </w:rPr>
      </w:pPr>
      <w:r w:rsidRPr="000B31D1">
        <w:rPr>
          <w:sz w:val="24"/>
          <w:szCs w:val="24"/>
        </w:rPr>
        <w:t>A proposed form of lease for any rental units.</w:t>
      </w:r>
    </w:p>
    <w:p w14:paraId="287A69D8" w14:textId="77777777" w:rsidR="000B31D1" w:rsidRDefault="000B31D1" w:rsidP="000B31D1">
      <w:pPr>
        <w:pStyle w:val="ListParagraph"/>
        <w:widowControl/>
        <w:autoSpaceDE/>
        <w:autoSpaceDN/>
        <w:spacing w:before="120" w:after="120"/>
        <w:ind w:left="1080" w:firstLine="0"/>
        <w:contextualSpacing/>
      </w:pPr>
    </w:p>
    <w:p w14:paraId="19587D0B" w14:textId="446ECB4B" w:rsidR="005B5D7A" w:rsidRDefault="005B5D7A" w:rsidP="0062154F">
      <w:pPr>
        <w:pStyle w:val="ListParagraph"/>
        <w:numPr>
          <w:ilvl w:val="0"/>
          <w:numId w:val="20"/>
        </w:numPr>
        <w:tabs>
          <w:tab w:val="left" w:pos="629"/>
        </w:tabs>
        <w:spacing w:before="0" w:line="254" w:lineRule="auto"/>
        <w:ind w:right="193"/>
        <w:rPr>
          <w:color w:val="000000" w:themeColor="text1"/>
          <w:sz w:val="24"/>
          <w:szCs w:val="24"/>
        </w:rPr>
      </w:pPr>
      <w:r w:rsidRPr="00F87CA8">
        <w:rPr>
          <w:color w:val="000000" w:themeColor="text1"/>
          <w:sz w:val="24"/>
          <w:szCs w:val="24"/>
        </w:rPr>
        <w:t>Restricted unit controls and requirements. The requirements of this section apply to all developments that contain restricted units, including any currently unanticipated future developments that will provide restricted units.</w:t>
      </w:r>
    </w:p>
    <w:p w14:paraId="408817DB" w14:textId="77777777" w:rsidR="006C5699" w:rsidRDefault="006C5699" w:rsidP="006C5699">
      <w:pPr>
        <w:pStyle w:val="ListParagraph"/>
        <w:tabs>
          <w:tab w:val="left" w:pos="629"/>
        </w:tabs>
        <w:spacing w:before="0" w:line="254" w:lineRule="auto"/>
        <w:ind w:left="480" w:right="193" w:firstLine="0"/>
        <w:rPr>
          <w:color w:val="000000" w:themeColor="text1"/>
          <w:sz w:val="24"/>
          <w:szCs w:val="24"/>
        </w:rPr>
      </w:pPr>
    </w:p>
    <w:p w14:paraId="76DE8F6A" w14:textId="2E0A9289" w:rsidR="006C5699" w:rsidRPr="00AE7D16" w:rsidRDefault="006C5699" w:rsidP="006C5699">
      <w:pPr>
        <w:pStyle w:val="ListParagraph"/>
        <w:numPr>
          <w:ilvl w:val="0"/>
          <w:numId w:val="20"/>
        </w:numPr>
        <w:tabs>
          <w:tab w:val="left" w:pos="629"/>
        </w:tabs>
        <w:spacing w:before="0" w:line="254" w:lineRule="auto"/>
        <w:ind w:right="193"/>
        <w:rPr>
          <w:sz w:val="24"/>
          <w:szCs w:val="24"/>
        </w:rPr>
      </w:pPr>
      <w:r w:rsidRPr="008616E0">
        <w:rPr>
          <w:color w:val="000000" w:themeColor="text1"/>
          <w:sz w:val="24"/>
          <w:szCs w:val="24"/>
        </w:rPr>
        <w:t xml:space="preserve">Rehabilitation. The Township shall undertake a rehabilitation program in accordance with the adopted Rehabilitation Manual. The Rehabilitation Manual is available for inspection in the Office of the Municipal Housing </w:t>
      </w:r>
      <w:r w:rsidR="008616E0" w:rsidRPr="008616E0">
        <w:rPr>
          <w:color w:val="000000" w:themeColor="text1"/>
          <w:sz w:val="24"/>
          <w:szCs w:val="24"/>
        </w:rPr>
        <w:t>Liaison</w:t>
      </w:r>
      <w:r w:rsidRPr="008616E0">
        <w:rPr>
          <w:color w:val="000000" w:themeColor="text1"/>
          <w:sz w:val="24"/>
          <w:szCs w:val="24"/>
        </w:rPr>
        <w:t xml:space="preserve">. The rehabilitation program shall be designed to renovate deficient housing units occupied or intended to be occupied by very-low-income households, low-income households and moderate-income households. </w:t>
      </w:r>
      <w:r w:rsidR="008616E0" w:rsidRPr="008616E0">
        <w:rPr>
          <w:color w:val="000000" w:themeColor="text1"/>
          <w:sz w:val="24"/>
          <w:szCs w:val="24"/>
        </w:rPr>
        <w:t xml:space="preserve">Households </w:t>
      </w:r>
      <w:proofErr w:type="gramStart"/>
      <w:r w:rsidR="008616E0" w:rsidRPr="008616E0">
        <w:rPr>
          <w:color w:val="000000" w:themeColor="text1"/>
          <w:sz w:val="24"/>
          <w:szCs w:val="24"/>
        </w:rPr>
        <w:t>determined</w:t>
      </w:r>
      <w:proofErr w:type="gramEnd"/>
      <w:r w:rsidR="008616E0" w:rsidRPr="008616E0">
        <w:rPr>
          <w:color w:val="000000" w:themeColor="text1"/>
          <w:sz w:val="24"/>
          <w:szCs w:val="24"/>
        </w:rPr>
        <w:t xml:space="preserve"> to be very </w:t>
      </w:r>
      <w:proofErr w:type="gramStart"/>
      <w:r w:rsidR="008616E0" w:rsidRPr="008616E0">
        <w:rPr>
          <w:color w:val="000000" w:themeColor="text1"/>
          <w:sz w:val="24"/>
          <w:szCs w:val="24"/>
        </w:rPr>
        <w:t>very-low</w:t>
      </w:r>
      <w:proofErr w:type="gramEnd"/>
      <w:r w:rsidR="008616E0" w:rsidRPr="008616E0">
        <w:rPr>
          <w:color w:val="000000" w:themeColor="text1"/>
          <w:sz w:val="24"/>
          <w:szCs w:val="24"/>
        </w:rPr>
        <w:t xml:space="preserve">-income households, low-income households and moderate-income households may participate in a rehabilitation program if they occupy a deficient </w:t>
      </w:r>
      <w:r w:rsidR="008616E0" w:rsidRPr="008616E0">
        <w:rPr>
          <w:color w:val="000000" w:themeColor="text1"/>
          <w:sz w:val="24"/>
          <w:szCs w:val="24"/>
        </w:rPr>
        <w:lastRenderedPageBreak/>
        <w:t>housing unit</w:t>
      </w:r>
      <w:r w:rsidR="008616E0">
        <w:rPr>
          <w:color w:val="000000" w:themeColor="text1"/>
          <w:sz w:val="24"/>
          <w:szCs w:val="24"/>
        </w:rPr>
        <w:t xml:space="preserve"> that is an ownership restricted unit, subject to the requirements set forth in the Rehabilitation Manual. The Township shall designate one or more Administrative Agents to administer the rehabilitation program.</w:t>
      </w:r>
    </w:p>
    <w:p w14:paraId="1DDF82A9" w14:textId="77777777" w:rsidR="00AE7D16" w:rsidRPr="00AE7D16" w:rsidRDefault="00AE7D16" w:rsidP="00AE7D16">
      <w:pPr>
        <w:pStyle w:val="ListParagraph"/>
        <w:rPr>
          <w:sz w:val="24"/>
          <w:szCs w:val="24"/>
        </w:rPr>
      </w:pPr>
    </w:p>
    <w:p w14:paraId="19AEFD12" w14:textId="77777777" w:rsidR="008E7E2F" w:rsidRDefault="002246AD" w:rsidP="00A8278F">
      <w:pPr>
        <w:pStyle w:val="Heading1"/>
        <w:spacing w:before="0"/>
        <w:rPr>
          <w:spacing w:val="-2"/>
        </w:rPr>
      </w:pPr>
      <w:bookmarkStart w:id="10" w:name="§_233-95_Affordable_unit_controls_and_re"/>
      <w:bookmarkEnd w:id="10"/>
      <w:r w:rsidRPr="003C175E">
        <w:t>§</w:t>
      </w:r>
      <w:r w:rsidRPr="003C175E">
        <w:rPr>
          <w:spacing w:val="-3"/>
        </w:rPr>
        <w:t xml:space="preserve"> </w:t>
      </w:r>
      <w:r w:rsidRPr="003C175E">
        <w:t>233-95.</w:t>
      </w:r>
      <w:r w:rsidRPr="003C175E">
        <w:rPr>
          <w:spacing w:val="55"/>
        </w:rPr>
        <w:t xml:space="preserve"> </w:t>
      </w:r>
      <w:r w:rsidRPr="003C175E">
        <w:t>Affordable</w:t>
      </w:r>
      <w:r w:rsidRPr="003C175E">
        <w:rPr>
          <w:spacing w:val="-4"/>
        </w:rPr>
        <w:t xml:space="preserve"> </w:t>
      </w:r>
      <w:r w:rsidRPr="003C175E">
        <w:t>unit</w:t>
      </w:r>
      <w:r w:rsidRPr="003C175E">
        <w:rPr>
          <w:spacing w:val="-2"/>
        </w:rPr>
        <w:t xml:space="preserve"> </w:t>
      </w:r>
      <w:r w:rsidRPr="003C175E">
        <w:t>controls</w:t>
      </w:r>
      <w:r w:rsidRPr="003C175E">
        <w:rPr>
          <w:spacing w:val="-4"/>
        </w:rPr>
        <w:t xml:space="preserve"> </w:t>
      </w:r>
      <w:r w:rsidRPr="003C175E">
        <w:t>and</w:t>
      </w:r>
      <w:r w:rsidRPr="003C175E">
        <w:rPr>
          <w:spacing w:val="-3"/>
        </w:rPr>
        <w:t xml:space="preserve"> </w:t>
      </w:r>
      <w:r w:rsidRPr="003C175E">
        <w:rPr>
          <w:spacing w:val="-2"/>
        </w:rPr>
        <w:t>requirements.</w:t>
      </w:r>
    </w:p>
    <w:p w14:paraId="4C9C0215" w14:textId="77777777" w:rsidR="005B5D7A" w:rsidRPr="003C175E" w:rsidRDefault="005B5D7A" w:rsidP="00A8278F">
      <w:pPr>
        <w:pStyle w:val="Heading1"/>
        <w:spacing w:before="0"/>
      </w:pPr>
    </w:p>
    <w:p w14:paraId="692F4E30" w14:textId="7614D834" w:rsidR="008E7E2F" w:rsidRDefault="002246AD" w:rsidP="00A8278F">
      <w:pPr>
        <w:pStyle w:val="ListParagraph"/>
        <w:numPr>
          <w:ilvl w:val="0"/>
          <w:numId w:val="13"/>
        </w:numPr>
        <w:tabs>
          <w:tab w:val="left" w:pos="480"/>
        </w:tabs>
        <w:spacing w:before="0"/>
        <w:rPr>
          <w:sz w:val="24"/>
          <w:szCs w:val="24"/>
        </w:rPr>
      </w:pPr>
      <w:r w:rsidRPr="003C175E">
        <w:rPr>
          <w:sz w:val="24"/>
          <w:szCs w:val="24"/>
        </w:rPr>
        <w:t xml:space="preserve">Purpose. The requirements of this section apply to all developments that contain affordable units, including any currently unanticipated future developments that will provide </w:t>
      </w:r>
      <w:r w:rsidR="005B5D7A">
        <w:rPr>
          <w:sz w:val="24"/>
          <w:szCs w:val="24"/>
        </w:rPr>
        <w:t xml:space="preserve">affordable </w:t>
      </w:r>
      <w:r w:rsidRPr="003C175E">
        <w:rPr>
          <w:sz w:val="24"/>
          <w:szCs w:val="24"/>
        </w:rPr>
        <w:t>units.</w:t>
      </w:r>
    </w:p>
    <w:p w14:paraId="1EFE7D31" w14:textId="77777777" w:rsidR="005B5D7A" w:rsidRPr="003C175E" w:rsidRDefault="005B5D7A" w:rsidP="0062154F">
      <w:pPr>
        <w:pStyle w:val="ListParagraph"/>
        <w:tabs>
          <w:tab w:val="left" w:pos="480"/>
        </w:tabs>
        <w:spacing w:before="0"/>
        <w:ind w:left="480" w:firstLine="0"/>
        <w:rPr>
          <w:sz w:val="24"/>
          <w:szCs w:val="24"/>
        </w:rPr>
      </w:pPr>
    </w:p>
    <w:p w14:paraId="56D77F8C" w14:textId="77777777"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Affirmative</w:t>
      </w:r>
      <w:r w:rsidRPr="003C175E">
        <w:rPr>
          <w:spacing w:val="-11"/>
          <w:sz w:val="24"/>
          <w:szCs w:val="24"/>
        </w:rPr>
        <w:t xml:space="preserve"> </w:t>
      </w:r>
      <w:r w:rsidRPr="003C175E">
        <w:rPr>
          <w:spacing w:val="-2"/>
          <w:sz w:val="24"/>
          <w:szCs w:val="24"/>
        </w:rPr>
        <w:t>marketing.</w:t>
      </w:r>
    </w:p>
    <w:p w14:paraId="124E5682" w14:textId="77777777" w:rsidR="005B5D7A" w:rsidRPr="003C175E" w:rsidRDefault="005B5D7A" w:rsidP="0062154F">
      <w:pPr>
        <w:pStyle w:val="ListParagraph"/>
        <w:tabs>
          <w:tab w:val="left" w:pos="479"/>
        </w:tabs>
        <w:spacing w:before="0"/>
        <w:ind w:left="479" w:firstLine="0"/>
        <w:rPr>
          <w:sz w:val="24"/>
          <w:szCs w:val="24"/>
        </w:rPr>
      </w:pPr>
    </w:p>
    <w:p w14:paraId="2444FE38" w14:textId="4C05096E" w:rsidR="008E7E2F" w:rsidRDefault="005B5D7A" w:rsidP="00A8278F">
      <w:pPr>
        <w:pStyle w:val="ListParagraph"/>
        <w:numPr>
          <w:ilvl w:val="1"/>
          <w:numId w:val="13"/>
        </w:numPr>
        <w:tabs>
          <w:tab w:val="left" w:pos="960"/>
        </w:tabs>
        <w:spacing w:before="0"/>
        <w:rPr>
          <w:sz w:val="24"/>
          <w:szCs w:val="24"/>
        </w:rPr>
      </w:pPr>
      <w:r>
        <w:rPr>
          <w:sz w:val="24"/>
          <w:szCs w:val="24"/>
        </w:rPr>
        <w:t>Pursuant to Section 233-98, t</w:t>
      </w:r>
      <w:r w:rsidR="002246AD" w:rsidRPr="003C175E">
        <w:rPr>
          <w:sz w:val="24"/>
          <w:szCs w:val="24"/>
        </w:rPr>
        <w:t xml:space="preserve">he Township </w:t>
      </w:r>
      <w:r>
        <w:rPr>
          <w:sz w:val="24"/>
          <w:szCs w:val="24"/>
        </w:rPr>
        <w:t>has adopted</w:t>
      </w:r>
      <w:r w:rsidR="002246AD" w:rsidRPr="003C175E">
        <w:rPr>
          <w:sz w:val="24"/>
          <w:szCs w:val="24"/>
        </w:rPr>
        <w:t xml:space="preserve"> an affirmative marketing plan</w:t>
      </w:r>
      <w:r>
        <w:rPr>
          <w:sz w:val="24"/>
          <w:szCs w:val="24"/>
        </w:rPr>
        <w:t xml:space="preserve"> </w:t>
      </w:r>
      <w:r w:rsidR="002246AD" w:rsidRPr="003C175E">
        <w:rPr>
          <w:sz w:val="24"/>
          <w:szCs w:val="24"/>
        </w:rPr>
        <w:t>compliant with N.J.A.C. 5:80-26.1</w:t>
      </w:r>
      <w:r>
        <w:rPr>
          <w:sz w:val="24"/>
          <w:szCs w:val="24"/>
        </w:rPr>
        <w:t>6</w:t>
      </w:r>
      <w:r w:rsidR="002246AD" w:rsidRPr="003C175E">
        <w:rPr>
          <w:sz w:val="24"/>
          <w:szCs w:val="24"/>
        </w:rPr>
        <w:t>, as may be amended and supplemented.</w:t>
      </w:r>
    </w:p>
    <w:p w14:paraId="4EFF2956" w14:textId="77777777" w:rsidR="005B5D7A" w:rsidRPr="003C175E" w:rsidRDefault="005B5D7A" w:rsidP="0062154F">
      <w:pPr>
        <w:pStyle w:val="ListParagraph"/>
        <w:tabs>
          <w:tab w:val="left" w:pos="960"/>
        </w:tabs>
        <w:spacing w:before="0"/>
        <w:ind w:firstLine="0"/>
        <w:rPr>
          <w:sz w:val="24"/>
          <w:szCs w:val="24"/>
        </w:rPr>
      </w:pPr>
    </w:p>
    <w:p w14:paraId="05D97474" w14:textId="0E958DF3" w:rsidR="008E7E2F" w:rsidRPr="0062154F" w:rsidRDefault="005B5D7A" w:rsidP="00A8278F">
      <w:pPr>
        <w:pStyle w:val="ListParagraph"/>
        <w:numPr>
          <w:ilvl w:val="1"/>
          <w:numId w:val="13"/>
        </w:numPr>
        <w:tabs>
          <w:tab w:val="left" w:pos="960"/>
        </w:tabs>
        <w:spacing w:before="0"/>
        <w:rPr>
          <w:sz w:val="24"/>
          <w:szCs w:val="24"/>
        </w:rPr>
      </w:pPr>
      <w:r w:rsidRPr="00F87CA8">
        <w:rPr>
          <w:color w:val="000000" w:themeColor="text1"/>
          <w:sz w:val="24"/>
          <w:szCs w:val="24"/>
        </w:rPr>
        <w:t xml:space="preserve">The affirmative marketing process is a regional marketing strategy, implemented in accordance with N.J.A.C. 5:80-26.16 and the affirmative marketing plan, designed to attract buyers and/or renters of all majority and minority groups, regardless of race, creed, color, national origin, ancestry, English-speaking ability, marital or familial status, gender, affectional or sexual orientation, disability, age (except for age-restricted units or “housing for older persons” as defined in N.J.S.A. 10:5-1 et seq. and age-restricted units as permitted by 42 U.S.C. §3601 et seq.), number of children, source of lawful income, or any other characteristic described in the New Jersey Law Against Discrimination, N.J.S.A. 10:5-1 et seq., to restricted units that are being marketed by a developer, sponsor or owner of restricted units. The affirmative marketing plan is also intended to target those potentially eligible </w:t>
      </w:r>
      <w:proofErr w:type="gramStart"/>
      <w:r w:rsidRPr="00F87CA8">
        <w:rPr>
          <w:color w:val="000000" w:themeColor="text1"/>
          <w:sz w:val="24"/>
          <w:szCs w:val="24"/>
        </w:rPr>
        <w:t>persons</w:t>
      </w:r>
      <w:proofErr w:type="gramEnd"/>
      <w:r w:rsidRPr="00F87CA8">
        <w:rPr>
          <w:color w:val="000000" w:themeColor="text1"/>
          <w:sz w:val="24"/>
          <w:szCs w:val="24"/>
        </w:rPr>
        <w:t xml:space="preserve"> who are least likely to apply for affordable units in that region. It is a continuing program that directs all marketing activities toward </w:t>
      </w:r>
      <w:proofErr w:type="gramStart"/>
      <w:r w:rsidRPr="00F87CA8">
        <w:rPr>
          <w:color w:val="000000" w:themeColor="text1"/>
          <w:sz w:val="24"/>
          <w:szCs w:val="24"/>
        </w:rPr>
        <w:t>Region</w:t>
      </w:r>
      <w:proofErr w:type="gramEnd"/>
      <w:r w:rsidRPr="00F87CA8">
        <w:rPr>
          <w:color w:val="000000" w:themeColor="text1"/>
          <w:sz w:val="24"/>
          <w:szCs w:val="24"/>
        </w:rPr>
        <w:t xml:space="preserve"> </w:t>
      </w:r>
      <w:r>
        <w:rPr>
          <w:color w:val="000000" w:themeColor="text1"/>
          <w:sz w:val="24"/>
          <w:szCs w:val="24"/>
        </w:rPr>
        <w:t>6</w:t>
      </w:r>
      <w:r w:rsidRPr="00F87CA8">
        <w:rPr>
          <w:color w:val="000000" w:themeColor="text1"/>
          <w:sz w:val="24"/>
          <w:szCs w:val="24"/>
        </w:rPr>
        <w:t xml:space="preserve"> and </w:t>
      </w:r>
      <w:r w:rsidR="00AE7D16" w:rsidRPr="00AE7D16">
        <w:rPr>
          <w:color w:val="000000" w:themeColor="text1"/>
          <w:sz w:val="24"/>
          <w:szCs w:val="24"/>
        </w:rPr>
        <w:t>is required to be followed throughout</w:t>
      </w:r>
      <w:r w:rsidR="00AE7D16">
        <w:rPr>
          <w:color w:val="000000" w:themeColor="text1"/>
          <w:sz w:val="24"/>
          <w:szCs w:val="24"/>
        </w:rPr>
        <w:t xml:space="preserve"> </w:t>
      </w:r>
      <w:r w:rsidRPr="00F87CA8">
        <w:rPr>
          <w:color w:val="000000" w:themeColor="text1"/>
          <w:sz w:val="24"/>
          <w:szCs w:val="24"/>
        </w:rPr>
        <w:t xml:space="preserve">the period of </w:t>
      </w:r>
      <w:proofErr w:type="gramStart"/>
      <w:r w:rsidRPr="00F87CA8">
        <w:rPr>
          <w:color w:val="000000" w:themeColor="text1"/>
          <w:sz w:val="24"/>
          <w:szCs w:val="24"/>
        </w:rPr>
        <w:t>deed restriction</w:t>
      </w:r>
      <w:proofErr w:type="gramEnd"/>
      <w:r w:rsidR="002246AD" w:rsidRPr="003C175E">
        <w:rPr>
          <w:spacing w:val="-2"/>
          <w:sz w:val="24"/>
          <w:szCs w:val="24"/>
        </w:rPr>
        <w:t>.</w:t>
      </w:r>
    </w:p>
    <w:p w14:paraId="7390E013" w14:textId="77777777" w:rsidR="005B5D7A" w:rsidRPr="003C175E" w:rsidRDefault="005B5D7A" w:rsidP="0062154F">
      <w:pPr>
        <w:pStyle w:val="ListParagraph"/>
        <w:tabs>
          <w:tab w:val="left" w:pos="960"/>
        </w:tabs>
        <w:spacing w:before="0"/>
        <w:ind w:firstLine="0"/>
        <w:rPr>
          <w:sz w:val="24"/>
          <w:szCs w:val="24"/>
        </w:rPr>
      </w:pPr>
    </w:p>
    <w:p w14:paraId="698E21A9" w14:textId="370208A0" w:rsidR="00F87ECE" w:rsidRPr="00F87CA8" w:rsidRDefault="00F87ECE" w:rsidP="00F87ECE">
      <w:pPr>
        <w:pStyle w:val="ListParagraph"/>
        <w:numPr>
          <w:ilvl w:val="1"/>
          <w:numId w:val="13"/>
        </w:numPr>
        <w:tabs>
          <w:tab w:val="left" w:pos="1049"/>
        </w:tabs>
        <w:spacing w:before="173" w:line="254" w:lineRule="auto"/>
        <w:ind w:right="193"/>
        <w:rPr>
          <w:color w:val="000000" w:themeColor="text1"/>
          <w:sz w:val="24"/>
          <w:szCs w:val="24"/>
        </w:rPr>
      </w:pPr>
      <w:r w:rsidRPr="00F87CA8">
        <w:rPr>
          <w:color w:val="000000" w:themeColor="text1"/>
          <w:sz w:val="24"/>
          <w:szCs w:val="24"/>
        </w:rPr>
        <w:t>The affirmative marketing plan shall identify the occupancy preferences set forth in Subsection (</w:t>
      </w:r>
      <w:r>
        <w:rPr>
          <w:color w:val="000000" w:themeColor="text1"/>
          <w:sz w:val="24"/>
          <w:szCs w:val="24"/>
        </w:rPr>
        <w:t>D</w:t>
      </w:r>
      <w:r w:rsidRPr="00F87CA8">
        <w:rPr>
          <w:color w:val="000000" w:themeColor="text1"/>
          <w:sz w:val="24"/>
          <w:szCs w:val="24"/>
        </w:rPr>
        <w:t>)(1) below</w:t>
      </w:r>
      <w:r w:rsidRPr="00F87CA8">
        <w:rPr>
          <w:color w:val="000000" w:themeColor="text1"/>
          <w:spacing w:val="-2"/>
          <w:sz w:val="24"/>
          <w:szCs w:val="24"/>
        </w:rPr>
        <w:t>.</w:t>
      </w:r>
    </w:p>
    <w:p w14:paraId="196E4B34" w14:textId="77777777" w:rsidR="00F87ECE" w:rsidRPr="003C175E" w:rsidRDefault="00F87ECE" w:rsidP="0062154F">
      <w:pPr>
        <w:pStyle w:val="ListParagraph"/>
        <w:tabs>
          <w:tab w:val="left" w:pos="960"/>
        </w:tabs>
        <w:spacing w:before="0"/>
        <w:ind w:firstLine="0"/>
        <w:rPr>
          <w:sz w:val="24"/>
          <w:szCs w:val="24"/>
        </w:rPr>
      </w:pPr>
    </w:p>
    <w:p w14:paraId="5D560D6C" w14:textId="6411AFF9" w:rsidR="00F87ECE" w:rsidRDefault="00F87ECE" w:rsidP="00F87ECE">
      <w:pPr>
        <w:pStyle w:val="ListParagraph"/>
        <w:numPr>
          <w:ilvl w:val="1"/>
          <w:numId w:val="13"/>
        </w:numPr>
        <w:tabs>
          <w:tab w:val="left" w:pos="960"/>
        </w:tabs>
        <w:spacing w:before="0"/>
        <w:rPr>
          <w:sz w:val="24"/>
          <w:szCs w:val="24"/>
        </w:rPr>
      </w:pPr>
      <w:r w:rsidRPr="00F87CA8">
        <w:rPr>
          <w:color w:val="000000" w:themeColor="text1"/>
          <w:sz w:val="24"/>
          <w:szCs w:val="24"/>
        </w:rPr>
        <w:t>The</w:t>
      </w:r>
      <w:r w:rsidRPr="00F87CA8">
        <w:rPr>
          <w:color w:val="000000" w:themeColor="text1"/>
          <w:spacing w:val="-9"/>
          <w:sz w:val="24"/>
          <w:szCs w:val="24"/>
        </w:rPr>
        <w:t xml:space="preserve"> </w:t>
      </w:r>
      <w:r w:rsidRPr="00F87CA8">
        <w:rPr>
          <w:color w:val="000000" w:themeColor="text1"/>
          <w:sz w:val="24"/>
          <w:szCs w:val="24"/>
        </w:rPr>
        <w:t>Administrative</w:t>
      </w:r>
      <w:r w:rsidRPr="00F87CA8">
        <w:rPr>
          <w:color w:val="000000" w:themeColor="text1"/>
          <w:spacing w:val="-9"/>
          <w:sz w:val="24"/>
          <w:szCs w:val="24"/>
        </w:rPr>
        <w:t xml:space="preserve"> </w:t>
      </w:r>
      <w:r w:rsidRPr="00F87CA8">
        <w:rPr>
          <w:color w:val="000000" w:themeColor="text1"/>
          <w:sz w:val="24"/>
          <w:szCs w:val="24"/>
        </w:rPr>
        <w:t>Agent designated by the</w:t>
      </w:r>
      <w:r w:rsidRPr="00F87CA8">
        <w:rPr>
          <w:color w:val="000000" w:themeColor="text1"/>
          <w:spacing w:val="-1"/>
          <w:sz w:val="24"/>
          <w:szCs w:val="24"/>
        </w:rPr>
        <w:t xml:space="preserve"> </w:t>
      </w:r>
      <w:r w:rsidRPr="00F87CA8">
        <w:rPr>
          <w:color w:val="000000" w:themeColor="text1"/>
          <w:sz w:val="24"/>
          <w:szCs w:val="24"/>
        </w:rPr>
        <w:t xml:space="preserve">Township or the Administrative Agent approved by the Municipal Housing Liaison for a particular </w:t>
      </w:r>
      <w:r>
        <w:rPr>
          <w:color w:val="000000" w:themeColor="text1"/>
          <w:sz w:val="24"/>
          <w:szCs w:val="24"/>
        </w:rPr>
        <w:t xml:space="preserve">affordable </w:t>
      </w:r>
      <w:r w:rsidR="009619F9">
        <w:rPr>
          <w:color w:val="000000" w:themeColor="text1"/>
          <w:sz w:val="24"/>
          <w:szCs w:val="24"/>
        </w:rPr>
        <w:t xml:space="preserve">housing </w:t>
      </w:r>
      <w:r w:rsidRPr="00F87CA8">
        <w:rPr>
          <w:color w:val="000000" w:themeColor="text1"/>
          <w:sz w:val="24"/>
          <w:szCs w:val="24"/>
        </w:rPr>
        <w:t xml:space="preserve">development shall </w:t>
      </w:r>
      <w:proofErr w:type="gramStart"/>
      <w:r w:rsidRPr="00F87CA8">
        <w:rPr>
          <w:color w:val="000000" w:themeColor="text1"/>
          <w:sz w:val="24"/>
          <w:szCs w:val="24"/>
        </w:rPr>
        <w:t>assure</w:t>
      </w:r>
      <w:proofErr w:type="gramEnd"/>
      <w:r w:rsidRPr="00F87CA8">
        <w:rPr>
          <w:color w:val="000000" w:themeColor="text1"/>
          <w:sz w:val="24"/>
          <w:szCs w:val="24"/>
        </w:rPr>
        <w:t xml:space="preserve"> the affirmative marketing of all restricted units is consistent with the</w:t>
      </w:r>
      <w:r w:rsidRPr="00F87CA8">
        <w:rPr>
          <w:color w:val="000000" w:themeColor="text1"/>
          <w:spacing w:val="-3"/>
          <w:sz w:val="24"/>
          <w:szCs w:val="24"/>
        </w:rPr>
        <w:t xml:space="preserve"> </w:t>
      </w:r>
      <w:r w:rsidRPr="00F87CA8">
        <w:rPr>
          <w:color w:val="000000" w:themeColor="text1"/>
          <w:sz w:val="24"/>
          <w:szCs w:val="24"/>
        </w:rPr>
        <w:t>Affirmative Marketing Plan for the Township, this Section and UHAC. All developers, owners and sponsors of restricted units shall comply with the affirmative marketing requirements set forth herein and required by the Administrative Agent, unless otherwise exempted from affirmative marketing requirements under UHAC</w:t>
      </w:r>
      <w:r w:rsidR="002246AD" w:rsidRPr="003C175E">
        <w:rPr>
          <w:sz w:val="24"/>
          <w:szCs w:val="24"/>
        </w:rPr>
        <w:t>.</w:t>
      </w:r>
    </w:p>
    <w:p w14:paraId="362EDC3D" w14:textId="77777777" w:rsidR="00F87ECE" w:rsidRPr="0062154F" w:rsidRDefault="00F87ECE" w:rsidP="0062154F">
      <w:pPr>
        <w:tabs>
          <w:tab w:val="left" w:pos="960"/>
        </w:tabs>
        <w:rPr>
          <w:sz w:val="24"/>
          <w:szCs w:val="24"/>
        </w:rPr>
      </w:pPr>
    </w:p>
    <w:p w14:paraId="2CD90272" w14:textId="1598D919" w:rsidR="00F87ECE" w:rsidRPr="00F87CA8" w:rsidRDefault="00F87ECE" w:rsidP="00F87ECE">
      <w:pPr>
        <w:pStyle w:val="ListParagraph"/>
        <w:numPr>
          <w:ilvl w:val="1"/>
          <w:numId w:val="13"/>
        </w:numPr>
        <w:tabs>
          <w:tab w:val="left" w:pos="1049"/>
        </w:tabs>
        <w:spacing w:before="178" w:line="254" w:lineRule="auto"/>
        <w:ind w:right="193"/>
        <w:rPr>
          <w:color w:val="000000" w:themeColor="text1"/>
          <w:sz w:val="24"/>
          <w:szCs w:val="24"/>
        </w:rPr>
      </w:pPr>
      <w:r w:rsidRPr="00F87CA8">
        <w:rPr>
          <w:color w:val="000000" w:themeColor="text1"/>
          <w:sz w:val="24"/>
          <w:szCs w:val="24"/>
        </w:rPr>
        <w:t>In implementing the affirmative marketing plan, the Administrative Agent shall comply with the requirements of N.J.A.C. 5:80-26.16 and N.J.A.C. 5:99-7,2, and shall provide, either through an experienced staff person, through a contract with a HUD-certified housing counselor, or an otherwise experienced entity approved the DCA, counseling services to applicants who are very-low-income households, low-income households and moderate-income households on subjects such as budgeting, credit issues, mortgage qualification, rental lease requirements, and landlord/tenant law.</w:t>
      </w:r>
    </w:p>
    <w:p w14:paraId="7003B106" w14:textId="77777777" w:rsidR="00F87ECE" w:rsidRPr="003C175E" w:rsidRDefault="00F87ECE" w:rsidP="0062154F">
      <w:pPr>
        <w:pStyle w:val="ListParagraph"/>
        <w:tabs>
          <w:tab w:val="left" w:pos="960"/>
        </w:tabs>
        <w:spacing w:before="0"/>
        <w:ind w:firstLine="0"/>
        <w:rPr>
          <w:sz w:val="24"/>
          <w:szCs w:val="24"/>
        </w:rPr>
      </w:pPr>
    </w:p>
    <w:p w14:paraId="00878D96" w14:textId="5874E750" w:rsidR="008E7E2F" w:rsidRDefault="0069125F" w:rsidP="00A8278F">
      <w:pPr>
        <w:pStyle w:val="ListParagraph"/>
        <w:numPr>
          <w:ilvl w:val="1"/>
          <w:numId w:val="13"/>
        </w:numPr>
        <w:tabs>
          <w:tab w:val="left" w:pos="960"/>
        </w:tabs>
        <w:spacing w:before="0"/>
        <w:rPr>
          <w:sz w:val="24"/>
          <w:szCs w:val="24"/>
        </w:rPr>
      </w:pPr>
      <w:r w:rsidRPr="00F87CA8">
        <w:rPr>
          <w:color w:val="000000" w:themeColor="text1"/>
          <w:sz w:val="24"/>
          <w:szCs w:val="24"/>
        </w:rPr>
        <w:lastRenderedPageBreak/>
        <w:t>The</w:t>
      </w:r>
      <w:r w:rsidRPr="00F87CA8">
        <w:rPr>
          <w:color w:val="000000" w:themeColor="text1"/>
          <w:spacing w:val="-2"/>
          <w:sz w:val="24"/>
          <w:szCs w:val="24"/>
        </w:rPr>
        <w:t xml:space="preserve"> </w:t>
      </w:r>
      <w:r w:rsidRPr="00F87CA8">
        <w:rPr>
          <w:color w:val="000000" w:themeColor="text1"/>
          <w:sz w:val="24"/>
          <w:szCs w:val="24"/>
        </w:rPr>
        <w:t>affirmative</w:t>
      </w:r>
      <w:r w:rsidRPr="00F87CA8">
        <w:rPr>
          <w:color w:val="000000" w:themeColor="text1"/>
          <w:spacing w:val="-2"/>
          <w:sz w:val="24"/>
          <w:szCs w:val="24"/>
        </w:rPr>
        <w:t xml:space="preserve"> </w:t>
      </w:r>
      <w:r w:rsidRPr="00F87CA8">
        <w:rPr>
          <w:color w:val="000000" w:themeColor="text1"/>
          <w:sz w:val="24"/>
          <w:szCs w:val="24"/>
        </w:rPr>
        <w:t>marketing</w:t>
      </w:r>
      <w:r w:rsidRPr="00F87CA8">
        <w:rPr>
          <w:color w:val="000000" w:themeColor="text1"/>
          <w:spacing w:val="-2"/>
          <w:sz w:val="24"/>
          <w:szCs w:val="24"/>
        </w:rPr>
        <w:t xml:space="preserve"> </w:t>
      </w:r>
      <w:r w:rsidRPr="00F87CA8">
        <w:rPr>
          <w:color w:val="000000" w:themeColor="text1"/>
          <w:sz w:val="24"/>
          <w:szCs w:val="24"/>
        </w:rPr>
        <w:t>process</w:t>
      </w:r>
      <w:r w:rsidRPr="00F87CA8">
        <w:rPr>
          <w:color w:val="000000" w:themeColor="text1"/>
          <w:spacing w:val="-2"/>
          <w:sz w:val="24"/>
          <w:szCs w:val="24"/>
        </w:rPr>
        <w:t xml:space="preserve"> </w:t>
      </w:r>
      <w:r w:rsidRPr="00F87CA8">
        <w:rPr>
          <w:color w:val="000000" w:themeColor="text1"/>
          <w:sz w:val="24"/>
          <w:szCs w:val="24"/>
        </w:rPr>
        <w:t>for</w:t>
      </w:r>
      <w:r w:rsidRPr="00F87CA8">
        <w:rPr>
          <w:color w:val="000000" w:themeColor="text1"/>
          <w:spacing w:val="-2"/>
          <w:sz w:val="24"/>
          <w:szCs w:val="24"/>
        </w:rPr>
        <w:t xml:space="preserve"> </w:t>
      </w:r>
      <w:r w:rsidRPr="00F87CA8">
        <w:rPr>
          <w:color w:val="000000" w:themeColor="text1"/>
          <w:sz w:val="24"/>
          <w:szCs w:val="24"/>
        </w:rPr>
        <w:t>available</w:t>
      </w:r>
      <w:r w:rsidRPr="00F87CA8">
        <w:rPr>
          <w:color w:val="000000" w:themeColor="text1"/>
          <w:spacing w:val="-2"/>
          <w:sz w:val="24"/>
          <w:szCs w:val="24"/>
        </w:rPr>
        <w:t xml:space="preserve"> </w:t>
      </w:r>
      <w:r w:rsidRPr="00F87CA8">
        <w:rPr>
          <w:color w:val="000000" w:themeColor="text1"/>
          <w:sz w:val="24"/>
          <w:szCs w:val="24"/>
        </w:rPr>
        <w:t>restricted</w:t>
      </w:r>
      <w:r w:rsidRPr="00F87CA8">
        <w:rPr>
          <w:color w:val="000000" w:themeColor="text1"/>
          <w:spacing w:val="-2"/>
          <w:sz w:val="24"/>
          <w:szCs w:val="24"/>
        </w:rPr>
        <w:t xml:space="preserve"> </w:t>
      </w:r>
      <w:r w:rsidRPr="00F87CA8">
        <w:rPr>
          <w:color w:val="000000" w:themeColor="text1"/>
          <w:sz w:val="24"/>
          <w:szCs w:val="24"/>
        </w:rPr>
        <w:t>units</w:t>
      </w:r>
      <w:r w:rsidRPr="00F87CA8">
        <w:rPr>
          <w:color w:val="000000" w:themeColor="text1"/>
          <w:spacing w:val="-2"/>
          <w:sz w:val="24"/>
          <w:szCs w:val="24"/>
        </w:rPr>
        <w:t xml:space="preserve"> </w:t>
      </w:r>
      <w:r w:rsidRPr="00F87CA8">
        <w:rPr>
          <w:color w:val="000000" w:themeColor="text1"/>
          <w:sz w:val="24"/>
          <w:szCs w:val="24"/>
        </w:rPr>
        <w:t>shall</w:t>
      </w:r>
      <w:r w:rsidRPr="00F87CA8">
        <w:rPr>
          <w:color w:val="000000" w:themeColor="text1"/>
          <w:spacing w:val="-2"/>
          <w:sz w:val="24"/>
          <w:szCs w:val="24"/>
        </w:rPr>
        <w:t xml:space="preserve"> </w:t>
      </w:r>
      <w:r w:rsidRPr="00F87CA8">
        <w:rPr>
          <w:color w:val="000000" w:themeColor="text1"/>
          <w:sz w:val="24"/>
          <w:szCs w:val="24"/>
        </w:rPr>
        <w:t>begin</w:t>
      </w:r>
      <w:r w:rsidRPr="00F87CA8">
        <w:rPr>
          <w:color w:val="000000" w:themeColor="text1"/>
          <w:spacing w:val="-2"/>
          <w:sz w:val="24"/>
          <w:szCs w:val="24"/>
        </w:rPr>
        <w:t xml:space="preserve"> </w:t>
      </w:r>
      <w:r w:rsidRPr="00F87CA8">
        <w:rPr>
          <w:color w:val="000000" w:themeColor="text1"/>
          <w:sz w:val="24"/>
          <w:szCs w:val="24"/>
        </w:rPr>
        <w:t>at</w:t>
      </w:r>
      <w:r w:rsidRPr="00F87CA8">
        <w:rPr>
          <w:color w:val="000000" w:themeColor="text1"/>
          <w:spacing w:val="-2"/>
          <w:sz w:val="24"/>
          <w:szCs w:val="24"/>
        </w:rPr>
        <w:t xml:space="preserve"> </w:t>
      </w:r>
      <w:r w:rsidRPr="00F87CA8">
        <w:rPr>
          <w:color w:val="000000" w:themeColor="text1"/>
          <w:sz w:val="24"/>
          <w:szCs w:val="24"/>
        </w:rPr>
        <w:t>least</w:t>
      </w:r>
      <w:r w:rsidRPr="00F87CA8">
        <w:rPr>
          <w:color w:val="000000" w:themeColor="text1"/>
          <w:spacing w:val="-2"/>
          <w:sz w:val="24"/>
          <w:szCs w:val="24"/>
        </w:rPr>
        <w:t xml:space="preserve"> </w:t>
      </w:r>
      <w:r w:rsidRPr="00F87CA8">
        <w:rPr>
          <w:color w:val="000000" w:themeColor="text1"/>
          <w:sz w:val="24"/>
          <w:szCs w:val="24"/>
        </w:rPr>
        <w:t>four</w:t>
      </w:r>
      <w:r w:rsidRPr="00F87CA8">
        <w:rPr>
          <w:color w:val="000000" w:themeColor="text1"/>
          <w:spacing w:val="-2"/>
          <w:sz w:val="24"/>
          <w:szCs w:val="24"/>
        </w:rPr>
        <w:t xml:space="preserve"> </w:t>
      </w:r>
      <w:r w:rsidRPr="00F87CA8">
        <w:rPr>
          <w:color w:val="000000" w:themeColor="text1"/>
          <w:sz w:val="24"/>
          <w:szCs w:val="24"/>
        </w:rPr>
        <w:t xml:space="preserve">months prior to the expected date of occupancy and may begin before construction commences. The marketing program shall continue until all restricted units are initially occupied and for as long as restricted units are </w:t>
      </w:r>
      <w:proofErr w:type="gramStart"/>
      <w:r w:rsidRPr="00F87CA8">
        <w:rPr>
          <w:color w:val="000000" w:themeColor="text1"/>
          <w:sz w:val="24"/>
          <w:szCs w:val="24"/>
        </w:rPr>
        <w:t>deed</w:t>
      </w:r>
      <w:proofErr w:type="gramEnd"/>
      <w:r w:rsidRPr="00F87CA8">
        <w:rPr>
          <w:color w:val="000000" w:themeColor="text1"/>
          <w:sz w:val="24"/>
          <w:szCs w:val="24"/>
        </w:rPr>
        <w:t xml:space="preserve"> restricted and occupancy or re-occupancy of units continue to be necessary</w:t>
      </w:r>
      <w:r w:rsidR="002246AD" w:rsidRPr="003C175E">
        <w:rPr>
          <w:sz w:val="24"/>
          <w:szCs w:val="24"/>
        </w:rPr>
        <w:t>.</w:t>
      </w:r>
    </w:p>
    <w:p w14:paraId="5A2541C2" w14:textId="77777777" w:rsidR="00F87ECE" w:rsidRPr="003C175E" w:rsidRDefault="00F87ECE" w:rsidP="0062154F">
      <w:pPr>
        <w:pStyle w:val="ListParagraph"/>
        <w:tabs>
          <w:tab w:val="left" w:pos="960"/>
        </w:tabs>
        <w:spacing w:before="0"/>
        <w:ind w:firstLine="0"/>
        <w:rPr>
          <w:sz w:val="24"/>
          <w:szCs w:val="24"/>
        </w:rPr>
      </w:pPr>
    </w:p>
    <w:p w14:paraId="00DEA0DE" w14:textId="6472E288" w:rsidR="0069125F" w:rsidRDefault="0069125F" w:rsidP="0069125F">
      <w:pPr>
        <w:pStyle w:val="ListParagraph"/>
        <w:numPr>
          <w:ilvl w:val="1"/>
          <w:numId w:val="13"/>
        </w:numPr>
        <w:tabs>
          <w:tab w:val="left" w:pos="959"/>
          <w:tab w:val="left" w:pos="1049"/>
        </w:tabs>
        <w:spacing w:before="178" w:line="254" w:lineRule="auto"/>
        <w:ind w:left="959" w:right="193" w:hanging="479"/>
        <w:rPr>
          <w:color w:val="000000" w:themeColor="text1"/>
          <w:sz w:val="24"/>
          <w:szCs w:val="24"/>
        </w:rPr>
      </w:pPr>
      <w:r w:rsidRPr="0062154F">
        <w:rPr>
          <w:color w:val="000000" w:themeColor="text1"/>
          <w:sz w:val="24"/>
          <w:szCs w:val="24"/>
        </w:rPr>
        <w:t xml:space="preserve">The costs of advertising and affirmative marketing of the restricted units shall be the responsibility of the developer or owner, unless otherwise determined or agreed to by the Township of </w:t>
      </w:r>
      <w:r w:rsidR="00F315F3" w:rsidRPr="003C175E">
        <w:rPr>
          <w:sz w:val="24"/>
          <w:szCs w:val="24"/>
        </w:rPr>
        <w:t>Galloway</w:t>
      </w:r>
      <w:r w:rsidRPr="0062154F">
        <w:rPr>
          <w:color w:val="000000" w:themeColor="text1"/>
          <w:sz w:val="24"/>
          <w:szCs w:val="24"/>
        </w:rPr>
        <w:t>. All developers and owners of restricted housing units shall maintain on file with the Municipal Housing Liaison a copy of an executed agreement with a Township approved Administrative Agent.</w:t>
      </w:r>
    </w:p>
    <w:p w14:paraId="02532A59" w14:textId="7171C8B9" w:rsidR="0069125F" w:rsidRPr="0062154F" w:rsidRDefault="0069125F" w:rsidP="0062154F">
      <w:pPr>
        <w:pStyle w:val="ListParagraph"/>
        <w:numPr>
          <w:ilvl w:val="1"/>
          <w:numId w:val="13"/>
        </w:numPr>
        <w:tabs>
          <w:tab w:val="left" w:pos="1049"/>
        </w:tabs>
        <w:spacing w:before="178" w:line="254" w:lineRule="auto"/>
        <w:ind w:right="193"/>
        <w:rPr>
          <w:color w:val="000000" w:themeColor="text1"/>
          <w:sz w:val="24"/>
          <w:szCs w:val="24"/>
        </w:rPr>
      </w:pPr>
      <w:r w:rsidRPr="00F87CA8">
        <w:rPr>
          <w:color w:val="000000" w:themeColor="text1"/>
          <w:sz w:val="24"/>
          <w:szCs w:val="24"/>
        </w:rPr>
        <w:t>All developers and sponsors of restricted units shall comply with the affirmative marketing plan and assist in the affirmative marketing of their respective restricted units. Unless otherwise stated in UHAC, supportive housing units must comply with the Affirmative Marketing Plan. The developer or administrative agent shall document and report the affirmative marketing plan for the units under their purview to the Municipal Housing Liaison, who shall ensure that developers and administrative agents are marketing units in accordance with the provisions of N.J.A.C. 5:80-26.16 and this Section. The developer or administrative agent shall also provide proof of publication to the Housing Administrator.</w:t>
      </w:r>
    </w:p>
    <w:p w14:paraId="74BAE632" w14:textId="0EA99443" w:rsidR="008E7E2F" w:rsidRPr="003C175E" w:rsidRDefault="008E7E2F" w:rsidP="00A8278F">
      <w:pPr>
        <w:pStyle w:val="BodyText"/>
        <w:spacing w:before="0"/>
        <w:ind w:firstLine="0"/>
        <w:jc w:val="left"/>
      </w:pPr>
    </w:p>
    <w:p w14:paraId="411DFECE" w14:textId="77777777"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 xml:space="preserve">Occupancy </w:t>
      </w:r>
      <w:r w:rsidRPr="003C175E">
        <w:rPr>
          <w:spacing w:val="-2"/>
          <w:sz w:val="24"/>
          <w:szCs w:val="24"/>
        </w:rPr>
        <w:t>standards.</w:t>
      </w:r>
    </w:p>
    <w:p w14:paraId="785322F4" w14:textId="77777777" w:rsidR="0069125F" w:rsidRPr="003C175E" w:rsidRDefault="0069125F" w:rsidP="0062154F">
      <w:pPr>
        <w:pStyle w:val="ListParagraph"/>
        <w:tabs>
          <w:tab w:val="left" w:pos="479"/>
        </w:tabs>
        <w:spacing w:before="0"/>
        <w:ind w:left="479" w:firstLine="0"/>
        <w:rPr>
          <w:sz w:val="24"/>
          <w:szCs w:val="24"/>
        </w:rPr>
      </w:pPr>
    </w:p>
    <w:p w14:paraId="36C4FB61" w14:textId="737E9C41" w:rsidR="008E7E2F" w:rsidRDefault="002246AD" w:rsidP="00A8278F">
      <w:pPr>
        <w:pStyle w:val="ListParagraph"/>
        <w:numPr>
          <w:ilvl w:val="1"/>
          <w:numId w:val="13"/>
        </w:numPr>
        <w:tabs>
          <w:tab w:val="left" w:pos="960"/>
        </w:tabs>
        <w:spacing w:before="0"/>
        <w:rPr>
          <w:sz w:val="24"/>
          <w:szCs w:val="24"/>
        </w:rPr>
      </w:pPr>
      <w:r w:rsidRPr="003C175E">
        <w:rPr>
          <w:sz w:val="24"/>
          <w:szCs w:val="24"/>
        </w:rPr>
        <w:t xml:space="preserve">In referring certified households to specific restricted units, to the extent feasible, and without causing an undue delay in occupying the unit, the </w:t>
      </w:r>
      <w:r w:rsidR="0069125F">
        <w:rPr>
          <w:sz w:val="24"/>
          <w:szCs w:val="24"/>
        </w:rPr>
        <w:t>A</w:t>
      </w:r>
      <w:r w:rsidRPr="003C175E">
        <w:rPr>
          <w:sz w:val="24"/>
          <w:szCs w:val="24"/>
        </w:rPr>
        <w:t xml:space="preserve">dministrative </w:t>
      </w:r>
      <w:r w:rsidR="0069125F">
        <w:rPr>
          <w:sz w:val="24"/>
          <w:szCs w:val="24"/>
        </w:rPr>
        <w:t>A</w:t>
      </w:r>
      <w:r w:rsidRPr="003C175E">
        <w:rPr>
          <w:sz w:val="24"/>
          <w:szCs w:val="24"/>
        </w:rPr>
        <w:t>gent shall strive to:</w:t>
      </w:r>
    </w:p>
    <w:p w14:paraId="71D2EB1C" w14:textId="77777777" w:rsidR="0069125F" w:rsidRPr="003C175E" w:rsidRDefault="0069125F" w:rsidP="0062154F">
      <w:pPr>
        <w:pStyle w:val="ListParagraph"/>
        <w:tabs>
          <w:tab w:val="left" w:pos="960"/>
        </w:tabs>
        <w:spacing w:before="0"/>
        <w:ind w:firstLine="0"/>
        <w:rPr>
          <w:sz w:val="24"/>
          <w:szCs w:val="24"/>
        </w:rPr>
      </w:pPr>
    </w:p>
    <w:p w14:paraId="71022E41" w14:textId="006780A8" w:rsidR="0069125F" w:rsidRPr="00F87CA8" w:rsidRDefault="0069125F" w:rsidP="0069125F">
      <w:pPr>
        <w:pStyle w:val="ListParagraph"/>
        <w:numPr>
          <w:ilvl w:val="2"/>
          <w:numId w:val="13"/>
        </w:numPr>
        <w:tabs>
          <w:tab w:val="left" w:pos="1468"/>
        </w:tabs>
        <w:spacing w:before="0"/>
        <w:contextualSpacing/>
        <w:jc w:val="left"/>
        <w:rPr>
          <w:rFonts w:eastAsiaTheme="minorHAnsi"/>
          <w:color w:val="000000" w:themeColor="text1"/>
          <w:sz w:val="24"/>
          <w:szCs w:val="24"/>
        </w:rPr>
      </w:pPr>
      <w:r w:rsidRPr="00F87CA8">
        <w:rPr>
          <w:color w:val="000000" w:themeColor="text1"/>
          <w:sz w:val="24"/>
          <w:szCs w:val="24"/>
        </w:rPr>
        <w:t>Ensure each bedroom is occupied by at least one person, except for age restricted units</w:t>
      </w:r>
      <w:r w:rsidR="00AE7D16">
        <w:rPr>
          <w:color w:val="000000" w:themeColor="text1"/>
          <w:sz w:val="24"/>
          <w:szCs w:val="24"/>
        </w:rPr>
        <w:t xml:space="preserve"> and </w:t>
      </w:r>
      <w:r w:rsidR="00AE7D16" w:rsidRPr="00AE7D16">
        <w:rPr>
          <w:color w:val="000000" w:themeColor="text1"/>
          <w:sz w:val="24"/>
          <w:szCs w:val="24"/>
        </w:rPr>
        <w:t>supportive and special needs housing units</w:t>
      </w:r>
      <w:r w:rsidRPr="00F87CA8">
        <w:rPr>
          <w:color w:val="000000" w:themeColor="text1"/>
          <w:sz w:val="24"/>
          <w:szCs w:val="24"/>
        </w:rPr>
        <w:t xml:space="preserve">. </w:t>
      </w:r>
    </w:p>
    <w:p w14:paraId="7BB566DA" w14:textId="77777777" w:rsidR="0069125F" w:rsidRPr="00F87CA8" w:rsidRDefault="0069125F" w:rsidP="0069125F">
      <w:pPr>
        <w:pStyle w:val="ListParagraph"/>
        <w:tabs>
          <w:tab w:val="left" w:pos="1468"/>
        </w:tabs>
        <w:spacing w:before="0"/>
        <w:ind w:left="1470" w:firstLine="0"/>
        <w:contextualSpacing/>
        <w:jc w:val="left"/>
        <w:rPr>
          <w:rFonts w:eastAsiaTheme="minorHAnsi"/>
          <w:color w:val="000000" w:themeColor="text1"/>
          <w:sz w:val="24"/>
          <w:szCs w:val="24"/>
        </w:rPr>
      </w:pPr>
    </w:p>
    <w:p w14:paraId="7937A11E" w14:textId="77777777" w:rsidR="0069125F" w:rsidRPr="00F87CA8" w:rsidRDefault="0069125F" w:rsidP="0069125F">
      <w:pPr>
        <w:pStyle w:val="ListParagraph"/>
        <w:numPr>
          <w:ilvl w:val="2"/>
          <w:numId w:val="13"/>
        </w:numPr>
        <w:tabs>
          <w:tab w:val="left" w:pos="1468"/>
        </w:tabs>
        <w:spacing w:before="0"/>
        <w:contextualSpacing/>
        <w:jc w:val="left"/>
        <w:rPr>
          <w:color w:val="000000" w:themeColor="text1"/>
          <w:sz w:val="24"/>
          <w:szCs w:val="24"/>
        </w:rPr>
      </w:pPr>
      <w:r w:rsidRPr="00F87CA8">
        <w:rPr>
          <w:color w:val="000000" w:themeColor="text1"/>
          <w:sz w:val="24"/>
          <w:szCs w:val="24"/>
        </w:rPr>
        <w:t xml:space="preserve">Provide separate bedrooms for every two adult </w:t>
      </w:r>
      <w:proofErr w:type="gramStart"/>
      <w:r w:rsidRPr="00F87CA8">
        <w:rPr>
          <w:color w:val="000000" w:themeColor="text1"/>
          <w:sz w:val="24"/>
          <w:szCs w:val="24"/>
        </w:rPr>
        <w:t>occupants;</w:t>
      </w:r>
      <w:proofErr w:type="gramEnd"/>
    </w:p>
    <w:p w14:paraId="662CF9B3" w14:textId="77777777" w:rsidR="0069125F" w:rsidRPr="00F87CA8" w:rsidRDefault="0069125F" w:rsidP="0069125F">
      <w:pPr>
        <w:pStyle w:val="ListParagraph"/>
        <w:spacing w:before="0"/>
        <w:rPr>
          <w:color w:val="000000" w:themeColor="text1"/>
          <w:sz w:val="24"/>
          <w:szCs w:val="24"/>
        </w:rPr>
      </w:pPr>
    </w:p>
    <w:p w14:paraId="66744754" w14:textId="77777777" w:rsidR="0069125F" w:rsidRPr="00F87CA8" w:rsidRDefault="0069125F" w:rsidP="0069125F">
      <w:pPr>
        <w:pStyle w:val="ListParagraph"/>
        <w:numPr>
          <w:ilvl w:val="2"/>
          <w:numId w:val="13"/>
        </w:numPr>
        <w:tabs>
          <w:tab w:val="left" w:pos="1468"/>
        </w:tabs>
        <w:spacing w:before="0"/>
        <w:contextualSpacing/>
        <w:jc w:val="left"/>
        <w:rPr>
          <w:color w:val="000000" w:themeColor="text1"/>
          <w:sz w:val="24"/>
          <w:szCs w:val="24"/>
        </w:rPr>
      </w:pPr>
      <w:r w:rsidRPr="00F87CA8">
        <w:rPr>
          <w:color w:val="000000" w:themeColor="text1"/>
          <w:sz w:val="24"/>
          <w:szCs w:val="24"/>
        </w:rPr>
        <w:t xml:space="preserve">Provide a bedroom for every occupant under the age of 18, unless the household </w:t>
      </w:r>
      <w:proofErr w:type="gramStart"/>
      <w:r w:rsidRPr="00F87CA8">
        <w:rPr>
          <w:color w:val="000000" w:themeColor="text1"/>
          <w:sz w:val="24"/>
          <w:szCs w:val="24"/>
        </w:rPr>
        <w:t>requests</w:t>
      </w:r>
      <w:proofErr w:type="gramEnd"/>
      <w:r w:rsidRPr="00F87CA8">
        <w:rPr>
          <w:color w:val="000000" w:themeColor="text1"/>
          <w:sz w:val="24"/>
          <w:szCs w:val="24"/>
        </w:rPr>
        <w:t xml:space="preserve"> a different arrangement, except that such arrangement may not result in more than two occupants under the age of 18 occupying any </w:t>
      </w:r>
      <w:proofErr w:type="gramStart"/>
      <w:r w:rsidRPr="00F87CA8">
        <w:rPr>
          <w:color w:val="000000" w:themeColor="text1"/>
          <w:sz w:val="24"/>
          <w:szCs w:val="24"/>
        </w:rPr>
        <w:t>bedroom;</w:t>
      </w:r>
      <w:proofErr w:type="gramEnd"/>
    </w:p>
    <w:p w14:paraId="15E152A9" w14:textId="77777777" w:rsidR="0069125F" w:rsidRPr="00F87CA8" w:rsidRDefault="0069125F" w:rsidP="0069125F">
      <w:pPr>
        <w:pStyle w:val="ListParagraph"/>
        <w:spacing w:before="0"/>
        <w:rPr>
          <w:color w:val="000000" w:themeColor="text1"/>
          <w:sz w:val="24"/>
          <w:szCs w:val="24"/>
        </w:rPr>
      </w:pPr>
    </w:p>
    <w:p w14:paraId="002CDB84" w14:textId="77777777" w:rsidR="0069125F" w:rsidRPr="00F87CA8" w:rsidRDefault="0069125F" w:rsidP="0069125F">
      <w:pPr>
        <w:pStyle w:val="ListParagraph"/>
        <w:numPr>
          <w:ilvl w:val="2"/>
          <w:numId w:val="13"/>
        </w:numPr>
        <w:tabs>
          <w:tab w:val="left" w:pos="1468"/>
        </w:tabs>
        <w:spacing w:before="0" w:after="240"/>
        <w:contextualSpacing/>
        <w:jc w:val="left"/>
        <w:rPr>
          <w:color w:val="000000" w:themeColor="text1"/>
          <w:sz w:val="24"/>
          <w:szCs w:val="24"/>
        </w:rPr>
      </w:pPr>
      <w:r w:rsidRPr="00F87CA8">
        <w:rPr>
          <w:color w:val="000000" w:themeColor="text1"/>
          <w:sz w:val="24"/>
          <w:szCs w:val="24"/>
        </w:rPr>
        <w:t>Avoid placing a one-person household into a unit with more than one bedroom.</w:t>
      </w:r>
    </w:p>
    <w:p w14:paraId="57F27115" w14:textId="5CCDCF06" w:rsidR="0069125F" w:rsidRDefault="0069125F" w:rsidP="0069125F">
      <w:pPr>
        <w:pStyle w:val="ListParagraph"/>
        <w:tabs>
          <w:tab w:val="left" w:pos="1439"/>
        </w:tabs>
        <w:spacing w:before="0"/>
        <w:ind w:left="1439" w:firstLine="0"/>
        <w:rPr>
          <w:spacing w:val="-2"/>
          <w:sz w:val="24"/>
          <w:szCs w:val="24"/>
        </w:rPr>
      </w:pPr>
    </w:p>
    <w:p w14:paraId="51C54748" w14:textId="77777777" w:rsidR="008E7E2F" w:rsidRDefault="002246AD" w:rsidP="00A8278F">
      <w:pPr>
        <w:pStyle w:val="ListParagraph"/>
        <w:numPr>
          <w:ilvl w:val="1"/>
          <w:numId w:val="13"/>
        </w:numPr>
        <w:tabs>
          <w:tab w:val="left" w:pos="960"/>
        </w:tabs>
        <w:spacing w:before="0"/>
        <w:rPr>
          <w:sz w:val="24"/>
          <w:szCs w:val="24"/>
        </w:rPr>
      </w:pPr>
      <w:r w:rsidRPr="003C175E">
        <w:rPr>
          <w:sz w:val="24"/>
          <w:szCs w:val="24"/>
        </w:rPr>
        <w:t>Additional provisions related to occupancy standards (if any) shall be provided in the municipal operating manual.</w:t>
      </w:r>
    </w:p>
    <w:p w14:paraId="1D264A05" w14:textId="77777777" w:rsidR="00F87ECE" w:rsidRPr="003C175E" w:rsidRDefault="00F87ECE" w:rsidP="0062154F">
      <w:pPr>
        <w:pStyle w:val="ListParagraph"/>
        <w:tabs>
          <w:tab w:val="left" w:pos="960"/>
        </w:tabs>
        <w:spacing w:before="0"/>
        <w:ind w:firstLine="0"/>
        <w:rPr>
          <w:sz w:val="24"/>
          <w:szCs w:val="24"/>
        </w:rPr>
      </w:pPr>
    </w:p>
    <w:p w14:paraId="184C7059" w14:textId="3E91252B"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Selection</w:t>
      </w:r>
      <w:r w:rsidRPr="003C175E">
        <w:rPr>
          <w:spacing w:val="-5"/>
          <w:sz w:val="24"/>
          <w:szCs w:val="24"/>
        </w:rPr>
        <w:t xml:space="preserve"> </w:t>
      </w:r>
      <w:r w:rsidRPr="003C175E">
        <w:rPr>
          <w:sz w:val="24"/>
          <w:szCs w:val="24"/>
        </w:rPr>
        <w:t>of</w:t>
      </w:r>
      <w:r w:rsidRPr="003C175E">
        <w:rPr>
          <w:spacing w:val="-3"/>
          <w:sz w:val="24"/>
          <w:szCs w:val="24"/>
        </w:rPr>
        <w:t xml:space="preserve"> </w:t>
      </w:r>
      <w:r w:rsidRPr="003C175E">
        <w:rPr>
          <w:sz w:val="24"/>
          <w:szCs w:val="24"/>
        </w:rPr>
        <w:t>occupants</w:t>
      </w:r>
      <w:r w:rsidRPr="003C175E">
        <w:rPr>
          <w:spacing w:val="-1"/>
          <w:sz w:val="24"/>
          <w:szCs w:val="24"/>
        </w:rPr>
        <w:t xml:space="preserve"> </w:t>
      </w:r>
      <w:r w:rsidRPr="003C175E">
        <w:rPr>
          <w:sz w:val="24"/>
          <w:szCs w:val="24"/>
        </w:rPr>
        <w:t>of</w:t>
      </w:r>
      <w:r w:rsidRPr="003C175E">
        <w:rPr>
          <w:spacing w:val="-3"/>
          <w:sz w:val="24"/>
          <w:szCs w:val="24"/>
        </w:rPr>
        <w:t xml:space="preserve"> </w:t>
      </w:r>
      <w:r w:rsidR="00FF1C4E">
        <w:rPr>
          <w:sz w:val="24"/>
          <w:szCs w:val="24"/>
        </w:rPr>
        <w:t>restricted</w:t>
      </w:r>
      <w:r w:rsidR="00FF1C4E" w:rsidRPr="003C175E">
        <w:rPr>
          <w:spacing w:val="-4"/>
          <w:sz w:val="24"/>
          <w:szCs w:val="24"/>
        </w:rPr>
        <w:t xml:space="preserve"> </w:t>
      </w:r>
      <w:r w:rsidRPr="003C175E">
        <w:rPr>
          <w:spacing w:val="-2"/>
          <w:sz w:val="24"/>
          <w:szCs w:val="24"/>
        </w:rPr>
        <w:t>units.</w:t>
      </w:r>
    </w:p>
    <w:p w14:paraId="477EBBFB" w14:textId="2762697B" w:rsidR="008E7E2F" w:rsidRPr="0062154F" w:rsidRDefault="008E7E2F" w:rsidP="0062154F">
      <w:pPr>
        <w:tabs>
          <w:tab w:val="left" w:pos="960"/>
        </w:tabs>
        <w:rPr>
          <w:sz w:val="24"/>
          <w:szCs w:val="24"/>
        </w:rPr>
      </w:pPr>
    </w:p>
    <w:p w14:paraId="3CA4E6FC" w14:textId="0955FD3B" w:rsidR="00F87ECE" w:rsidRPr="00F87CA8" w:rsidRDefault="00F87ECE" w:rsidP="00F87ECE">
      <w:pPr>
        <w:pStyle w:val="ListParagraph"/>
        <w:numPr>
          <w:ilvl w:val="1"/>
          <w:numId w:val="47"/>
        </w:numPr>
        <w:tabs>
          <w:tab w:val="left" w:pos="1049"/>
        </w:tabs>
        <w:spacing w:before="0" w:after="240" w:line="254" w:lineRule="auto"/>
        <w:ind w:left="1049" w:right="193"/>
        <w:rPr>
          <w:color w:val="000000" w:themeColor="text1"/>
          <w:sz w:val="24"/>
          <w:szCs w:val="24"/>
        </w:rPr>
      </w:pPr>
      <w:r w:rsidRPr="00F87CA8">
        <w:rPr>
          <w:color w:val="000000" w:themeColor="text1"/>
          <w:sz w:val="24"/>
          <w:szCs w:val="24"/>
        </w:rPr>
        <w:t xml:space="preserve">Household certification and referral shall be undertaken in accordance with Section 5:80-26.17 of UHAC. As part of the household certification and referral process, the Administrative Agent shall use a random selection process to select occupants of </w:t>
      </w:r>
      <w:r>
        <w:rPr>
          <w:color w:val="000000" w:themeColor="text1"/>
          <w:sz w:val="24"/>
          <w:szCs w:val="24"/>
        </w:rPr>
        <w:t xml:space="preserve">restricted units </w:t>
      </w:r>
      <w:r w:rsidRPr="00F87CA8">
        <w:rPr>
          <w:color w:val="000000" w:themeColor="text1"/>
          <w:sz w:val="24"/>
          <w:szCs w:val="24"/>
        </w:rPr>
        <w:t xml:space="preserve">and shall apply the occupancy preferences set forth herein. The Township hereby adopts the following occupancy preferences which shall be utilized by the </w:t>
      </w:r>
      <w:r w:rsidRPr="00F87CA8">
        <w:rPr>
          <w:color w:val="000000" w:themeColor="text1"/>
          <w:sz w:val="24"/>
          <w:szCs w:val="24"/>
        </w:rPr>
        <w:lastRenderedPageBreak/>
        <w:t>Administrative Agent as part of the random selection process:</w:t>
      </w:r>
    </w:p>
    <w:p w14:paraId="1D3E1403" w14:textId="77777777" w:rsidR="00F87ECE" w:rsidRPr="00F87CA8" w:rsidRDefault="00F87ECE" w:rsidP="00F87ECE">
      <w:pPr>
        <w:pStyle w:val="ListParagraph"/>
        <w:numPr>
          <w:ilvl w:val="2"/>
          <w:numId w:val="49"/>
        </w:numPr>
        <w:tabs>
          <w:tab w:val="left" w:pos="1049"/>
        </w:tabs>
        <w:spacing w:before="0" w:after="240" w:line="254" w:lineRule="auto"/>
        <w:ind w:right="193"/>
        <w:rPr>
          <w:color w:val="000000" w:themeColor="text1"/>
          <w:sz w:val="24"/>
          <w:szCs w:val="24"/>
        </w:rPr>
      </w:pPr>
      <w:r w:rsidRPr="00F87CA8">
        <w:rPr>
          <w:color w:val="000000" w:themeColor="text1"/>
          <w:sz w:val="24"/>
          <w:szCs w:val="24"/>
        </w:rPr>
        <w:t xml:space="preserve">If authorized in an agreement with a developer </w:t>
      </w:r>
      <w:proofErr w:type="gramStart"/>
      <w:r w:rsidRPr="00F87CA8">
        <w:rPr>
          <w:color w:val="000000" w:themeColor="text1"/>
          <w:sz w:val="24"/>
          <w:szCs w:val="24"/>
        </w:rPr>
        <w:t>entered into</w:t>
      </w:r>
      <w:proofErr w:type="gramEnd"/>
      <w:r w:rsidRPr="00F87CA8">
        <w:rPr>
          <w:color w:val="000000" w:themeColor="text1"/>
          <w:sz w:val="24"/>
          <w:szCs w:val="24"/>
        </w:rPr>
        <w:t xml:space="preserve"> pursuant to N.J.S.A. 52:27D-311(j), a preference of up to 50 percent of the restricted units in the affordable housing development shall be made for very-low-, low-, and moderate-income veterans who served in time of war or other </w:t>
      </w:r>
      <w:proofErr w:type="gramStart"/>
      <w:r w:rsidRPr="00F87CA8">
        <w:rPr>
          <w:color w:val="000000" w:themeColor="text1"/>
          <w:sz w:val="24"/>
          <w:szCs w:val="24"/>
        </w:rPr>
        <w:t>emergency;</w:t>
      </w:r>
      <w:proofErr w:type="gramEnd"/>
    </w:p>
    <w:p w14:paraId="71926EFC" w14:textId="77777777" w:rsidR="00F87ECE" w:rsidRPr="00F87CA8" w:rsidRDefault="00F87ECE" w:rsidP="00F87ECE">
      <w:pPr>
        <w:pStyle w:val="ListParagraph"/>
        <w:numPr>
          <w:ilvl w:val="2"/>
          <w:numId w:val="49"/>
        </w:numPr>
        <w:tabs>
          <w:tab w:val="left" w:pos="1049"/>
        </w:tabs>
        <w:spacing w:before="0" w:after="240" w:line="254" w:lineRule="auto"/>
        <w:ind w:right="193"/>
        <w:rPr>
          <w:color w:val="000000" w:themeColor="text1"/>
          <w:sz w:val="24"/>
          <w:szCs w:val="24"/>
        </w:rPr>
      </w:pPr>
      <w:r w:rsidRPr="00F87CA8">
        <w:rPr>
          <w:color w:val="000000" w:themeColor="text1"/>
          <w:sz w:val="24"/>
          <w:szCs w:val="24"/>
        </w:rPr>
        <w:t xml:space="preserve">A regional preference for </w:t>
      </w:r>
      <w:proofErr w:type="gramStart"/>
      <w:r w:rsidRPr="00F87CA8">
        <w:rPr>
          <w:color w:val="000000" w:themeColor="text1"/>
          <w:sz w:val="24"/>
          <w:szCs w:val="24"/>
        </w:rPr>
        <w:t>very-low</w:t>
      </w:r>
      <w:proofErr w:type="gramEnd"/>
      <w:r w:rsidRPr="00F87CA8">
        <w:rPr>
          <w:color w:val="000000" w:themeColor="text1"/>
          <w:sz w:val="24"/>
          <w:szCs w:val="24"/>
        </w:rPr>
        <w:t xml:space="preserve">-income households, low-income households, and moderate-income households that reside or work in </w:t>
      </w:r>
      <w:proofErr w:type="gramStart"/>
      <w:r w:rsidRPr="00F87CA8">
        <w:rPr>
          <w:color w:val="000000" w:themeColor="text1"/>
          <w:sz w:val="24"/>
          <w:szCs w:val="24"/>
        </w:rPr>
        <w:t>Region</w:t>
      </w:r>
      <w:proofErr w:type="gramEnd"/>
      <w:r w:rsidRPr="00F87CA8">
        <w:rPr>
          <w:color w:val="000000" w:themeColor="text1"/>
          <w:sz w:val="24"/>
          <w:szCs w:val="24"/>
        </w:rPr>
        <w:t xml:space="preserve"> </w:t>
      </w:r>
      <w:proofErr w:type="gramStart"/>
      <w:r w:rsidRPr="00F87CA8">
        <w:rPr>
          <w:color w:val="000000" w:themeColor="text1"/>
          <w:sz w:val="24"/>
          <w:szCs w:val="24"/>
        </w:rPr>
        <w:t>6;</w:t>
      </w:r>
      <w:proofErr w:type="gramEnd"/>
    </w:p>
    <w:p w14:paraId="19B8A6B8" w14:textId="77777777" w:rsidR="00F87ECE" w:rsidRPr="00F87CA8" w:rsidRDefault="00F87ECE" w:rsidP="00F87ECE">
      <w:pPr>
        <w:pStyle w:val="ListParagraph"/>
        <w:numPr>
          <w:ilvl w:val="2"/>
          <w:numId w:val="49"/>
        </w:numPr>
        <w:tabs>
          <w:tab w:val="left" w:pos="1049"/>
        </w:tabs>
        <w:spacing w:before="0" w:after="240" w:line="254" w:lineRule="auto"/>
        <w:ind w:right="193"/>
        <w:rPr>
          <w:color w:val="000000" w:themeColor="text1"/>
          <w:sz w:val="24"/>
          <w:szCs w:val="24"/>
        </w:rPr>
      </w:pPr>
      <w:r w:rsidRPr="00F87CA8">
        <w:rPr>
          <w:color w:val="000000" w:themeColor="text1"/>
          <w:sz w:val="24"/>
          <w:szCs w:val="24"/>
        </w:rPr>
        <w:t>Subordinate to the regional preference, a preference for very-low-, low-, and moderate-income households that reside or work in New Jersey; and</w:t>
      </w:r>
    </w:p>
    <w:p w14:paraId="5BE0AD58" w14:textId="77777777" w:rsidR="00F87ECE" w:rsidRPr="00F87CA8" w:rsidRDefault="00F87ECE" w:rsidP="00F87ECE">
      <w:pPr>
        <w:pStyle w:val="ListParagraph"/>
        <w:numPr>
          <w:ilvl w:val="2"/>
          <w:numId w:val="49"/>
        </w:numPr>
        <w:tabs>
          <w:tab w:val="left" w:pos="1049"/>
        </w:tabs>
        <w:spacing w:before="0" w:after="240" w:line="254" w:lineRule="auto"/>
        <w:ind w:right="193"/>
        <w:rPr>
          <w:color w:val="000000" w:themeColor="text1"/>
          <w:sz w:val="24"/>
          <w:szCs w:val="24"/>
        </w:rPr>
      </w:pPr>
      <w:r w:rsidRPr="00F87CA8">
        <w:rPr>
          <w:color w:val="000000" w:themeColor="text1"/>
          <w:sz w:val="24"/>
          <w:szCs w:val="24"/>
        </w:rPr>
        <w:t>If authorized in a redevelopment plan or an agreement with the owner of the restricted unit, with respect to existing restricted units undergoing approved rehabilitation for the purpose of preservation or with respect to newly created restricted units created to replace existing restricted units undergoing demolition, a preference for the very-low-, low-, and moderate-income households that are displaced by the rehabilitation or demolition and replacement,</w:t>
      </w:r>
    </w:p>
    <w:p w14:paraId="77D4FA75" w14:textId="77777777" w:rsidR="00F87ECE" w:rsidRPr="003C175E" w:rsidRDefault="00F87ECE" w:rsidP="0062154F">
      <w:pPr>
        <w:pStyle w:val="ListParagraph"/>
        <w:tabs>
          <w:tab w:val="left" w:pos="960"/>
        </w:tabs>
        <w:spacing w:before="0"/>
        <w:ind w:firstLine="0"/>
        <w:rPr>
          <w:sz w:val="24"/>
          <w:szCs w:val="24"/>
        </w:rPr>
      </w:pPr>
    </w:p>
    <w:p w14:paraId="63FE681E" w14:textId="77777777" w:rsidR="008E7E2F" w:rsidRDefault="002246AD" w:rsidP="0069125F">
      <w:pPr>
        <w:pStyle w:val="ListParagraph"/>
        <w:numPr>
          <w:ilvl w:val="0"/>
          <w:numId w:val="50"/>
        </w:numPr>
        <w:tabs>
          <w:tab w:val="left" w:pos="960"/>
        </w:tabs>
        <w:spacing w:before="0"/>
        <w:rPr>
          <w:sz w:val="24"/>
          <w:szCs w:val="24"/>
        </w:rPr>
      </w:pPr>
      <w:r w:rsidRPr="003C175E">
        <w:rPr>
          <w:sz w:val="24"/>
          <w:szCs w:val="24"/>
        </w:rPr>
        <w:t>A waiting list of all eligible candidates will be maintained in accordance with the provisions of N.J.A.C. 5:80-26 et seq.</w:t>
      </w:r>
    </w:p>
    <w:p w14:paraId="412D277B" w14:textId="77777777" w:rsidR="0069125F" w:rsidRDefault="0069125F" w:rsidP="0062154F">
      <w:pPr>
        <w:pStyle w:val="ListParagraph"/>
        <w:tabs>
          <w:tab w:val="left" w:pos="960"/>
        </w:tabs>
        <w:spacing w:before="0"/>
        <w:ind w:firstLine="0"/>
        <w:rPr>
          <w:sz w:val="24"/>
          <w:szCs w:val="24"/>
        </w:rPr>
      </w:pPr>
    </w:p>
    <w:p w14:paraId="1B695EC2" w14:textId="2A833614" w:rsidR="0069125F" w:rsidRPr="0062154F" w:rsidRDefault="0069125F" w:rsidP="0062154F">
      <w:pPr>
        <w:pStyle w:val="ListParagraph"/>
        <w:numPr>
          <w:ilvl w:val="0"/>
          <w:numId w:val="50"/>
        </w:numPr>
        <w:tabs>
          <w:tab w:val="left" w:pos="960"/>
        </w:tabs>
        <w:spacing w:before="0"/>
        <w:rPr>
          <w:sz w:val="24"/>
          <w:szCs w:val="24"/>
        </w:rPr>
      </w:pPr>
      <w:r w:rsidRPr="0062154F">
        <w:rPr>
          <w:color w:val="000000" w:themeColor="text1"/>
          <w:sz w:val="24"/>
          <w:szCs w:val="24"/>
        </w:rPr>
        <w:t xml:space="preserve">The </w:t>
      </w:r>
      <w:r>
        <w:rPr>
          <w:color w:val="000000" w:themeColor="text1"/>
          <w:sz w:val="24"/>
          <w:szCs w:val="24"/>
        </w:rPr>
        <w:t>A</w:t>
      </w:r>
      <w:r w:rsidRPr="0062154F">
        <w:rPr>
          <w:color w:val="000000" w:themeColor="text1"/>
          <w:sz w:val="24"/>
          <w:szCs w:val="24"/>
        </w:rPr>
        <w:t xml:space="preserve">dministrative </w:t>
      </w:r>
      <w:r>
        <w:rPr>
          <w:color w:val="000000" w:themeColor="text1"/>
          <w:sz w:val="24"/>
          <w:szCs w:val="24"/>
        </w:rPr>
        <w:t>A</w:t>
      </w:r>
      <w:r w:rsidRPr="0062154F">
        <w:rPr>
          <w:color w:val="000000" w:themeColor="text1"/>
          <w:sz w:val="24"/>
          <w:szCs w:val="24"/>
        </w:rPr>
        <w:t xml:space="preserve">gent shall utilize the buyer income eligibility requirements set forth in N.J.A.C. 5:80-26.8 for ownership restricted units and the tenant income eligibility requirements set forth in N.J.A.C. 5:80-26.14 for rental restricted units.  All </w:t>
      </w:r>
      <w:proofErr w:type="gramStart"/>
      <w:r w:rsidRPr="0062154F">
        <w:rPr>
          <w:color w:val="000000" w:themeColor="text1"/>
          <w:sz w:val="24"/>
          <w:szCs w:val="24"/>
        </w:rPr>
        <w:t>very-low</w:t>
      </w:r>
      <w:proofErr w:type="gramEnd"/>
      <w:r w:rsidRPr="0062154F">
        <w:rPr>
          <w:color w:val="000000" w:themeColor="text1"/>
          <w:sz w:val="24"/>
          <w:szCs w:val="24"/>
        </w:rPr>
        <w:t>-income households, low-income households, and moderate-income households shall be certified in accordance with N.J.A.C. 5:80-2617.</w:t>
      </w:r>
    </w:p>
    <w:p w14:paraId="4CFFAFB7" w14:textId="77777777" w:rsidR="0069125F" w:rsidRPr="003C175E" w:rsidRDefault="0069125F" w:rsidP="0062154F">
      <w:pPr>
        <w:pStyle w:val="ListParagraph"/>
        <w:tabs>
          <w:tab w:val="left" w:pos="960"/>
        </w:tabs>
        <w:spacing w:before="0"/>
        <w:ind w:firstLine="0"/>
        <w:rPr>
          <w:sz w:val="24"/>
          <w:szCs w:val="24"/>
        </w:rPr>
      </w:pPr>
    </w:p>
    <w:p w14:paraId="31ED423B" w14:textId="16526DFF"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Control</w:t>
      </w:r>
      <w:r w:rsidRPr="003C175E">
        <w:rPr>
          <w:spacing w:val="-5"/>
          <w:sz w:val="24"/>
          <w:szCs w:val="24"/>
        </w:rPr>
        <w:t xml:space="preserve"> </w:t>
      </w:r>
      <w:r w:rsidRPr="003C175E">
        <w:rPr>
          <w:sz w:val="24"/>
          <w:szCs w:val="24"/>
        </w:rPr>
        <w:t>periods</w:t>
      </w:r>
      <w:r w:rsidRPr="003C175E">
        <w:rPr>
          <w:spacing w:val="-4"/>
          <w:sz w:val="24"/>
          <w:szCs w:val="24"/>
        </w:rPr>
        <w:t xml:space="preserve"> </w:t>
      </w:r>
      <w:r w:rsidRPr="003C175E">
        <w:rPr>
          <w:sz w:val="24"/>
          <w:szCs w:val="24"/>
        </w:rPr>
        <w:t>for</w:t>
      </w:r>
      <w:r w:rsidRPr="003C175E">
        <w:rPr>
          <w:spacing w:val="-3"/>
          <w:sz w:val="24"/>
          <w:szCs w:val="24"/>
        </w:rPr>
        <w:t xml:space="preserve"> </w:t>
      </w:r>
      <w:r w:rsidR="00FF1C4E">
        <w:rPr>
          <w:spacing w:val="-3"/>
          <w:sz w:val="24"/>
          <w:szCs w:val="24"/>
        </w:rPr>
        <w:t xml:space="preserve">ownership </w:t>
      </w:r>
      <w:r w:rsidRPr="003C175E">
        <w:rPr>
          <w:sz w:val="24"/>
          <w:szCs w:val="24"/>
        </w:rPr>
        <w:t>restricted</w:t>
      </w:r>
      <w:r w:rsidRPr="003C175E">
        <w:rPr>
          <w:spacing w:val="-1"/>
          <w:sz w:val="24"/>
          <w:szCs w:val="24"/>
        </w:rPr>
        <w:t xml:space="preserve"> </w:t>
      </w:r>
      <w:r w:rsidRPr="003C175E">
        <w:rPr>
          <w:sz w:val="24"/>
          <w:szCs w:val="24"/>
        </w:rPr>
        <w:t>units</w:t>
      </w:r>
      <w:r w:rsidRPr="003C175E">
        <w:rPr>
          <w:spacing w:val="-4"/>
          <w:sz w:val="24"/>
          <w:szCs w:val="24"/>
        </w:rPr>
        <w:t xml:space="preserve"> </w:t>
      </w:r>
      <w:r w:rsidRPr="003C175E">
        <w:rPr>
          <w:sz w:val="24"/>
          <w:szCs w:val="24"/>
        </w:rPr>
        <w:t>and</w:t>
      </w:r>
      <w:r w:rsidRPr="003C175E">
        <w:rPr>
          <w:spacing w:val="-3"/>
          <w:sz w:val="24"/>
          <w:szCs w:val="24"/>
        </w:rPr>
        <w:t xml:space="preserve"> </w:t>
      </w:r>
      <w:r w:rsidRPr="003C175E">
        <w:rPr>
          <w:sz w:val="24"/>
          <w:szCs w:val="24"/>
        </w:rPr>
        <w:t>enforcement</w:t>
      </w:r>
      <w:r w:rsidRPr="003C175E">
        <w:rPr>
          <w:spacing w:val="-1"/>
          <w:sz w:val="24"/>
          <w:szCs w:val="24"/>
        </w:rPr>
        <w:t xml:space="preserve"> </w:t>
      </w:r>
      <w:r w:rsidRPr="003C175E">
        <w:rPr>
          <w:spacing w:val="-2"/>
          <w:sz w:val="24"/>
          <w:szCs w:val="24"/>
        </w:rPr>
        <w:t>mechanisms.</w:t>
      </w:r>
    </w:p>
    <w:p w14:paraId="036D7446" w14:textId="77777777" w:rsidR="00841803" w:rsidRPr="003C175E" w:rsidRDefault="00841803" w:rsidP="0062154F">
      <w:pPr>
        <w:pStyle w:val="ListParagraph"/>
        <w:tabs>
          <w:tab w:val="left" w:pos="479"/>
        </w:tabs>
        <w:spacing w:before="0"/>
        <w:ind w:left="479" w:firstLine="0"/>
        <w:rPr>
          <w:sz w:val="24"/>
          <w:szCs w:val="24"/>
        </w:rPr>
      </w:pPr>
    </w:p>
    <w:p w14:paraId="37E97D17" w14:textId="77777777" w:rsidR="00841803" w:rsidRPr="00F87CA8" w:rsidRDefault="00841803" w:rsidP="00841803">
      <w:pPr>
        <w:pStyle w:val="ListParagraph"/>
        <w:numPr>
          <w:ilvl w:val="1"/>
          <w:numId w:val="13"/>
        </w:numPr>
        <w:tabs>
          <w:tab w:val="left" w:pos="1049"/>
        </w:tabs>
        <w:spacing w:before="0" w:after="240" w:line="254" w:lineRule="auto"/>
        <w:ind w:right="193"/>
        <w:rPr>
          <w:color w:val="000000" w:themeColor="text1"/>
          <w:sz w:val="24"/>
          <w:szCs w:val="24"/>
        </w:rPr>
      </w:pPr>
      <w:r w:rsidRPr="00F87CA8">
        <w:rPr>
          <w:color w:val="000000" w:themeColor="text1"/>
          <w:sz w:val="24"/>
          <w:szCs w:val="24"/>
        </w:rPr>
        <w:t>Control periods for ownership restricted units, including owner-occupied dwelling units that have been rehabbed, shall be in accordance with N.J.A.C. 5:80-26.6. Each ownership restricted unit shall remain subject to affordability controls for a period of at least 30 years</w:t>
      </w:r>
      <w:r w:rsidRPr="00F87CA8">
        <w:rPr>
          <w:color w:val="000000" w:themeColor="text1"/>
          <w:spacing w:val="-2"/>
          <w:sz w:val="24"/>
          <w:szCs w:val="24"/>
        </w:rPr>
        <w:t xml:space="preserve"> and such affordability controls shall terminate on the first exit sale after the end of the affordability controls and following notice of intent to make an exit sale, unless otherwise extended by Ordinance in accordance with UHAC. Upon expiration of the control period, the recapture lien and recapture note shall be paid at closing at the first exist sale. Failure to pay the recapture note and recapture lien at shall cause both the buyer and seller to be jointly and severally liable for repayment.</w:t>
      </w:r>
    </w:p>
    <w:p w14:paraId="3D8A0900" w14:textId="77777777" w:rsidR="00841803" w:rsidRPr="00F87CA8" w:rsidRDefault="00841803" w:rsidP="00841803">
      <w:pPr>
        <w:pStyle w:val="ListParagraph"/>
        <w:numPr>
          <w:ilvl w:val="1"/>
          <w:numId w:val="13"/>
        </w:numPr>
        <w:tabs>
          <w:tab w:val="left" w:pos="1049"/>
        </w:tabs>
        <w:spacing w:before="193" w:line="254" w:lineRule="auto"/>
        <w:ind w:right="193"/>
        <w:rPr>
          <w:color w:val="000000" w:themeColor="text1"/>
          <w:sz w:val="24"/>
          <w:szCs w:val="24"/>
        </w:rPr>
      </w:pPr>
      <w:r w:rsidRPr="00F87CA8">
        <w:rPr>
          <w:color w:val="000000" w:themeColor="text1"/>
          <w:spacing w:val="-2"/>
          <w:sz w:val="24"/>
          <w:szCs w:val="24"/>
        </w:rPr>
        <w:t>For ownership restricted units receiving an extension of affordability controls, the minimum control period shall be not less than 20 years from the date of the original term, provided that the total term, both the original term and the extended term, total at least 60 years.</w:t>
      </w:r>
    </w:p>
    <w:p w14:paraId="4768491A" w14:textId="77777777" w:rsidR="00841803" w:rsidRPr="003C175E" w:rsidRDefault="00841803" w:rsidP="0062154F">
      <w:pPr>
        <w:pStyle w:val="ListParagraph"/>
        <w:tabs>
          <w:tab w:val="left" w:pos="960"/>
        </w:tabs>
        <w:spacing w:before="0"/>
        <w:ind w:firstLine="0"/>
        <w:rPr>
          <w:sz w:val="24"/>
          <w:szCs w:val="24"/>
        </w:rPr>
      </w:pPr>
    </w:p>
    <w:p w14:paraId="4B9CA934" w14:textId="355000FA" w:rsidR="00841803" w:rsidRPr="00F87CA8" w:rsidRDefault="00841803" w:rsidP="00841803">
      <w:pPr>
        <w:pStyle w:val="ListParagraph"/>
        <w:numPr>
          <w:ilvl w:val="1"/>
          <w:numId w:val="13"/>
        </w:numPr>
        <w:tabs>
          <w:tab w:val="left" w:pos="1049"/>
        </w:tabs>
        <w:spacing w:before="178" w:line="254" w:lineRule="auto"/>
        <w:ind w:right="193"/>
        <w:rPr>
          <w:color w:val="000000" w:themeColor="text1"/>
          <w:sz w:val="24"/>
          <w:szCs w:val="24"/>
        </w:rPr>
      </w:pPr>
      <w:r w:rsidRPr="00F87CA8">
        <w:rPr>
          <w:color w:val="000000" w:themeColor="text1"/>
          <w:sz w:val="24"/>
          <w:szCs w:val="24"/>
        </w:rPr>
        <w:t xml:space="preserve">The affordability control period for </w:t>
      </w:r>
      <w:proofErr w:type="gramStart"/>
      <w:r w:rsidRPr="00F87CA8">
        <w:rPr>
          <w:color w:val="000000" w:themeColor="text1"/>
          <w:sz w:val="24"/>
          <w:szCs w:val="24"/>
        </w:rPr>
        <w:t>a</w:t>
      </w:r>
      <w:proofErr w:type="gramEnd"/>
      <w:r w:rsidRPr="00F87CA8">
        <w:rPr>
          <w:color w:val="000000" w:themeColor="text1"/>
          <w:sz w:val="24"/>
          <w:szCs w:val="24"/>
        </w:rPr>
        <w:t xml:space="preserve"> ownership restricted unit shall commence on the date the initial certified household takes title to the ownership restricted unit.</w:t>
      </w:r>
      <w:r w:rsidR="006A4C67">
        <w:rPr>
          <w:color w:val="000000" w:themeColor="text1"/>
          <w:sz w:val="24"/>
          <w:szCs w:val="24"/>
        </w:rPr>
        <w:t xml:space="preserve"> </w:t>
      </w:r>
      <w:r w:rsidR="006A4C67" w:rsidRPr="006A4C67">
        <w:rPr>
          <w:color w:val="000000" w:themeColor="text1"/>
          <w:sz w:val="24"/>
          <w:szCs w:val="24"/>
        </w:rPr>
        <w:t xml:space="preserve">The date of </w:t>
      </w:r>
      <w:r w:rsidR="006A4C67" w:rsidRPr="006A4C67">
        <w:rPr>
          <w:color w:val="000000" w:themeColor="text1"/>
          <w:sz w:val="24"/>
          <w:szCs w:val="24"/>
        </w:rPr>
        <w:lastRenderedPageBreak/>
        <w:t>commencement</w:t>
      </w:r>
      <w:r w:rsidR="006A4C67">
        <w:rPr>
          <w:color w:val="000000" w:themeColor="text1"/>
          <w:sz w:val="24"/>
          <w:szCs w:val="24"/>
        </w:rPr>
        <w:t xml:space="preserve"> of the control period</w:t>
      </w:r>
      <w:r w:rsidR="006A4C67" w:rsidRPr="006A4C67">
        <w:rPr>
          <w:color w:val="000000" w:themeColor="text1"/>
          <w:sz w:val="24"/>
          <w:szCs w:val="24"/>
        </w:rPr>
        <w:t xml:space="preserve"> shall be identified in the deed restriction.</w:t>
      </w:r>
    </w:p>
    <w:p w14:paraId="52DFA065" w14:textId="77777777" w:rsidR="00841803" w:rsidRPr="003C175E" w:rsidRDefault="00841803" w:rsidP="0062154F">
      <w:pPr>
        <w:pStyle w:val="ListParagraph"/>
        <w:tabs>
          <w:tab w:val="left" w:pos="960"/>
        </w:tabs>
        <w:spacing w:before="0"/>
        <w:ind w:firstLine="0"/>
        <w:rPr>
          <w:sz w:val="24"/>
          <w:szCs w:val="24"/>
        </w:rPr>
      </w:pPr>
    </w:p>
    <w:p w14:paraId="6CBCD8E9" w14:textId="77777777" w:rsidR="00841803" w:rsidRPr="00F87CA8" w:rsidRDefault="00841803" w:rsidP="0062154F">
      <w:pPr>
        <w:pStyle w:val="ListParagraph"/>
        <w:numPr>
          <w:ilvl w:val="1"/>
          <w:numId w:val="13"/>
        </w:numPr>
        <w:tabs>
          <w:tab w:val="left" w:pos="1049"/>
        </w:tabs>
        <w:spacing w:before="0" w:line="254" w:lineRule="auto"/>
        <w:ind w:right="193"/>
        <w:rPr>
          <w:color w:val="000000" w:themeColor="text1"/>
          <w:sz w:val="24"/>
          <w:szCs w:val="24"/>
        </w:rPr>
      </w:pPr>
      <w:r w:rsidRPr="00F87CA8">
        <w:rPr>
          <w:color w:val="000000" w:themeColor="text1"/>
          <w:sz w:val="24"/>
          <w:szCs w:val="24"/>
        </w:rPr>
        <w:t>The affordability controls set forth in this chapter shall remain in effect despite the entry and enforcement of any judgment of foreclosure with respect to ownership restricted units. Any owner receiving a notice of intent to foreclose or a complaint in foreclosure must provide a copy to the Municipal Housing Liaison within three (3) business days of receipt.</w:t>
      </w:r>
    </w:p>
    <w:p w14:paraId="72E4AEE7" w14:textId="77777777" w:rsidR="00841803" w:rsidRPr="003C175E" w:rsidRDefault="00841803" w:rsidP="0062154F">
      <w:pPr>
        <w:pStyle w:val="ListParagraph"/>
        <w:tabs>
          <w:tab w:val="left" w:pos="960"/>
        </w:tabs>
        <w:spacing w:before="0"/>
        <w:ind w:firstLine="0"/>
        <w:rPr>
          <w:sz w:val="24"/>
          <w:szCs w:val="24"/>
        </w:rPr>
      </w:pPr>
    </w:p>
    <w:p w14:paraId="3CCE3B34" w14:textId="77777777" w:rsidR="00841803" w:rsidRPr="00F87CA8" w:rsidRDefault="00841803" w:rsidP="0062154F">
      <w:pPr>
        <w:pStyle w:val="ListParagraph"/>
        <w:numPr>
          <w:ilvl w:val="1"/>
          <w:numId w:val="13"/>
        </w:numPr>
        <w:tabs>
          <w:tab w:val="left" w:pos="1049"/>
        </w:tabs>
        <w:spacing w:before="0" w:line="254" w:lineRule="auto"/>
        <w:ind w:right="193"/>
        <w:rPr>
          <w:color w:val="000000" w:themeColor="text1"/>
          <w:sz w:val="24"/>
          <w:szCs w:val="24"/>
        </w:rPr>
      </w:pPr>
      <w:proofErr w:type="gramStart"/>
      <w:r w:rsidRPr="00F87CA8">
        <w:rPr>
          <w:color w:val="000000" w:themeColor="text1"/>
          <w:sz w:val="24"/>
          <w:szCs w:val="24"/>
        </w:rPr>
        <w:t>A</w:t>
      </w:r>
      <w:proofErr w:type="gramEnd"/>
      <w:r w:rsidRPr="00F87CA8">
        <w:rPr>
          <w:color w:val="000000" w:themeColor="text1"/>
          <w:spacing w:val="-9"/>
          <w:sz w:val="24"/>
          <w:szCs w:val="24"/>
        </w:rPr>
        <w:t xml:space="preserve"> </w:t>
      </w:r>
      <w:r w:rsidRPr="00F87CA8">
        <w:rPr>
          <w:color w:val="000000" w:themeColor="text1"/>
          <w:sz w:val="24"/>
          <w:szCs w:val="24"/>
        </w:rPr>
        <w:t>ownership restricted unit shall be required to obtain a Continuing Certificate of Occupancy or a certified statement from the Construction Official stating that the ownership restricted unit meets all code standards upon each transfer of title that follows the expiration of the applicable minimum control period. If the ownership restricted unit is a deficient housing unit, the owner of the ownership restricted unit shall notify the Municipal Housing Liaison and the owner shall be required to make such improvements to the ownership restricted unit in order to obtain a Continuing Certificate of Occupancy or a certified statement from the Construction Official stating that the ownership restricted unit meets all code standards prior to closing.</w:t>
      </w:r>
    </w:p>
    <w:p w14:paraId="5C335442" w14:textId="77777777" w:rsidR="00841803" w:rsidRDefault="00841803" w:rsidP="0062154F">
      <w:pPr>
        <w:pStyle w:val="ListParagraph"/>
        <w:tabs>
          <w:tab w:val="left" w:pos="960"/>
        </w:tabs>
        <w:spacing w:before="0"/>
        <w:ind w:firstLine="0"/>
        <w:rPr>
          <w:sz w:val="24"/>
          <w:szCs w:val="24"/>
        </w:rPr>
      </w:pPr>
    </w:p>
    <w:p w14:paraId="23FA1CB6" w14:textId="77777777" w:rsidR="00841803" w:rsidRPr="0062154F" w:rsidRDefault="00841803" w:rsidP="0062154F">
      <w:pPr>
        <w:pStyle w:val="ListParagraph"/>
        <w:numPr>
          <w:ilvl w:val="1"/>
          <w:numId w:val="13"/>
        </w:numPr>
        <w:tabs>
          <w:tab w:val="left" w:pos="960"/>
          <w:tab w:val="left" w:pos="1049"/>
        </w:tabs>
        <w:spacing w:before="0" w:line="254" w:lineRule="auto"/>
        <w:ind w:right="193"/>
        <w:rPr>
          <w:color w:val="000000" w:themeColor="text1"/>
          <w:sz w:val="24"/>
          <w:szCs w:val="24"/>
        </w:rPr>
      </w:pPr>
      <w:r w:rsidRPr="0062154F">
        <w:rPr>
          <w:color w:val="000000" w:themeColor="text1"/>
          <w:sz w:val="24"/>
          <w:szCs w:val="24"/>
        </w:rPr>
        <w:t>Deed Restrictions.</w:t>
      </w:r>
    </w:p>
    <w:p w14:paraId="4D2C401E" w14:textId="398B551B" w:rsidR="00841803" w:rsidRPr="00F87CA8" w:rsidRDefault="00841803" w:rsidP="00841803">
      <w:pPr>
        <w:pStyle w:val="ListParagraph"/>
        <w:numPr>
          <w:ilvl w:val="2"/>
          <w:numId w:val="47"/>
        </w:numPr>
        <w:tabs>
          <w:tab w:val="left" w:pos="1049"/>
        </w:tabs>
        <w:spacing w:before="178" w:line="254" w:lineRule="auto"/>
        <w:ind w:left="1470" w:right="193" w:hanging="420"/>
        <w:rPr>
          <w:color w:val="000000" w:themeColor="text1"/>
          <w:sz w:val="24"/>
          <w:szCs w:val="24"/>
        </w:rPr>
      </w:pPr>
      <w:r w:rsidRPr="00F87CA8">
        <w:rPr>
          <w:color w:val="000000" w:themeColor="text1"/>
          <w:sz w:val="24"/>
          <w:szCs w:val="24"/>
        </w:rPr>
        <w:t xml:space="preserve">Before applying for the first construction permit for any portion of an affordable housing development, the developer or owner shall prepare a deed restriction in form set forth in Appendix P-1 of UHAC and in accordance with the requirements of N.J.A.C. 5:80-26.6(e), record the same, and submit to the Administrative Agent for the affordable housing development and the Municipal Housing Liaison a copy of the recorded deed restriction, along with a certification by the preparer of the deed restriction certifying that the deed restriction conforms with all of the requirements of UHAC and the deed restriction language set forth in Appendix P-1 of UHAC. The deed restriction shall have priority over all mortgages on the property, and the deed restriction shall be filed by the developer or owner with the records office of the County of </w:t>
      </w:r>
      <w:r w:rsidR="00F315F3">
        <w:rPr>
          <w:color w:val="000000" w:themeColor="text1"/>
          <w:sz w:val="24"/>
          <w:szCs w:val="24"/>
        </w:rPr>
        <w:t>Atlantic</w:t>
      </w:r>
      <w:r w:rsidRPr="00F87CA8">
        <w:rPr>
          <w:color w:val="000000" w:themeColor="text1"/>
          <w:sz w:val="24"/>
          <w:szCs w:val="24"/>
        </w:rPr>
        <w:t xml:space="preserve">. </w:t>
      </w:r>
      <w:r w:rsidRPr="00F87CA8">
        <w:rPr>
          <w:color w:val="000000" w:themeColor="text1"/>
          <w:spacing w:val="-3"/>
          <w:sz w:val="24"/>
          <w:szCs w:val="24"/>
        </w:rPr>
        <w:t>If the documents required by this subsection (a) are not provided to the Administrative Agent and the Municipal Housing Liaison prior to the issuance of the construction permit, the Administrative Agent and/or the Municipal Housing Liaison may report this failure to the Division of Local Planning Services within the DCA pursuant to N.J.A.C. 5:80-26.19(f) and may take any other enforcement action permitted under the law</w:t>
      </w:r>
      <w:r w:rsidRPr="00F87CA8">
        <w:rPr>
          <w:color w:val="000000" w:themeColor="text1"/>
          <w:sz w:val="24"/>
          <w:szCs w:val="24"/>
        </w:rPr>
        <w:t>. No seller or buyer of an ownership restricted unit shall be excused from adhering to the requirements of UHAC and this Chapter despite failure to record the deed restriction. If the affordable housing development is subject to a homeowner’s association or condominium association, the deed restriction set forth in Appendix P-1 of UHAC shall be included in the governing documents of the homeowner’s association or condominium association, and said governing documents shall specifically identify the ownership restricted units which are subject to affordability controls.</w:t>
      </w:r>
    </w:p>
    <w:p w14:paraId="35A49C1C" w14:textId="77777777" w:rsidR="00841803" w:rsidRPr="00F87CA8" w:rsidRDefault="00841803" w:rsidP="00841803">
      <w:pPr>
        <w:pStyle w:val="ListParagraph"/>
        <w:numPr>
          <w:ilvl w:val="2"/>
          <w:numId w:val="47"/>
        </w:numPr>
        <w:tabs>
          <w:tab w:val="left" w:pos="1049"/>
        </w:tabs>
        <w:spacing w:before="178" w:line="254" w:lineRule="auto"/>
        <w:ind w:left="1470" w:right="193" w:hanging="420"/>
        <w:rPr>
          <w:color w:val="000000" w:themeColor="text1"/>
          <w:sz w:val="24"/>
          <w:szCs w:val="24"/>
        </w:rPr>
      </w:pPr>
      <w:r w:rsidRPr="00F87CA8">
        <w:rPr>
          <w:color w:val="000000" w:themeColor="text1"/>
          <w:sz w:val="24"/>
          <w:szCs w:val="24"/>
        </w:rPr>
        <w:t>At closing for any ownership restricted unit, whether a sale or a resale, the developer or seller shall prepare and record the following, as applicable:</w:t>
      </w:r>
    </w:p>
    <w:p w14:paraId="0705B684" w14:textId="378C573B" w:rsidR="00841803" w:rsidRPr="00F87CA8" w:rsidRDefault="00841803" w:rsidP="00841803">
      <w:pPr>
        <w:pStyle w:val="ListParagraph"/>
        <w:numPr>
          <w:ilvl w:val="0"/>
          <w:numId w:val="51"/>
        </w:numPr>
        <w:tabs>
          <w:tab w:val="left" w:pos="1049"/>
        </w:tabs>
        <w:spacing w:before="178" w:line="254" w:lineRule="auto"/>
        <w:ind w:left="1980" w:right="193" w:hanging="540"/>
        <w:rPr>
          <w:color w:val="000000" w:themeColor="text1"/>
          <w:sz w:val="24"/>
          <w:szCs w:val="24"/>
        </w:rPr>
      </w:pPr>
      <w:r w:rsidRPr="00F87CA8">
        <w:rPr>
          <w:color w:val="000000" w:themeColor="text1"/>
          <w:sz w:val="24"/>
          <w:szCs w:val="24"/>
        </w:rPr>
        <w:t xml:space="preserve">For ownership restricted units that are not 95/5 units: [1] deed restrictions in form set forth in Appendices A, C, D-1, D-3 &amp; D-4, of UHAC, as applicable </w:t>
      </w:r>
      <w:r w:rsidRPr="00F87CA8">
        <w:rPr>
          <w:color w:val="000000" w:themeColor="text1"/>
          <w:sz w:val="24"/>
          <w:szCs w:val="24"/>
        </w:rPr>
        <w:lastRenderedPageBreak/>
        <w:t xml:space="preserve">and must identify the date of commencement of the control period and the date on which the control period ends; and [2] a recapture note and recapture lien in the form set forth in Appendices D-2, L, M, N, O &amp; Q. The deed restriction, recapture note and recapture lien shall be filed by the developer or seller with the records office of the County of </w:t>
      </w:r>
      <w:r w:rsidR="00F315F3">
        <w:rPr>
          <w:color w:val="000000" w:themeColor="text1"/>
          <w:sz w:val="24"/>
          <w:szCs w:val="24"/>
        </w:rPr>
        <w:t>Atlantic</w:t>
      </w:r>
      <w:r w:rsidRPr="00F87CA8">
        <w:rPr>
          <w:color w:val="000000" w:themeColor="text1"/>
          <w:sz w:val="24"/>
          <w:szCs w:val="24"/>
        </w:rPr>
        <w:t>.</w:t>
      </w:r>
    </w:p>
    <w:p w14:paraId="01379F5A" w14:textId="6731C964" w:rsidR="00841803" w:rsidRPr="00F87CA8" w:rsidRDefault="00841803" w:rsidP="00841803">
      <w:pPr>
        <w:pStyle w:val="ListParagraph"/>
        <w:numPr>
          <w:ilvl w:val="0"/>
          <w:numId w:val="52"/>
        </w:numPr>
        <w:tabs>
          <w:tab w:val="left" w:pos="1049"/>
        </w:tabs>
        <w:spacing w:before="178" w:line="254" w:lineRule="auto"/>
        <w:ind w:left="1980" w:right="193" w:hanging="540"/>
        <w:rPr>
          <w:color w:val="000000" w:themeColor="text1"/>
          <w:sz w:val="24"/>
          <w:szCs w:val="24"/>
        </w:rPr>
      </w:pPr>
      <w:r w:rsidRPr="00F87CA8">
        <w:rPr>
          <w:color w:val="000000" w:themeColor="text1"/>
          <w:sz w:val="24"/>
          <w:szCs w:val="24"/>
        </w:rPr>
        <w:t xml:space="preserve">For ownership restricted units that are 95/5 units: [1] a deed restriction in the form set forth at Appendices B &amp; C of UHAC, as applicable; and [2] a recapture </w:t>
      </w:r>
      <w:proofErr w:type="gramStart"/>
      <w:r w:rsidRPr="00F87CA8">
        <w:rPr>
          <w:color w:val="000000" w:themeColor="text1"/>
          <w:sz w:val="24"/>
          <w:szCs w:val="24"/>
        </w:rPr>
        <w:t>note</w:t>
      </w:r>
      <w:proofErr w:type="gramEnd"/>
      <w:r w:rsidRPr="00F87CA8">
        <w:rPr>
          <w:color w:val="000000" w:themeColor="text1"/>
          <w:sz w:val="24"/>
          <w:szCs w:val="24"/>
        </w:rPr>
        <w:t xml:space="preserve"> and recapture </w:t>
      </w:r>
      <w:proofErr w:type="gramStart"/>
      <w:r w:rsidRPr="00F87CA8">
        <w:rPr>
          <w:color w:val="000000" w:themeColor="text1"/>
          <w:sz w:val="24"/>
          <w:szCs w:val="24"/>
        </w:rPr>
        <w:t>lien</w:t>
      </w:r>
      <w:proofErr w:type="gramEnd"/>
      <w:r w:rsidRPr="00F87CA8">
        <w:rPr>
          <w:color w:val="000000" w:themeColor="text1"/>
          <w:sz w:val="24"/>
          <w:szCs w:val="24"/>
        </w:rPr>
        <w:t xml:space="preserve"> in the form set forth in Appendices G &amp; H of UHAC. The deed restriction, recapture note and recapture lien shall be filed by the developer or seller with the records office of the County of </w:t>
      </w:r>
      <w:r w:rsidR="00F315F3">
        <w:rPr>
          <w:color w:val="000000" w:themeColor="text1"/>
          <w:sz w:val="24"/>
          <w:szCs w:val="24"/>
        </w:rPr>
        <w:t>Atlantic</w:t>
      </w:r>
      <w:r w:rsidRPr="00F87CA8">
        <w:rPr>
          <w:color w:val="000000" w:themeColor="text1"/>
          <w:sz w:val="24"/>
          <w:szCs w:val="24"/>
        </w:rPr>
        <w:t>.</w:t>
      </w:r>
    </w:p>
    <w:p w14:paraId="4DE8F86A" w14:textId="77777777" w:rsidR="00841803" w:rsidRPr="00F87CA8" w:rsidRDefault="00841803" w:rsidP="00841803">
      <w:pPr>
        <w:pStyle w:val="ListParagraph"/>
        <w:numPr>
          <w:ilvl w:val="2"/>
          <w:numId w:val="47"/>
        </w:numPr>
        <w:spacing w:before="178" w:line="254" w:lineRule="auto"/>
        <w:ind w:left="1470" w:right="193" w:hanging="420"/>
        <w:rPr>
          <w:color w:val="000000" w:themeColor="text1"/>
          <w:sz w:val="24"/>
          <w:szCs w:val="24"/>
        </w:rPr>
      </w:pPr>
      <w:r w:rsidRPr="00F87CA8">
        <w:rPr>
          <w:color w:val="000000" w:themeColor="text1"/>
          <w:sz w:val="24"/>
          <w:szCs w:val="24"/>
        </w:rPr>
        <w:t xml:space="preserve">At closing for any ownership restricted unit, whether a sale or a resale, the developer or seller shall </w:t>
      </w:r>
      <w:proofErr w:type="gramStart"/>
      <w:r w:rsidRPr="00F87CA8">
        <w:rPr>
          <w:color w:val="000000" w:themeColor="text1"/>
          <w:sz w:val="24"/>
          <w:szCs w:val="24"/>
        </w:rPr>
        <w:t>prepare</w:t>
      </w:r>
      <w:proofErr w:type="gramEnd"/>
      <w:r w:rsidRPr="00F87CA8">
        <w:rPr>
          <w:color w:val="000000" w:themeColor="text1"/>
          <w:sz w:val="24"/>
          <w:szCs w:val="24"/>
        </w:rPr>
        <w:t xml:space="preserve"> and the buyer shall execute the certificates in the form set forth at Appendices D-3, J &amp; K of UHAC, as applicable.</w:t>
      </w:r>
    </w:p>
    <w:p w14:paraId="7D8EE79A" w14:textId="77777777" w:rsidR="00841803" w:rsidRPr="00F87CA8" w:rsidRDefault="00841803" w:rsidP="00841803">
      <w:pPr>
        <w:pStyle w:val="ListParagraph"/>
        <w:numPr>
          <w:ilvl w:val="2"/>
          <w:numId w:val="47"/>
        </w:numPr>
        <w:spacing w:before="178" w:line="254" w:lineRule="auto"/>
        <w:ind w:left="1470" w:right="193" w:hanging="420"/>
        <w:rPr>
          <w:color w:val="000000" w:themeColor="text1"/>
          <w:sz w:val="24"/>
          <w:szCs w:val="24"/>
        </w:rPr>
      </w:pPr>
      <w:r w:rsidRPr="00F87CA8">
        <w:rPr>
          <w:color w:val="000000" w:themeColor="text1"/>
          <w:sz w:val="24"/>
          <w:szCs w:val="24"/>
        </w:rPr>
        <w:t>All convenances of ownership restricted units must be made by deeds and restrictive covenants, recapture notes and recapture liens in accordance with the forms prescribed in the applicable Appendix of UHAC and shall comply with the requirements of UHAC. No seller or buyer of a restricted unit shall be excused from adhering to the requirements of UHAC and this Chapter despite failure to record the deed and restrictive covenants.  All ownership restricted units shall be deemed to have been made by deeds and restrictive covenants, recapture notes and recapture liens prescribed in UHAC, and the DCA, the Agency, the Township or any party may enforce the restrictions that would have been contained in such instruments as if such instruments had been, in fact, prepared and duly executed.  A sale or transfer of ownership made other than in conformity with the requirements of UHAC and this Chapter is an authorized non-exempt sale; thus, all requirements, restrictions and liens associated with the unit being sold or transferred remain in effect until full satisfaction thereof and compliance with UHAC and this Chapter. No seller or buyer of an ownership restricted unit shall be excused from adhering to the requirements of UHAC and this Chapter despite failure to record the deed restriction, recapture lien or recapture note.</w:t>
      </w:r>
    </w:p>
    <w:p w14:paraId="6E57F63B" w14:textId="77777777" w:rsidR="00841803" w:rsidRPr="00F87CA8" w:rsidRDefault="00841803" w:rsidP="00841803">
      <w:pPr>
        <w:pStyle w:val="ListParagraph"/>
        <w:numPr>
          <w:ilvl w:val="2"/>
          <w:numId w:val="47"/>
        </w:numPr>
        <w:spacing w:before="178" w:line="254" w:lineRule="auto"/>
        <w:ind w:left="1470" w:right="193" w:hanging="420"/>
        <w:rPr>
          <w:color w:val="000000" w:themeColor="text1"/>
          <w:sz w:val="24"/>
          <w:szCs w:val="24"/>
        </w:rPr>
      </w:pPr>
      <w:r w:rsidRPr="00F87CA8">
        <w:rPr>
          <w:color w:val="000000" w:themeColor="text1"/>
          <w:sz w:val="24"/>
          <w:szCs w:val="24"/>
        </w:rPr>
        <w:t xml:space="preserve">Within thirty (30) days of the closing, the developer or seller shall submit to the Administrative Agent for the affordable housing development and the Municipal Housing Liaison a copy of the recorded deed restriction, recorded recapture note and recorded capture lien, along with a certification by the preparer of the deed restriction certifying that these documents conform with all of the requirements of UHAC and the deed restriction language set forth in applicable Appendix of UHAC. In the event that a copy of the </w:t>
      </w:r>
      <w:r w:rsidRPr="00F87CA8">
        <w:rPr>
          <w:color w:val="000000" w:themeColor="text1"/>
          <w:spacing w:val="-3"/>
          <w:sz w:val="24"/>
          <w:szCs w:val="24"/>
        </w:rPr>
        <w:t>documents required by this subsection (e) are not provided to the Administrative Agent and the Municipal Housing Liaison within thirty (30) days of closing, Administrative Agent and/or the Municipal Housing Liaison may report this failure to the Division of Local Planning Services within the DCA pursuant to N.J.A.C. 5:80-26.19(f) and may take any other enforcement action permitted under the law.</w:t>
      </w:r>
    </w:p>
    <w:p w14:paraId="3F8E15DE" w14:textId="77777777" w:rsidR="00841803" w:rsidRPr="00F87CA8" w:rsidRDefault="00841803" w:rsidP="00841803">
      <w:pPr>
        <w:pStyle w:val="ListParagraph"/>
        <w:numPr>
          <w:ilvl w:val="2"/>
          <w:numId w:val="47"/>
        </w:numPr>
        <w:spacing w:before="178" w:line="254" w:lineRule="auto"/>
        <w:ind w:left="1470" w:right="193" w:hanging="420"/>
        <w:rPr>
          <w:color w:val="000000" w:themeColor="text1"/>
          <w:sz w:val="24"/>
          <w:szCs w:val="24"/>
        </w:rPr>
      </w:pPr>
      <w:r w:rsidRPr="00F87CA8">
        <w:rPr>
          <w:color w:val="000000" w:themeColor="text1"/>
          <w:sz w:val="24"/>
          <w:szCs w:val="24"/>
        </w:rPr>
        <w:t xml:space="preserve">All deed restrictions shall have priority over all mortgages on the property.  In accordance with N.J.A.C. 5:80-26.6(l), the entry and enforcement of any judgment </w:t>
      </w:r>
      <w:r w:rsidRPr="00F87CA8">
        <w:rPr>
          <w:color w:val="000000" w:themeColor="text1"/>
          <w:sz w:val="24"/>
          <w:szCs w:val="24"/>
        </w:rPr>
        <w:lastRenderedPageBreak/>
        <w:t>of foreclosure on an ownership restricted unit shall not extinguish the affordability controls on the ownership restricted unit.</w:t>
      </w:r>
    </w:p>
    <w:p w14:paraId="50AC4330" w14:textId="77777777" w:rsidR="00841803" w:rsidRPr="003C175E" w:rsidRDefault="00841803" w:rsidP="0062154F">
      <w:pPr>
        <w:pStyle w:val="ListParagraph"/>
        <w:tabs>
          <w:tab w:val="left" w:pos="960"/>
        </w:tabs>
        <w:spacing w:before="0"/>
        <w:ind w:firstLine="0"/>
        <w:rPr>
          <w:sz w:val="24"/>
          <w:szCs w:val="24"/>
        </w:rPr>
      </w:pPr>
    </w:p>
    <w:p w14:paraId="36B612EB" w14:textId="5C8664F5" w:rsidR="008E7E2F" w:rsidRPr="0062154F" w:rsidRDefault="00D63714" w:rsidP="0062154F">
      <w:pPr>
        <w:pStyle w:val="ListParagraph"/>
        <w:numPr>
          <w:ilvl w:val="0"/>
          <w:numId w:val="13"/>
        </w:numPr>
        <w:tabs>
          <w:tab w:val="left" w:pos="479"/>
        </w:tabs>
        <w:spacing w:before="0"/>
        <w:ind w:left="479" w:hanging="479"/>
        <w:rPr>
          <w:color w:val="000000" w:themeColor="text1"/>
        </w:rPr>
      </w:pPr>
      <w:r w:rsidRPr="00D63714">
        <w:rPr>
          <w:color w:val="000000" w:themeColor="text1"/>
          <w:sz w:val="24"/>
          <w:szCs w:val="24"/>
        </w:rPr>
        <w:t xml:space="preserve"> Price restrictions for ownership restricted units, homeowner association fees and resale prices. Price restrictions for </w:t>
      </w:r>
      <w:proofErr w:type="gramStart"/>
      <w:r w:rsidRPr="00D63714">
        <w:rPr>
          <w:color w:val="000000" w:themeColor="text1"/>
          <w:sz w:val="24"/>
          <w:szCs w:val="24"/>
        </w:rPr>
        <w:t>ownership</w:t>
      </w:r>
      <w:proofErr w:type="gramEnd"/>
      <w:r w:rsidRPr="00D63714">
        <w:rPr>
          <w:color w:val="000000" w:themeColor="text1"/>
          <w:sz w:val="24"/>
          <w:szCs w:val="24"/>
        </w:rPr>
        <w:t xml:space="preserve"> restricted units shall be in accordance with N.J.A.C. 5:80- 26.7, as may be amended and supplemented, including:</w:t>
      </w:r>
    </w:p>
    <w:p w14:paraId="3F66AA6A" w14:textId="77777777" w:rsidR="00D63714" w:rsidRPr="003C175E" w:rsidRDefault="00D63714" w:rsidP="00A8278F">
      <w:pPr>
        <w:pStyle w:val="BodyText"/>
        <w:spacing w:before="0"/>
        <w:ind w:left="480" w:firstLine="0"/>
        <w:jc w:val="left"/>
      </w:pPr>
    </w:p>
    <w:p w14:paraId="3F0F4508" w14:textId="08E8FD25" w:rsidR="00D63714" w:rsidRPr="00F87CA8" w:rsidRDefault="00D63714" w:rsidP="0062154F">
      <w:pPr>
        <w:pStyle w:val="ListParagraph"/>
        <w:numPr>
          <w:ilvl w:val="1"/>
          <w:numId w:val="13"/>
        </w:numPr>
        <w:tabs>
          <w:tab w:val="left" w:pos="1049"/>
        </w:tabs>
        <w:spacing w:before="0" w:line="254" w:lineRule="auto"/>
        <w:ind w:right="193"/>
        <w:rPr>
          <w:color w:val="000000" w:themeColor="text1"/>
          <w:sz w:val="24"/>
          <w:szCs w:val="24"/>
        </w:rPr>
      </w:pPr>
      <w:r w:rsidRPr="00F87CA8">
        <w:rPr>
          <w:color w:val="000000" w:themeColor="text1"/>
          <w:sz w:val="24"/>
          <w:szCs w:val="24"/>
        </w:rPr>
        <w:t>The initial purchase price</w:t>
      </w:r>
      <w:r w:rsidR="000D6B04">
        <w:rPr>
          <w:color w:val="000000" w:themeColor="text1"/>
          <w:sz w:val="24"/>
          <w:szCs w:val="24"/>
        </w:rPr>
        <w:t xml:space="preserve"> and affordability average </w:t>
      </w:r>
      <w:r w:rsidRPr="00F87CA8">
        <w:rPr>
          <w:color w:val="000000" w:themeColor="text1"/>
          <w:sz w:val="24"/>
          <w:szCs w:val="24"/>
        </w:rPr>
        <w:t xml:space="preserve">for an ownership restricted unit shall be </w:t>
      </w:r>
      <w:r w:rsidR="000D6B04">
        <w:rPr>
          <w:color w:val="000000" w:themeColor="text1"/>
          <w:sz w:val="24"/>
          <w:szCs w:val="24"/>
        </w:rPr>
        <w:t>set</w:t>
      </w:r>
      <w:r w:rsidRPr="00F87CA8">
        <w:rPr>
          <w:color w:val="000000" w:themeColor="text1"/>
          <w:sz w:val="24"/>
          <w:szCs w:val="24"/>
        </w:rPr>
        <w:t xml:space="preserve"> by the</w:t>
      </w:r>
      <w:r w:rsidRPr="00F87CA8">
        <w:rPr>
          <w:color w:val="000000" w:themeColor="text1"/>
          <w:spacing w:val="40"/>
          <w:sz w:val="24"/>
          <w:szCs w:val="24"/>
        </w:rPr>
        <w:t xml:space="preserve"> </w:t>
      </w:r>
      <w:r w:rsidRPr="00F87CA8">
        <w:rPr>
          <w:color w:val="000000" w:themeColor="text1"/>
          <w:sz w:val="24"/>
          <w:szCs w:val="24"/>
        </w:rPr>
        <w:t>Administrative</w:t>
      </w:r>
      <w:r w:rsidRPr="00F87CA8">
        <w:rPr>
          <w:color w:val="000000" w:themeColor="text1"/>
          <w:spacing w:val="-6"/>
          <w:sz w:val="24"/>
          <w:szCs w:val="24"/>
        </w:rPr>
        <w:t xml:space="preserve"> </w:t>
      </w:r>
      <w:r w:rsidRPr="00F87CA8">
        <w:rPr>
          <w:color w:val="000000" w:themeColor="text1"/>
          <w:sz w:val="24"/>
          <w:szCs w:val="24"/>
        </w:rPr>
        <w:t>Agent.</w:t>
      </w:r>
    </w:p>
    <w:p w14:paraId="47D80EC2" w14:textId="77777777" w:rsidR="00D63714" w:rsidRPr="00F87CA8" w:rsidRDefault="00D63714" w:rsidP="00D63714">
      <w:pPr>
        <w:pStyle w:val="ListParagraph"/>
        <w:numPr>
          <w:ilvl w:val="1"/>
          <w:numId w:val="13"/>
        </w:numPr>
        <w:tabs>
          <w:tab w:val="left" w:pos="1049"/>
        </w:tabs>
        <w:spacing w:before="178" w:after="120" w:line="254" w:lineRule="auto"/>
        <w:ind w:right="193"/>
        <w:rPr>
          <w:color w:val="000000" w:themeColor="text1"/>
          <w:sz w:val="24"/>
          <w:szCs w:val="24"/>
        </w:rPr>
      </w:pPr>
      <w:r w:rsidRPr="00F87CA8">
        <w:rPr>
          <w:color w:val="000000" w:themeColor="text1"/>
          <w:sz w:val="24"/>
          <w:szCs w:val="24"/>
        </w:rPr>
        <w:t>The Administrative Agent shall approve all resale prices, in writing and in advance of the</w:t>
      </w:r>
      <w:r w:rsidRPr="00F87CA8">
        <w:rPr>
          <w:color w:val="000000" w:themeColor="text1"/>
          <w:spacing w:val="40"/>
          <w:sz w:val="24"/>
          <w:szCs w:val="24"/>
        </w:rPr>
        <w:t xml:space="preserve"> </w:t>
      </w:r>
      <w:r w:rsidRPr="00F87CA8">
        <w:rPr>
          <w:color w:val="000000" w:themeColor="text1"/>
          <w:sz w:val="24"/>
          <w:szCs w:val="24"/>
        </w:rPr>
        <w:t>resale, to assure compliance with this Chapter and UHAC.</w:t>
      </w:r>
    </w:p>
    <w:p w14:paraId="46BB13EC" w14:textId="77777777" w:rsidR="00D63714" w:rsidRPr="00F87CA8" w:rsidRDefault="00D63714" w:rsidP="00D63714">
      <w:pPr>
        <w:pStyle w:val="ListParagraph"/>
        <w:numPr>
          <w:ilvl w:val="1"/>
          <w:numId w:val="13"/>
        </w:numPr>
        <w:tabs>
          <w:tab w:val="left" w:pos="1049"/>
        </w:tabs>
        <w:spacing w:before="240" w:line="252" w:lineRule="auto"/>
        <w:ind w:right="193"/>
        <w:contextualSpacing/>
        <w:rPr>
          <w:rFonts w:eastAsiaTheme="minorHAnsi"/>
          <w:color w:val="000000" w:themeColor="text1"/>
          <w:sz w:val="24"/>
          <w:szCs w:val="24"/>
        </w:rPr>
      </w:pPr>
      <w:r w:rsidRPr="00F87CA8">
        <w:rPr>
          <w:color w:val="000000" w:themeColor="text1"/>
          <w:sz w:val="24"/>
          <w:szCs w:val="24"/>
        </w:rPr>
        <w:t xml:space="preserve">All owners of an ownership restricted unit must provide at least 30 </w:t>
      </w:r>
      <w:proofErr w:type="spellStart"/>
      <w:proofErr w:type="gramStart"/>
      <w:r w:rsidRPr="00F87CA8">
        <w:rPr>
          <w:color w:val="000000" w:themeColor="text1"/>
          <w:sz w:val="24"/>
          <w:szCs w:val="24"/>
        </w:rPr>
        <w:t>days</w:t>
      </w:r>
      <w:proofErr w:type="gramEnd"/>
      <w:r w:rsidRPr="00F87CA8">
        <w:rPr>
          <w:color w:val="000000" w:themeColor="text1"/>
          <w:sz w:val="24"/>
          <w:szCs w:val="24"/>
        </w:rPr>
        <w:t xml:space="preserve"> notice</w:t>
      </w:r>
      <w:proofErr w:type="spellEnd"/>
      <w:r w:rsidRPr="00F87CA8">
        <w:rPr>
          <w:color w:val="000000" w:themeColor="text1"/>
          <w:sz w:val="24"/>
          <w:szCs w:val="24"/>
        </w:rPr>
        <w:t xml:space="preserve"> to the Administrative Agent </w:t>
      </w:r>
      <w:proofErr w:type="gramStart"/>
      <w:r w:rsidRPr="00F87CA8">
        <w:rPr>
          <w:color w:val="000000" w:themeColor="text1"/>
          <w:sz w:val="24"/>
          <w:szCs w:val="24"/>
        </w:rPr>
        <w:t>of</w:t>
      </w:r>
      <w:proofErr w:type="gramEnd"/>
      <w:r w:rsidRPr="00F87CA8">
        <w:rPr>
          <w:color w:val="000000" w:themeColor="text1"/>
          <w:sz w:val="24"/>
          <w:szCs w:val="24"/>
        </w:rPr>
        <w:t xml:space="preserve"> a sale of an ownership restricted unit, unless the Administrative Agent and the municipal housing liaison, unless both agree in writing to a shorter notice period. The Administrative Agent shall approve all resale prices, in writing and in advance of the resale, to assure compliance with the foregoing standards. No resale of any ownership restricted unit shall be made without first obtaining written approval of the resale price from the Administrative Agent. The Administrative Agent shall notify the Municipal Housing Liaison of all sales within ten (10) days of closing. If a recapture payment from repayment of a recapture note or recapture lien is due and owing to the Township, the Administrative Agent shall notify the Municipal Housing Liaison writing of that fact, along with the amount of the recapture payment prior to closing.</w:t>
      </w:r>
    </w:p>
    <w:p w14:paraId="11F830B6" w14:textId="77777777" w:rsidR="00D63714" w:rsidRPr="00F87CA8" w:rsidRDefault="00D63714" w:rsidP="00D63714">
      <w:pPr>
        <w:pStyle w:val="ListParagraph"/>
        <w:numPr>
          <w:ilvl w:val="1"/>
          <w:numId w:val="13"/>
        </w:numPr>
        <w:tabs>
          <w:tab w:val="left" w:pos="1049"/>
        </w:tabs>
        <w:spacing w:before="178" w:line="254" w:lineRule="auto"/>
        <w:ind w:right="193"/>
        <w:rPr>
          <w:color w:val="000000" w:themeColor="text1"/>
          <w:sz w:val="24"/>
          <w:szCs w:val="24"/>
        </w:rPr>
      </w:pPr>
      <w:r w:rsidRPr="00F87CA8">
        <w:rPr>
          <w:color w:val="000000" w:themeColor="text1"/>
          <w:sz w:val="24"/>
          <w:szCs w:val="24"/>
        </w:rPr>
        <w:t>Condominium fees, homeowner association fees and special assessments shall be calculated in accordance with the requirements of N.J.A.C. 5:80-26.7(e), as may be amended and supplemented.</w:t>
      </w:r>
    </w:p>
    <w:p w14:paraId="79715FC6" w14:textId="77777777" w:rsidR="00D63714" w:rsidRPr="00F87CA8" w:rsidRDefault="00D63714" w:rsidP="00D63714">
      <w:pPr>
        <w:pStyle w:val="ListParagraph"/>
        <w:numPr>
          <w:ilvl w:val="1"/>
          <w:numId w:val="13"/>
        </w:numPr>
        <w:tabs>
          <w:tab w:val="left" w:pos="1049"/>
        </w:tabs>
        <w:spacing w:before="177" w:line="254" w:lineRule="auto"/>
        <w:ind w:right="193"/>
        <w:rPr>
          <w:color w:val="000000" w:themeColor="text1"/>
          <w:sz w:val="24"/>
          <w:szCs w:val="24"/>
        </w:rPr>
      </w:pPr>
      <w:r w:rsidRPr="00F87CA8">
        <w:rPr>
          <w:color w:val="000000" w:themeColor="text1"/>
          <w:sz w:val="24"/>
          <w:szCs w:val="24"/>
        </w:rPr>
        <w:t>The owners of ownership restricted units may apply to the</w:t>
      </w:r>
      <w:r w:rsidRPr="00F87CA8">
        <w:rPr>
          <w:color w:val="000000" w:themeColor="text1"/>
          <w:spacing w:val="-9"/>
          <w:sz w:val="24"/>
          <w:szCs w:val="24"/>
        </w:rPr>
        <w:t xml:space="preserve"> </w:t>
      </w:r>
      <w:r w:rsidRPr="00F87CA8">
        <w:rPr>
          <w:color w:val="000000" w:themeColor="text1"/>
          <w:sz w:val="24"/>
          <w:szCs w:val="24"/>
        </w:rPr>
        <w:t>Administrative</w:t>
      </w:r>
      <w:r w:rsidRPr="00F87CA8">
        <w:rPr>
          <w:color w:val="000000" w:themeColor="text1"/>
          <w:spacing w:val="-9"/>
          <w:sz w:val="24"/>
          <w:szCs w:val="24"/>
        </w:rPr>
        <w:t xml:space="preserve"> </w:t>
      </w:r>
      <w:r w:rsidRPr="00F87CA8">
        <w:rPr>
          <w:color w:val="000000" w:themeColor="text1"/>
          <w:sz w:val="24"/>
          <w:szCs w:val="24"/>
        </w:rPr>
        <w:t xml:space="preserve">Agent to increase the maximum sales price for the unit </w:t>
      </w:r>
      <w:proofErr w:type="gramStart"/>
      <w:r w:rsidRPr="00F87CA8">
        <w:rPr>
          <w:color w:val="000000" w:themeColor="text1"/>
          <w:sz w:val="24"/>
          <w:szCs w:val="24"/>
        </w:rPr>
        <w:t>on the basis of</w:t>
      </w:r>
      <w:proofErr w:type="gramEnd"/>
      <w:r w:rsidRPr="00F87CA8">
        <w:rPr>
          <w:color w:val="000000" w:themeColor="text1"/>
          <w:sz w:val="24"/>
          <w:szCs w:val="24"/>
        </w:rPr>
        <w:t xml:space="preserve"> capital improvements. Such application and the determination of the Administrative Agent shall be in accordance with N.J.A.C. 5:80-26.10, Eligible capital improvements shall be those that render the unit suitable for a larger household or the addition of a bathroom.</w:t>
      </w:r>
    </w:p>
    <w:p w14:paraId="0D742ED6" w14:textId="77777777" w:rsidR="00D63714" w:rsidRPr="00F87CA8" w:rsidRDefault="00D63714" w:rsidP="00D63714">
      <w:pPr>
        <w:pStyle w:val="ListParagraph"/>
        <w:numPr>
          <w:ilvl w:val="1"/>
          <w:numId w:val="13"/>
        </w:numPr>
        <w:tabs>
          <w:tab w:val="left" w:pos="1049"/>
        </w:tabs>
        <w:spacing w:before="177" w:line="254" w:lineRule="auto"/>
        <w:ind w:right="193"/>
        <w:rPr>
          <w:color w:val="000000" w:themeColor="text1"/>
          <w:sz w:val="24"/>
          <w:szCs w:val="24"/>
        </w:rPr>
      </w:pPr>
      <w:r w:rsidRPr="00F87CA8">
        <w:rPr>
          <w:color w:val="000000" w:themeColor="text1"/>
          <w:sz w:val="24"/>
          <w:szCs w:val="24"/>
        </w:rPr>
        <w:t>Capital expenditures for non-cosmetic replacement of items of property or improvement to property that do not affect the maximum sale price will be factored into calculating a reduction to the recapture amount pursuant to N.J.A.C. 5:80-26.7(d)(1) and 5:80-26.10(c).</w:t>
      </w:r>
    </w:p>
    <w:p w14:paraId="7B03B962" w14:textId="77777777" w:rsidR="00D63714" w:rsidRPr="003C175E" w:rsidRDefault="00D63714" w:rsidP="0062154F">
      <w:pPr>
        <w:pStyle w:val="ListParagraph"/>
        <w:tabs>
          <w:tab w:val="left" w:pos="960"/>
        </w:tabs>
        <w:spacing w:before="0"/>
        <w:ind w:firstLine="0"/>
        <w:rPr>
          <w:sz w:val="24"/>
          <w:szCs w:val="24"/>
        </w:rPr>
      </w:pPr>
    </w:p>
    <w:p w14:paraId="38CADA1D" w14:textId="77777777"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Buyer</w:t>
      </w:r>
      <w:r w:rsidRPr="003C175E">
        <w:rPr>
          <w:spacing w:val="-3"/>
          <w:sz w:val="24"/>
          <w:szCs w:val="24"/>
        </w:rPr>
        <w:t xml:space="preserve"> </w:t>
      </w:r>
      <w:r w:rsidRPr="003C175E">
        <w:rPr>
          <w:sz w:val="24"/>
          <w:szCs w:val="24"/>
        </w:rPr>
        <w:t>income</w:t>
      </w:r>
      <w:r w:rsidRPr="003C175E">
        <w:rPr>
          <w:spacing w:val="-3"/>
          <w:sz w:val="24"/>
          <w:szCs w:val="24"/>
        </w:rPr>
        <w:t xml:space="preserve"> </w:t>
      </w:r>
      <w:r w:rsidRPr="003C175E">
        <w:rPr>
          <w:spacing w:val="-2"/>
          <w:sz w:val="24"/>
          <w:szCs w:val="24"/>
        </w:rPr>
        <w:t>eligibility.</w:t>
      </w:r>
    </w:p>
    <w:p w14:paraId="07B0777E" w14:textId="4C61587D" w:rsidR="00D63714" w:rsidRPr="00F87CA8" w:rsidRDefault="00D63714" w:rsidP="00D63714">
      <w:pPr>
        <w:pStyle w:val="ListParagraph"/>
        <w:numPr>
          <w:ilvl w:val="1"/>
          <w:numId w:val="13"/>
        </w:numPr>
        <w:tabs>
          <w:tab w:val="left" w:pos="1049"/>
        </w:tabs>
        <w:spacing w:before="194" w:line="254" w:lineRule="auto"/>
        <w:ind w:right="193"/>
        <w:rPr>
          <w:color w:val="000000" w:themeColor="text1"/>
          <w:sz w:val="24"/>
          <w:szCs w:val="24"/>
        </w:rPr>
      </w:pPr>
      <w:r w:rsidRPr="00F87CA8">
        <w:rPr>
          <w:color w:val="000000" w:themeColor="text1"/>
          <w:sz w:val="24"/>
          <w:szCs w:val="24"/>
        </w:rPr>
        <w:t>Buyer income eligibility for ownership restricted units shall be in accordance with N.J.A.C.</w:t>
      </w:r>
      <w:r w:rsidRPr="00F87CA8">
        <w:rPr>
          <w:color w:val="000000" w:themeColor="text1"/>
          <w:spacing w:val="80"/>
          <w:sz w:val="24"/>
          <w:szCs w:val="24"/>
        </w:rPr>
        <w:t xml:space="preserve"> </w:t>
      </w:r>
      <w:r w:rsidRPr="00F87CA8">
        <w:rPr>
          <w:color w:val="000000" w:themeColor="text1"/>
          <w:sz w:val="24"/>
          <w:szCs w:val="24"/>
        </w:rPr>
        <w:t xml:space="preserve">5:80-26.8, as may be amended and supplemented, such that very-low-income units shall be reserved for households with a gross household income less than or equal to 30% of regional median income for Region </w:t>
      </w:r>
      <w:r w:rsidR="00F315F3">
        <w:rPr>
          <w:color w:val="000000" w:themeColor="text1"/>
          <w:sz w:val="24"/>
          <w:szCs w:val="24"/>
        </w:rPr>
        <w:t>6</w:t>
      </w:r>
      <w:r w:rsidRPr="00F87CA8">
        <w:rPr>
          <w:color w:val="000000" w:themeColor="text1"/>
          <w:sz w:val="24"/>
          <w:szCs w:val="24"/>
        </w:rPr>
        <w:t xml:space="preserve">, low-income units shall be reserved for households with a gross household income less than or equal to 50% of median income for Region </w:t>
      </w:r>
      <w:r w:rsidR="00F315F3">
        <w:rPr>
          <w:color w:val="000000" w:themeColor="text1"/>
          <w:sz w:val="24"/>
          <w:szCs w:val="24"/>
        </w:rPr>
        <w:t>6</w:t>
      </w:r>
      <w:r w:rsidRPr="00F87CA8">
        <w:rPr>
          <w:color w:val="000000" w:themeColor="text1"/>
          <w:sz w:val="24"/>
          <w:szCs w:val="24"/>
        </w:rPr>
        <w:t xml:space="preserve"> and moderate-income units shall be reserved for households with a gross household income less than 80% of median income for Region </w:t>
      </w:r>
      <w:r w:rsidR="00F315F3">
        <w:rPr>
          <w:color w:val="000000" w:themeColor="text1"/>
          <w:sz w:val="24"/>
          <w:szCs w:val="24"/>
        </w:rPr>
        <w:t>6</w:t>
      </w:r>
      <w:r w:rsidRPr="00F87CA8">
        <w:rPr>
          <w:color w:val="000000" w:themeColor="text1"/>
          <w:sz w:val="24"/>
          <w:szCs w:val="24"/>
        </w:rPr>
        <w:t xml:space="preserve">. </w:t>
      </w:r>
      <w:proofErr w:type="gramStart"/>
      <w:r w:rsidRPr="00F87CA8">
        <w:rPr>
          <w:color w:val="000000" w:themeColor="text1"/>
          <w:sz w:val="24"/>
          <w:szCs w:val="24"/>
        </w:rPr>
        <w:t>In the event that</w:t>
      </w:r>
      <w:proofErr w:type="gramEnd"/>
      <w:r w:rsidRPr="00F87CA8">
        <w:rPr>
          <w:color w:val="000000" w:themeColor="text1"/>
          <w:sz w:val="24"/>
          <w:szCs w:val="24"/>
        </w:rPr>
        <w:t xml:space="preserve"> there is an insufficient number of low-income household purchases to permit prompt </w:t>
      </w:r>
      <w:r w:rsidRPr="00F87CA8">
        <w:rPr>
          <w:color w:val="000000" w:themeColor="text1"/>
          <w:sz w:val="24"/>
          <w:szCs w:val="24"/>
        </w:rPr>
        <w:lastRenderedPageBreak/>
        <w:t>occupancy, the Administrative Agent shall comply with N.J.A.C.</w:t>
      </w:r>
      <w:r w:rsidRPr="00F87CA8">
        <w:rPr>
          <w:color w:val="000000" w:themeColor="text1"/>
          <w:spacing w:val="80"/>
          <w:sz w:val="24"/>
          <w:szCs w:val="24"/>
        </w:rPr>
        <w:t xml:space="preserve"> </w:t>
      </w:r>
      <w:r w:rsidRPr="00F87CA8">
        <w:rPr>
          <w:color w:val="000000" w:themeColor="text1"/>
          <w:sz w:val="24"/>
          <w:szCs w:val="24"/>
        </w:rPr>
        <w:t>5:80-26.8(a),</w:t>
      </w:r>
    </w:p>
    <w:p w14:paraId="324B7B5F" w14:textId="4329F482" w:rsidR="00D63714" w:rsidRDefault="00D63714" w:rsidP="00A8278F">
      <w:pPr>
        <w:pStyle w:val="BodyText"/>
        <w:spacing w:before="0"/>
        <w:ind w:firstLine="0"/>
        <w:rPr>
          <w:spacing w:val="-2"/>
        </w:rPr>
      </w:pPr>
    </w:p>
    <w:p w14:paraId="2DB99A77" w14:textId="77777777" w:rsidR="002F78B2" w:rsidRPr="00F87CA8" w:rsidRDefault="002F78B2" w:rsidP="002F78B2">
      <w:pPr>
        <w:pStyle w:val="ListParagraph"/>
        <w:numPr>
          <w:ilvl w:val="1"/>
          <w:numId w:val="13"/>
        </w:numPr>
        <w:tabs>
          <w:tab w:val="left" w:pos="1049"/>
        </w:tabs>
        <w:spacing w:before="175" w:line="254" w:lineRule="auto"/>
        <w:ind w:right="193"/>
        <w:rPr>
          <w:color w:val="000000" w:themeColor="text1"/>
          <w:sz w:val="24"/>
          <w:szCs w:val="24"/>
        </w:rPr>
      </w:pPr>
      <w:r w:rsidRPr="00F87CA8">
        <w:rPr>
          <w:color w:val="000000" w:themeColor="text1"/>
          <w:sz w:val="24"/>
          <w:szCs w:val="24"/>
        </w:rPr>
        <w:t>The Administrative Agent shall certify a household as eligible for a ownership restricted unit when the household is a very-low-income household, low-income household or a moderate-income household, as applicable to the unit, and the estimated monthly housing cost for the particular unit (including principal, interest, taxes, homeowner and private mortgage insurance and condominium or homeowner association fees, as applicable) does not exceed 35% of the household's certified monthly income. An Administrative Agent may exercise its discretion to approve a mortgage that exceeds 35% in accordance with the standards set forth in N.J.A.C. 5:80-26.8(b).</w:t>
      </w:r>
    </w:p>
    <w:p w14:paraId="0C61B018" w14:textId="77777777" w:rsidR="002F78B2" w:rsidRPr="003C175E" w:rsidRDefault="002F78B2" w:rsidP="0062154F">
      <w:pPr>
        <w:pStyle w:val="ListParagraph"/>
        <w:tabs>
          <w:tab w:val="left" w:pos="960"/>
        </w:tabs>
        <w:spacing w:before="0"/>
        <w:ind w:firstLine="0"/>
        <w:rPr>
          <w:sz w:val="24"/>
          <w:szCs w:val="24"/>
        </w:rPr>
      </w:pPr>
    </w:p>
    <w:p w14:paraId="269D7C06" w14:textId="77777777"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Limitations</w:t>
      </w:r>
      <w:r w:rsidRPr="003C175E">
        <w:rPr>
          <w:spacing w:val="-5"/>
          <w:sz w:val="24"/>
          <w:szCs w:val="24"/>
        </w:rPr>
        <w:t xml:space="preserve"> </w:t>
      </w:r>
      <w:r w:rsidRPr="003C175E">
        <w:rPr>
          <w:sz w:val="24"/>
          <w:szCs w:val="24"/>
        </w:rPr>
        <w:t>on</w:t>
      </w:r>
      <w:r w:rsidRPr="003C175E">
        <w:rPr>
          <w:spacing w:val="-4"/>
          <w:sz w:val="24"/>
          <w:szCs w:val="24"/>
        </w:rPr>
        <w:t xml:space="preserve"> </w:t>
      </w:r>
      <w:r w:rsidRPr="003C175E">
        <w:rPr>
          <w:sz w:val="24"/>
          <w:szCs w:val="24"/>
        </w:rPr>
        <w:t>indebtedness</w:t>
      </w:r>
      <w:r w:rsidRPr="003C175E">
        <w:rPr>
          <w:spacing w:val="-1"/>
          <w:sz w:val="24"/>
          <w:szCs w:val="24"/>
        </w:rPr>
        <w:t xml:space="preserve"> </w:t>
      </w:r>
      <w:r w:rsidRPr="003C175E">
        <w:rPr>
          <w:sz w:val="24"/>
          <w:szCs w:val="24"/>
        </w:rPr>
        <w:t>secured</w:t>
      </w:r>
      <w:r w:rsidRPr="003C175E">
        <w:rPr>
          <w:spacing w:val="-4"/>
          <w:sz w:val="24"/>
          <w:szCs w:val="24"/>
        </w:rPr>
        <w:t xml:space="preserve"> </w:t>
      </w:r>
      <w:r w:rsidRPr="003C175E">
        <w:rPr>
          <w:sz w:val="24"/>
          <w:szCs w:val="24"/>
        </w:rPr>
        <w:t>by</w:t>
      </w:r>
      <w:r w:rsidRPr="003C175E">
        <w:rPr>
          <w:spacing w:val="-3"/>
          <w:sz w:val="24"/>
          <w:szCs w:val="24"/>
        </w:rPr>
        <w:t xml:space="preserve"> </w:t>
      </w:r>
      <w:r w:rsidRPr="003C175E">
        <w:rPr>
          <w:sz w:val="24"/>
          <w:szCs w:val="24"/>
        </w:rPr>
        <w:t>ownership</w:t>
      </w:r>
      <w:r w:rsidRPr="003C175E">
        <w:rPr>
          <w:spacing w:val="-4"/>
          <w:sz w:val="24"/>
          <w:szCs w:val="24"/>
        </w:rPr>
        <w:t xml:space="preserve"> </w:t>
      </w:r>
      <w:r w:rsidRPr="003C175E">
        <w:rPr>
          <w:sz w:val="24"/>
          <w:szCs w:val="24"/>
        </w:rPr>
        <w:t>unit;</w:t>
      </w:r>
      <w:r w:rsidRPr="003C175E">
        <w:rPr>
          <w:spacing w:val="-4"/>
          <w:sz w:val="24"/>
          <w:szCs w:val="24"/>
        </w:rPr>
        <w:t xml:space="preserve"> </w:t>
      </w:r>
      <w:r w:rsidRPr="003C175E">
        <w:rPr>
          <w:spacing w:val="-2"/>
          <w:sz w:val="24"/>
          <w:szCs w:val="24"/>
        </w:rPr>
        <w:t>subordination.</w:t>
      </w:r>
    </w:p>
    <w:p w14:paraId="6E4FEB77" w14:textId="77777777" w:rsidR="002F78B2" w:rsidRPr="00F87CA8" w:rsidRDefault="002F78B2" w:rsidP="002F78B2">
      <w:pPr>
        <w:pStyle w:val="ListParagraph"/>
        <w:numPr>
          <w:ilvl w:val="1"/>
          <w:numId w:val="13"/>
        </w:numPr>
        <w:tabs>
          <w:tab w:val="left" w:pos="1049"/>
        </w:tabs>
        <w:spacing w:before="194" w:line="254" w:lineRule="auto"/>
        <w:ind w:right="193"/>
        <w:rPr>
          <w:color w:val="000000" w:themeColor="text1"/>
          <w:sz w:val="24"/>
          <w:szCs w:val="24"/>
        </w:rPr>
      </w:pPr>
      <w:r w:rsidRPr="00F87CA8">
        <w:rPr>
          <w:color w:val="000000" w:themeColor="text1"/>
          <w:sz w:val="24"/>
          <w:szCs w:val="24"/>
        </w:rPr>
        <w:t xml:space="preserve">Prior to incurring any indebtedness to be secured by </w:t>
      </w:r>
      <w:proofErr w:type="gramStart"/>
      <w:r w:rsidRPr="00F87CA8">
        <w:rPr>
          <w:color w:val="000000" w:themeColor="text1"/>
          <w:sz w:val="24"/>
          <w:szCs w:val="24"/>
        </w:rPr>
        <w:t>a</w:t>
      </w:r>
      <w:proofErr w:type="gramEnd"/>
      <w:r w:rsidRPr="00F87CA8">
        <w:rPr>
          <w:color w:val="000000" w:themeColor="text1"/>
          <w:sz w:val="24"/>
          <w:szCs w:val="24"/>
        </w:rPr>
        <w:t xml:space="preserve"> ownership restricted unit, the owner shall submit to the Administrative Agent notice of intent to incur indebtedness, along with documentary support as determined by the Administrative Agent. The Owner may not incur any indebtedness unless and until the Administrative Agent has determined and confirmed in writing that the proposed indebtedness complies with the provisions of UHAC.</w:t>
      </w:r>
    </w:p>
    <w:p w14:paraId="5D3B6233" w14:textId="77777777" w:rsidR="002F78B2" w:rsidRPr="00F87CA8" w:rsidRDefault="002F78B2" w:rsidP="002F78B2">
      <w:pPr>
        <w:pStyle w:val="ListParagraph"/>
        <w:numPr>
          <w:ilvl w:val="1"/>
          <w:numId w:val="13"/>
        </w:numPr>
        <w:tabs>
          <w:tab w:val="left" w:pos="1049"/>
        </w:tabs>
        <w:spacing w:before="177" w:line="254" w:lineRule="auto"/>
        <w:ind w:right="193"/>
        <w:rPr>
          <w:color w:val="000000" w:themeColor="text1"/>
          <w:sz w:val="24"/>
          <w:szCs w:val="24"/>
        </w:rPr>
      </w:pPr>
      <w:r w:rsidRPr="00F87CA8">
        <w:rPr>
          <w:color w:val="000000" w:themeColor="text1"/>
          <w:sz w:val="24"/>
          <w:szCs w:val="24"/>
        </w:rPr>
        <w:t>With the exception of original purchase money mortgages, during a control period neither an owner nor a lender shall at any time cause or permit the total indebtedness secured by a ownership restricted unit to exceed 95% of the maximum allowable resale price of that unit, as such price is determined by the Administrative Agent in accordance with N.J.A.C. 5:80-26.7(c).</w:t>
      </w:r>
    </w:p>
    <w:p w14:paraId="1675AFDB" w14:textId="77777777" w:rsidR="002F78B2" w:rsidRPr="003C175E" w:rsidRDefault="002F78B2" w:rsidP="0062154F">
      <w:pPr>
        <w:pStyle w:val="ListParagraph"/>
        <w:tabs>
          <w:tab w:val="left" w:pos="960"/>
        </w:tabs>
        <w:spacing w:before="0"/>
        <w:ind w:firstLine="0"/>
        <w:rPr>
          <w:sz w:val="24"/>
          <w:szCs w:val="24"/>
        </w:rPr>
      </w:pPr>
    </w:p>
    <w:p w14:paraId="4D1EFD0C" w14:textId="574A8FA1"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Control</w:t>
      </w:r>
      <w:r w:rsidRPr="003C175E">
        <w:rPr>
          <w:spacing w:val="-5"/>
          <w:sz w:val="24"/>
          <w:szCs w:val="24"/>
        </w:rPr>
        <w:t xml:space="preserve"> </w:t>
      </w:r>
      <w:r w:rsidRPr="003C175E">
        <w:rPr>
          <w:sz w:val="24"/>
          <w:szCs w:val="24"/>
        </w:rPr>
        <w:t>periods</w:t>
      </w:r>
      <w:r w:rsidRPr="003C175E">
        <w:rPr>
          <w:spacing w:val="-4"/>
          <w:sz w:val="24"/>
          <w:szCs w:val="24"/>
        </w:rPr>
        <w:t xml:space="preserve"> </w:t>
      </w:r>
      <w:r w:rsidRPr="003C175E">
        <w:rPr>
          <w:sz w:val="24"/>
          <w:szCs w:val="24"/>
        </w:rPr>
        <w:t>for</w:t>
      </w:r>
      <w:r w:rsidRPr="003C175E">
        <w:rPr>
          <w:spacing w:val="-4"/>
          <w:sz w:val="24"/>
          <w:szCs w:val="24"/>
        </w:rPr>
        <w:t xml:space="preserve"> </w:t>
      </w:r>
      <w:proofErr w:type="gramStart"/>
      <w:r w:rsidRPr="003C175E">
        <w:rPr>
          <w:sz w:val="24"/>
          <w:szCs w:val="24"/>
        </w:rPr>
        <w:t>rental</w:t>
      </w:r>
      <w:proofErr w:type="gramEnd"/>
      <w:r w:rsidR="00FF1C4E">
        <w:rPr>
          <w:sz w:val="24"/>
          <w:szCs w:val="24"/>
        </w:rPr>
        <w:t xml:space="preserve"> restricted</w:t>
      </w:r>
      <w:r w:rsidRPr="003C175E">
        <w:rPr>
          <w:spacing w:val="-4"/>
          <w:sz w:val="24"/>
          <w:szCs w:val="24"/>
        </w:rPr>
        <w:t xml:space="preserve"> </w:t>
      </w:r>
      <w:r w:rsidRPr="003C175E">
        <w:rPr>
          <w:spacing w:val="-2"/>
          <w:sz w:val="24"/>
          <w:szCs w:val="24"/>
        </w:rPr>
        <w:t>units.</w:t>
      </w:r>
    </w:p>
    <w:p w14:paraId="55B7DCD9" w14:textId="77777777" w:rsidR="002F78B2" w:rsidRPr="00F87CA8" w:rsidRDefault="002F78B2" w:rsidP="002F78B2">
      <w:pPr>
        <w:pStyle w:val="ListParagraph"/>
        <w:numPr>
          <w:ilvl w:val="1"/>
          <w:numId w:val="13"/>
        </w:numPr>
        <w:tabs>
          <w:tab w:val="left" w:pos="1049"/>
        </w:tabs>
        <w:spacing w:before="193" w:line="254" w:lineRule="auto"/>
        <w:ind w:right="193"/>
        <w:rPr>
          <w:color w:val="000000" w:themeColor="text1"/>
          <w:sz w:val="24"/>
          <w:szCs w:val="24"/>
        </w:rPr>
      </w:pPr>
      <w:proofErr w:type="gramStart"/>
      <w:r w:rsidRPr="00F87CA8">
        <w:rPr>
          <w:color w:val="000000" w:themeColor="text1"/>
          <w:sz w:val="24"/>
          <w:szCs w:val="24"/>
        </w:rPr>
        <w:t>Control</w:t>
      </w:r>
      <w:proofErr w:type="gramEnd"/>
      <w:r w:rsidRPr="00F87CA8">
        <w:rPr>
          <w:color w:val="000000" w:themeColor="text1"/>
          <w:sz w:val="24"/>
          <w:szCs w:val="24"/>
        </w:rPr>
        <w:t xml:space="preserve"> periods for rental restricted units shall be in accordance with N.J.A.C. 5:80-26.12, in accordance with the following, unless otherwise extended by the Township pursuant to an ordinance extending the same:</w:t>
      </w:r>
    </w:p>
    <w:p w14:paraId="09A061E7" w14:textId="77777777" w:rsidR="002F78B2" w:rsidRPr="00F87CA8" w:rsidRDefault="002F78B2" w:rsidP="002F78B2">
      <w:pPr>
        <w:pStyle w:val="ListParagraph"/>
        <w:numPr>
          <w:ilvl w:val="2"/>
          <w:numId w:val="13"/>
        </w:numPr>
        <w:tabs>
          <w:tab w:val="left" w:pos="1469"/>
        </w:tabs>
        <w:spacing w:before="177" w:line="254" w:lineRule="auto"/>
        <w:ind w:right="193"/>
        <w:rPr>
          <w:color w:val="000000" w:themeColor="text1"/>
          <w:sz w:val="24"/>
          <w:szCs w:val="24"/>
        </w:rPr>
      </w:pPr>
      <w:r w:rsidRPr="00F87CA8">
        <w:rPr>
          <w:color w:val="000000" w:themeColor="text1"/>
          <w:sz w:val="24"/>
          <w:szCs w:val="24"/>
        </w:rPr>
        <w:t xml:space="preserve">Newly created rental restricted units shall be subject to affordability controls for a period of 40 years.  </w:t>
      </w:r>
    </w:p>
    <w:p w14:paraId="68D89210" w14:textId="77777777" w:rsidR="002F78B2" w:rsidRDefault="002F78B2" w:rsidP="002F78B2">
      <w:pPr>
        <w:pStyle w:val="ListParagraph"/>
        <w:numPr>
          <w:ilvl w:val="2"/>
          <w:numId w:val="13"/>
        </w:numPr>
        <w:tabs>
          <w:tab w:val="left" w:pos="1469"/>
        </w:tabs>
        <w:spacing w:before="177" w:line="254" w:lineRule="auto"/>
        <w:ind w:right="193"/>
        <w:rPr>
          <w:color w:val="000000" w:themeColor="text1"/>
          <w:sz w:val="24"/>
          <w:szCs w:val="24"/>
        </w:rPr>
      </w:pPr>
      <w:r w:rsidRPr="00F87CA8">
        <w:rPr>
          <w:color w:val="000000" w:themeColor="text1"/>
          <w:sz w:val="24"/>
          <w:szCs w:val="24"/>
        </w:rPr>
        <w:t>Rental restricted units created as part of developments receiving Low Income Housing Tax Credits shall be governed by the provisions of the State's Qualified Allocation Plan, N.J.A.C. 5:80-33.1 through 33.40.</w:t>
      </w:r>
    </w:p>
    <w:p w14:paraId="438710F0" w14:textId="229C163E" w:rsidR="00AE7D16" w:rsidRPr="00AE7D16" w:rsidRDefault="00AE7D16" w:rsidP="00AE7D16">
      <w:pPr>
        <w:pStyle w:val="ListParagraph"/>
        <w:numPr>
          <w:ilvl w:val="2"/>
          <w:numId w:val="13"/>
        </w:numPr>
        <w:tabs>
          <w:tab w:val="left" w:pos="1469"/>
        </w:tabs>
        <w:spacing w:before="177" w:line="254" w:lineRule="auto"/>
        <w:ind w:right="193"/>
        <w:rPr>
          <w:color w:val="000000" w:themeColor="text1"/>
          <w:sz w:val="24"/>
          <w:szCs w:val="24"/>
        </w:rPr>
      </w:pPr>
      <w:r w:rsidRPr="00AE7D16">
        <w:rPr>
          <w:color w:val="000000" w:themeColor="text1"/>
          <w:sz w:val="24"/>
          <w:szCs w:val="24"/>
        </w:rPr>
        <w:t xml:space="preserve">Rehabilitated </w:t>
      </w:r>
      <w:r>
        <w:rPr>
          <w:color w:val="000000" w:themeColor="text1"/>
          <w:sz w:val="24"/>
          <w:szCs w:val="24"/>
        </w:rPr>
        <w:t>deficient housing units</w:t>
      </w:r>
      <w:r w:rsidRPr="00AE7D16">
        <w:rPr>
          <w:color w:val="000000" w:themeColor="text1"/>
          <w:sz w:val="24"/>
          <w:szCs w:val="24"/>
        </w:rPr>
        <w:t xml:space="preserve"> that are improved </w:t>
      </w:r>
      <w:r w:rsidR="006A4C67">
        <w:rPr>
          <w:color w:val="000000" w:themeColor="text1"/>
          <w:sz w:val="24"/>
          <w:szCs w:val="24"/>
        </w:rPr>
        <w:t>pursuant to the Rehabilitation Manual</w:t>
      </w:r>
      <w:r w:rsidRPr="00AE7D16">
        <w:rPr>
          <w:color w:val="000000" w:themeColor="text1"/>
          <w:sz w:val="24"/>
          <w:szCs w:val="24"/>
        </w:rPr>
        <w:t xml:space="preserve"> shall be subject to affordability controls for a period of not less than 10 years (crediting towards present need only).</w:t>
      </w:r>
    </w:p>
    <w:p w14:paraId="57686406" w14:textId="77777777" w:rsidR="002F78B2" w:rsidRPr="00F87CA8" w:rsidRDefault="002F78B2" w:rsidP="002F78B2">
      <w:pPr>
        <w:pStyle w:val="ListParagraph"/>
        <w:numPr>
          <w:ilvl w:val="2"/>
          <w:numId w:val="13"/>
        </w:numPr>
        <w:tabs>
          <w:tab w:val="left" w:pos="1469"/>
        </w:tabs>
        <w:spacing w:before="177" w:line="254" w:lineRule="auto"/>
        <w:ind w:right="193"/>
        <w:rPr>
          <w:color w:val="000000" w:themeColor="text1"/>
          <w:sz w:val="24"/>
          <w:szCs w:val="24"/>
        </w:rPr>
      </w:pPr>
      <w:r w:rsidRPr="00F87CA8">
        <w:rPr>
          <w:color w:val="000000" w:themeColor="text1"/>
          <w:sz w:val="24"/>
          <w:szCs w:val="24"/>
        </w:rPr>
        <w:t xml:space="preserve">Any owner of a one-hundred percent affordable housing development comprised entirely of rental restricted units that </w:t>
      </w:r>
      <w:proofErr w:type="gramStart"/>
      <w:r w:rsidRPr="00F87CA8">
        <w:rPr>
          <w:color w:val="000000" w:themeColor="text1"/>
          <w:sz w:val="24"/>
          <w:szCs w:val="24"/>
        </w:rPr>
        <w:t>elects</w:t>
      </w:r>
      <w:proofErr w:type="gramEnd"/>
      <w:r w:rsidRPr="00F87CA8">
        <w:rPr>
          <w:color w:val="000000" w:themeColor="text1"/>
          <w:sz w:val="24"/>
          <w:szCs w:val="24"/>
        </w:rPr>
        <w:t xml:space="preserve"> to extinguish the existing deed restriction to </w:t>
      </w:r>
      <w:proofErr w:type="gramStart"/>
      <w:r w:rsidRPr="00F87CA8">
        <w:rPr>
          <w:color w:val="000000" w:themeColor="text1"/>
          <w:sz w:val="24"/>
          <w:szCs w:val="24"/>
        </w:rPr>
        <w:t>enter into</w:t>
      </w:r>
      <w:proofErr w:type="gramEnd"/>
      <w:r w:rsidRPr="00F87CA8">
        <w:rPr>
          <w:color w:val="000000" w:themeColor="text1"/>
          <w:sz w:val="24"/>
          <w:szCs w:val="24"/>
        </w:rPr>
        <w:t xml:space="preserve"> a new deed restriction and commence refinancing and/or habitation for the purpose of preservation, shall be subject to a new deed restriction of 30 years.</w:t>
      </w:r>
    </w:p>
    <w:p w14:paraId="5AD22FD1" w14:textId="25E563FA" w:rsidR="002F78B2" w:rsidRPr="00F87CA8" w:rsidRDefault="002F78B2" w:rsidP="002F78B2">
      <w:pPr>
        <w:pStyle w:val="ListParagraph"/>
        <w:numPr>
          <w:ilvl w:val="2"/>
          <w:numId w:val="13"/>
        </w:numPr>
        <w:tabs>
          <w:tab w:val="left" w:pos="1469"/>
        </w:tabs>
        <w:spacing w:before="177" w:line="254" w:lineRule="auto"/>
        <w:ind w:right="193"/>
        <w:rPr>
          <w:color w:val="000000" w:themeColor="text1"/>
          <w:sz w:val="24"/>
          <w:szCs w:val="24"/>
        </w:rPr>
      </w:pPr>
      <w:r w:rsidRPr="00F87CA8">
        <w:rPr>
          <w:color w:val="000000" w:themeColor="text1"/>
          <w:spacing w:val="-2"/>
          <w:sz w:val="24"/>
          <w:szCs w:val="24"/>
        </w:rPr>
        <w:t xml:space="preserve">In the event that any rental restricted unit is occupied at the end of the control period, </w:t>
      </w:r>
      <w:r w:rsidRPr="00F87CA8">
        <w:rPr>
          <w:color w:val="000000" w:themeColor="text1"/>
          <w:spacing w:val="-2"/>
          <w:sz w:val="24"/>
          <w:szCs w:val="24"/>
        </w:rPr>
        <w:lastRenderedPageBreak/>
        <w:t xml:space="preserve">after the end date of the control period set forth in the deed restriction, the affordability controls shall remain in effect until: (i) the date on which the occupant household vacates the rental restricted unit; or (ii) in the event that the occupant household’s household income exceeds 80% of the regional median income for Region </w:t>
      </w:r>
      <w:r w:rsidR="00F315F3">
        <w:rPr>
          <w:color w:val="000000" w:themeColor="text1"/>
          <w:spacing w:val="-2"/>
          <w:sz w:val="24"/>
          <w:szCs w:val="24"/>
        </w:rPr>
        <w:t>6</w:t>
      </w:r>
      <w:r w:rsidRPr="00F87CA8">
        <w:rPr>
          <w:color w:val="000000" w:themeColor="text1"/>
          <w:spacing w:val="-2"/>
          <w:sz w:val="24"/>
          <w:szCs w:val="24"/>
        </w:rPr>
        <w:t>, the later of either the next scheduled lease renewal or 60 days after confirming the household income exceeds 80%.</w:t>
      </w:r>
    </w:p>
    <w:p w14:paraId="13FF9016" w14:textId="77777777" w:rsidR="002F78B2" w:rsidRPr="003C175E" w:rsidRDefault="002F78B2" w:rsidP="0062154F">
      <w:pPr>
        <w:pStyle w:val="ListParagraph"/>
        <w:tabs>
          <w:tab w:val="left" w:pos="1440"/>
        </w:tabs>
        <w:spacing w:before="0"/>
        <w:ind w:left="1440" w:firstLine="0"/>
        <w:rPr>
          <w:sz w:val="24"/>
          <w:szCs w:val="24"/>
        </w:rPr>
      </w:pPr>
    </w:p>
    <w:p w14:paraId="0D8DC5A0" w14:textId="48054E8E" w:rsidR="008E7E2F" w:rsidRDefault="002246AD" w:rsidP="00A8278F">
      <w:pPr>
        <w:pStyle w:val="ListParagraph"/>
        <w:numPr>
          <w:ilvl w:val="1"/>
          <w:numId w:val="13"/>
        </w:numPr>
        <w:tabs>
          <w:tab w:val="left" w:pos="960"/>
        </w:tabs>
        <w:spacing w:before="0"/>
        <w:rPr>
          <w:sz w:val="24"/>
          <w:szCs w:val="24"/>
        </w:rPr>
      </w:pPr>
      <w:r w:rsidRPr="003C175E">
        <w:rPr>
          <w:sz w:val="24"/>
          <w:szCs w:val="24"/>
        </w:rPr>
        <w:t>Rehabilitated</w:t>
      </w:r>
      <w:r w:rsidRPr="003C175E">
        <w:rPr>
          <w:spacing w:val="-9"/>
          <w:sz w:val="24"/>
          <w:szCs w:val="24"/>
        </w:rPr>
        <w:t xml:space="preserve"> </w:t>
      </w:r>
      <w:r w:rsidRPr="003C175E">
        <w:rPr>
          <w:sz w:val="24"/>
          <w:szCs w:val="24"/>
        </w:rPr>
        <w:t>renter-occupied</w:t>
      </w:r>
      <w:r w:rsidRPr="003C175E">
        <w:rPr>
          <w:spacing w:val="-10"/>
          <w:sz w:val="24"/>
          <w:szCs w:val="24"/>
        </w:rPr>
        <w:t xml:space="preserve"> </w:t>
      </w:r>
      <w:r w:rsidR="00FF1C4E">
        <w:rPr>
          <w:spacing w:val="-11"/>
          <w:sz w:val="24"/>
          <w:szCs w:val="24"/>
        </w:rPr>
        <w:t xml:space="preserve">rental </w:t>
      </w:r>
      <w:r w:rsidR="00FF1C4E">
        <w:rPr>
          <w:sz w:val="24"/>
          <w:szCs w:val="24"/>
        </w:rPr>
        <w:t>restricted</w:t>
      </w:r>
      <w:r w:rsidR="00FF1C4E" w:rsidRPr="003C175E">
        <w:rPr>
          <w:spacing w:val="-11"/>
          <w:sz w:val="24"/>
          <w:szCs w:val="24"/>
        </w:rPr>
        <w:t xml:space="preserve"> </w:t>
      </w:r>
      <w:r w:rsidRPr="003C175E">
        <w:rPr>
          <w:sz w:val="24"/>
          <w:szCs w:val="24"/>
        </w:rPr>
        <w:t>units</w:t>
      </w:r>
      <w:r w:rsidRPr="003C175E">
        <w:rPr>
          <w:spacing w:val="-11"/>
          <w:sz w:val="24"/>
          <w:szCs w:val="24"/>
        </w:rPr>
        <w:t xml:space="preserve"> </w:t>
      </w:r>
      <w:r w:rsidRPr="003C175E">
        <w:rPr>
          <w:sz w:val="24"/>
          <w:szCs w:val="24"/>
        </w:rPr>
        <w:t>that</w:t>
      </w:r>
      <w:r w:rsidRPr="003C175E">
        <w:rPr>
          <w:spacing w:val="-11"/>
          <w:sz w:val="24"/>
          <w:szCs w:val="24"/>
        </w:rPr>
        <w:t xml:space="preserve"> </w:t>
      </w:r>
      <w:r w:rsidRPr="003C175E">
        <w:rPr>
          <w:sz w:val="24"/>
          <w:szCs w:val="24"/>
        </w:rPr>
        <w:t>are</w:t>
      </w:r>
      <w:r w:rsidRPr="003C175E">
        <w:rPr>
          <w:spacing w:val="-11"/>
          <w:sz w:val="24"/>
          <w:szCs w:val="24"/>
        </w:rPr>
        <w:t xml:space="preserve"> </w:t>
      </w:r>
      <w:r w:rsidRPr="003C175E">
        <w:rPr>
          <w:sz w:val="24"/>
          <w:szCs w:val="24"/>
        </w:rPr>
        <w:t>improved</w:t>
      </w:r>
      <w:r w:rsidRPr="003C175E">
        <w:rPr>
          <w:spacing w:val="-10"/>
          <w:sz w:val="24"/>
          <w:szCs w:val="24"/>
        </w:rPr>
        <w:t xml:space="preserve"> </w:t>
      </w:r>
      <w:r w:rsidRPr="003C175E">
        <w:rPr>
          <w:sz w:val="24"/>
          <w:szCs w:val="24"/>
        </w:rPr>
        <w:t>to</w:t>
      </w:r>
      <w:r w:rsidRPr="003C175E">
        <w:rPr>
          <w:spacing w:val="-11"/>
          <w:sz w:val="24"/>
          <w:szCs w:val="24"/>
        </w:rPr>
        <w:t xml:space="preserve"> </w:t>
      </w:r>
      <w:r w:rsidRPr="003C175E">
        <w:rPr>
          <w:sz w:val="24"/>
          <w:szCs w:val="24"/>
        </w:rPr>
        <w:t>code</w:t>
      </w:r>
      <w:r w:rsidRPr="003C175E">
        <w:rPr>
          <w:spacing w:val="-11"/>
          <w:sz w:val="24"/>
          <w:szCs w:val="24"/>
        </w:rPr>
        <w:t xml:space="preserve"> </w:t>
      </w:r>
      <w:r w:rsidRPr="003C175E">
        <w:rPr>
          <w:sz w:val="24"/>
          <w:szCs w:val="24"/>
        </w:rPr>
        <w:t>standards</w:t>
      </w:r>
      <w:r w:rsidRPr="003C175E">
        <w:rPr>
          <w:spacing w:val="-10"/>
          <w:sz w:val="24"/>
          <w:szCs w:val="24"/>
        </w:rPr>
        <w:t xml:space="preserve"> </w:t>
      </w:r>
      <w:r w:rsidRPr="003C175E">
        <w:rPr>
          <w:sz w:val="24"/>
          <w:szCs w:val="24"/>
        </w:rPr>
        <w:t>shall</w:t>
      </w:r>
      <w:r w:rsidRPr="003C175E">
        <w:rPr>
          <w:spacing w:val="-10"/>
          <w:sz w:val="24"/>
          <w:szCs w:val="24"/>
        </w:rPr>
        <w:t xml:space="preserve"> </w:t>
      </w:r>
      <w:r w:rsidRPr="003C175E">
        <w:rPr>
          <w:sz w:val="24"/>
          <w:szCs w:val="24"/>
        </w:rPr>
        <w:t>be subject to affordability controls for a period of 10 years.</w:t>
      </w:r>
    </w:p>
    <w:p w14:paraId="2FE09F77" w14:textId="00F0069F" w:rsidR="00491B28" w:rsidRPr="00F87CA8" w:rsidRDefault="00491B28" w:rsidP="0062154F">
      <w:pPr>
        <w:pStyle w:val="ListParagraph"/>
        <w:numPr>
          <w:ilvl w:val="1"/>
          <w:numId w:val="13"/>
        </w:numPr>
        <w:tabs>
          <w:tab w:val="left" w:pos="1049"/>
        </w:tabs>
        <w:spacing w:before="178" w:line="254" w:lineRule="auto"/>
        <w:ind w:right="193"/>
        <w:rPr>
          <w:color w:val="000000" w:themeColor="text1"/>
          <w:sz w:val="24"/>
          <w:szCs w:val="24"/>
        </w:rPr>
      </w:pPr>
      <w:r w:rsidRPr="00F87CA8">
        <w:rPr>
          <w:color w:val="000000" w:themeColor="text1"/>
          <w:sz w:val="24"/>
          <w:szCs w:val="24"/>
        </w:rPr>
        <w:t>Deed Restrictions.</w:t>
      </w:r>
    </w:p>
    <w:p w14:paraId="5752524C" w14:textId="0BFA100B" w:rsidR="00491B28" w:rsidRPr="006A4C67" w:rsidRDefault="006A4C67" w:rsidP="006A4C67">
      <w:pPr>
        <w:pStyle w:val="ListParagraph"/>
        <w:tabs>
          <w:tab w:val="left" w:pos="1440"/>
        </w:tabs>
        <w:spacing w:before="178" w:line="254" w:lineRule="auto"/>
        <w:ind w:left="1440" w:right="193" w:hanging="360"/>
        <w:rPr>
          <w:color w:val="000000" w:themeColor="text1"/>
          <w:sz w:val="24"/>
          <w:szCs w:val="24"/>
        </w:rPr>
      </w:pPr>
      <w:r>
        <w:rPr>
          <w:color w:val="000000" w:themeColor="text1"/>
          <w:sz w:val="24"/>
          <w:szCs w:val="24"/>
        </w:rPr>
        <w:t xml:space="preserve">(a) </w:t>
      </w:r>
      <w:r w:rsidR="00491B28" w:rsidRPr="006A4C67">
        <w:rPr>
          <w:color w:val="000000" w:themeColor="text1"/>
          <w:sz w:val="24"/>
          <w:szCs w:val="24"/>
        </w:rPr>
        <w:t xml:space="preserve">Prior to applying for the first construction permit for any portion of an affordable housing development, the developer or owner shall prepare a deed restriction in form set forth in Appendix P-2 of UHAC and in accordance with N.J.A.C. 5:80-26.12(e), record the same, and submit to the Administrative Agent for the affordable housing development and the Municipal Housing Liaison a copy of the recorded deed restriction, along with a certification by the preparer of the deed restriction certifying that the deed restriction conforms with all of the requirements of UHAC and the deed restriction language set forth in Appendix P-2 of UHAC. The deed restriction shall have priority over all mortgages on the property, and the deed restriction shall be filed by the developer or owner with the records office of the County of </w:t>
      </w:r>
      <w:r w:rsidR="00F315F3" w:rsidRPr="006A4C67">
        <w:rPr>
          <w:color w:val="000000" w:themeColor="text1"/>
          <w:sz w:val="24"/>
          <w:szCs w:val="24"/>
        </w:rPr>
        <w:t>Atlantic</w:t>
      </w:r>
      <w:r w:rsidR="00491B28" w:rsidRPr="006A4C67">
        <w:rPr>
          <w:color w:val="000000" w:themeColor="text1"/>
          <w:sz w:val="24"/>
          <w:szCs w:val="24"/>
        </w:rPr>
        <w:t xml:space="preserve">. </w:t>
      </w:r>
      <w:r w:rsidR="00491B28" w:rsidRPr="006A4C67">
        <w:rPr>
          <w:color w:val="000000" w:themeColor="text1"/>
          <w:spacing w:val="-3"/>
          <w:sz w:val="24"/>
          <w:szCs w:val="24"/>
        </w:rPr>
        <w:t>If documents required pursuant to this subsection (a) are not provided to the Administrative Agent and the Municipal Housing Liaison prior to issuance of the construction permit, the Administrative Agent and/or the Municipal Housing Liaison may report this failure to the Division of Local Planning Services within the DCA pursuant to N.J.A.C. 5:80-26.19(f) and may take any other enforcement action permitted under the law</w:t>
      </w:r>
      <w:r w:rsidR="00491B28" w:rsidRPr="006A4C67">
        <w:rPr>
          <w:color w:val="000000" w:themeColor="text1"/>
          <w:sz w:val="24"/>
          <w:szCs w:val="24"/>
        </w:rPr>
        <w:t>. No seller or buyer of a rental restricted unit shall be excused from adhering to the requirements of UHAC and this Chapter despite failure to record the deed restriction.</w:t>
      </w:r>
    </w:p>
    <w:p w14:paraId="369E6DC7" w14:textId="579EC212" w:rsidR="00FF1C4E" w:rsidRDefault="006A4C67" w:rsidP="006A4C67">
      <w:pPr>
        <w:tabs>
          <w:tab w:val="left" w:pos="1049"/>
        </w:tabs>
        <w:spacing w:before="178" w:line="254" w:lineRule="auto"/>
        <w:ind w:left="1470" w:right="193" w:hanging="480"/>
        <w:rPr>
          <w:color w:val="000000" w:themeColor="text1"/>
          <w:sz w:val="24"/>
          <w:szCs w:val="24"/>
        </w:rPr>
      </w:pPr>
      <w:r>
        <w:rPr>
          <w:color w:val="000000" w:themeColor="text1"/>
          <w:sz w:val="24"/>
          <w:szCs w:val="24"/>
        </w:rPr>
        <w:t xml:space="preserve">(b) </w:t>
      </w:r>
      <w:r>
        <w:rPr>
          <w:color w:val="000000" w:themeColor="text1"/>
          <w:sz w:val="24"/>
          <w:szCs w:val="24"/>
        </w:rPr>
        <w:tab/>
      </w:r>
      <w:r w:rsidR="00491B28" w:rsidRPr="006A4C67">
        <w:rPr>
          <w:color w:val="000000" w:themeColor="text1"/>
          <w:sz w:val="24"/>
          <w:szCs w:val="24"/>
        </w:rPr>
        <w:t xml:space="preserve">No later than thirty (30) days after issuance of a Certificate of Occupancy for any structure containing rental restricted units, the developer shall prepare a deed restriction in form set forth in Appendix E of UHAC for said structure, record the same, and submit to the Administrative Agent for the affordable housing development and the Municipal Housing Liaison a copy of the recorded deed restriction, along with a certification by the preparer of the deed restriction certifying that the deed restriction conforms with all of the requirements of UHAC and the deed restriction language set forth in Appendix E of UHAC. The deed restriction shall have priority over all mortgages on the property, and the deed restriction shall be filed by the developer or seller with the records office of the County of </w:t>
      </w:r>
      <w:r w:rsidR="00F315F3" w:rsidRPr="006A4C67">
        <w:rPr>
          <w:color w:val="000000" w:themeColor="text1"/>
          <w:sz w:val="24"/>
          <w:szCs w:val="24"/>
        </w:rPr>
        <w:t>Atlantic</w:t>
      </w:r>
      <w:r w:rsidR="00491B28" w:rsidRPr="006A4C67">
        <w:rPr>
          <w:color w:val="000000" w:themeColor="text1"/>
          <w:sz w:val="24"/>
          <w:szCs w:val="24"/>
        </w:rPr>
        <w:t>.</w:t>
      </w:r>
      <w:r w:rsidR="00491B28" w:rsidRPr="006A4C67">
        <w:rPr>
          <w:color w:val="000000" w:themeColor="text1"/>
          <w:spacing w:val="-14"/>
          <w:sz w:val="24"/>
          <w:szCs w:val="24"/>
        </w:rPr>
        <w:t xml:space="preserve"> </w:t>
      </w:r>
      <w:r w:rsidR="00491B28" w:rsidRPr="006A4C67">
        <w:rPr>
          <w:color w:val="000000" w:themeColor="text1"/>
          <w:sz w:val="24"/>
          <w:szCs w:val="24"/>
        </w:rPr>
        <w:t>A</w:t>
      </w:r>
      <w:r w:rsidR="00491B28" w:rsidRPr="006A4C67">
        <w:rPr>
          <w:color w:val="000000" w:themeColor="text1"/>
          <w:spacing w:val="-14"/>
          <w:sz w:val="24"/>
          <w:szCs w:val="24"/>
        </w:rPr>
        <w:t xml:space="preserve"> </w:t>
      </w:r>
      <w:r w:rsidR="00491B28" w:rsidRPr="006A4C67">
        <w:rPr>
          <w:color w:val="000000" w:themeColor="text1"/>
          <w:sz w:val="24"/>
          <w:szCs w:val="24"/>
        </w:rPr>
        <w:t>copy</w:t>
      </w:r>
      <w:r w:rsidR="00491B28" w:rsidRPr="006A4C67">
        <w:rPr>
          <w:color w:val="000000" w:themeColor="text1"/>
          <w:spacing w:val="-3"/>
          <w:sz w:val="24"/>
          <w:szCs w:val="24"/>
        </w:rPr>
        <w:t xml:space="preserve"> </w:t>
      </w:r>
      <w:r w:rsidR="00491B28" w:rsidRPr="006A4C67">
        <w:rPr>
          <w:color w:val="000000" w:themeColor="text1"/>
          <w:sz w:val="24"/>
          <w:szCs w:val="24"/>
        </w:rPr>
        <w:t>of</w:t>
      </w:r>
      <w:r w:rsidR="00491B28" w:rsidRPr="006A4C67">
        <w:rPr>
          <w:color w:val="000000" w:themeColor="text1"/>
          <w:spacing w:val="-3"/>
          <w:sz w:val="24"/>
          <w:szCs w:val="24"/>
        </w:rPr>
        <w:t xml:space="preserve"> </w:t>
      </w:r>
      <w:r w:rsidR="00491B28" w:rsidRPr="006A4C67">
        <w:rPr>
          <w:color w:val="000000" w:themeColor="text1"/>
          <w:sz w:val="24"/>
          <w:szCs w:val="24"/>
        </w:rPr>
        <w:t>the</w:t>
      </w:r>
      <w:r w:rsidR="00491B28" w:rsidRPr="006A4C67">
        <w:rPr>
          <w:color w:val="000000" w:themeColor="text1"/>
          <w:spacing w:val="-3"/>
          <w:sz w:val="24"/>
          <w:szCs w:val="24"/>
        </w:rPr>
        <w:t xml:space="preserve"> </w:t>
      </w:r>
      <w:r w:rsidR="00491B28" w:rsidRPr="006A4C67">
        <w:rPr>
          <w:color w:val="000000" w:themeColor="text1"/>
          <w:sz w:val="24"/>
          <w:szCs w:val="24"/>
        </w:rPr>
        <w:t>filed</w:t>
      </w:r>
      <w:r w:rsidR="00491B28" w:rsidRPr="006A4C67">
        <w:rPr>
          <w:color w:val="000000" w:themeColor="text1"/>
          <w:spacing w:val="-3"/>
          <w:sz w:val="24"/>
          <w:szCs w:val="24"/>
        </w:rPr>
        <w:t xml:space="preserve"> </w:t>
      </w:r>
      <w:r w:rsidR="00491B28" w:rsidRPr="006A4C67">
        <w:rPr>
          <w:color w:val="000000" w:themeColor="text1"/>
          <w:sz w:val="24"/>
          <w:szCs w:val="24"/>
        </w:rPr>
        <w:t>document</w:t>
      </w:r>
      <w:r w:rsidR="00491B28" w:rsidRPr="006A4C67">
        <w:rPr>
          <w:color w:val="000000" w:themeColor="text1"/>
          <w:spacing w:val="-3"/>
          <w:sz w:val="24"/>
          <w:szCs w:val="24"/>
        </w:rPr>
        <w:t xml:space="preserve"> </w:t>
      </w:r>
      <w:r w:rsidR="00491B28" w:rsidRPr="006A4C67">
        <w:rPr>
          <w:color w:val="000000" w:themeColor="text1"/>
          <w:sz w:val="24"/>
          <w:szCs w:val="24"/>
        </w:rPr>
        <w:t>shall</w:t>
      </w:r>
      <w:r w:rsidR="00491B28" w:rsidRPr="006A4C67">
        <w:rPr>
          <w:color w:val="000000" w:themeColor="text1"/>
          <w:spacing w:val="-3"/>
          <w:sz w:val="24"/>
          <w:szCs w:val="24"/>
        </w:rPr>
        <w:t xml:space="preserve"> </w:t>
      </w:r>
      <w:r w:rsidR="00491B28" w:rsidRPr="006A4C67">
        <w:rPr>
          <w:color w:val="000000" w:themeColor="text1"/>
          <w:sz w:val="24"/>
          <w:szCs w:val="24"/>
        </w:rPr>
        <w:t>be</w:t>
      </w:r>
      <w:r w:rsidR="00491B28" w:rsidRPr="006A4C67">
        <w:rPr>
          <w:color w:val="000000" w:themeColor="text1"/>
          <w:spacing w:val="-3"/>
          <w:sz w:val="24"/>
          <w:szCs w:val="24"/>
        </w:rPr>
        <w:t xml:space="preserve"> </w:t>
      </w:r>
      <w:r w:rsidR="00491B28" w:rsidRPr="006A4C67">
        <w:rPr>
          <w:color w:val="000000" w:themeColor="text1"/>
          <w:sz w:val="24"/>
          <w:szCs w:val="24"/>
        </w:rPr>
        <w:t>provided</w:t>
      </w:r>
      <w:r w:rsidR="00491B28" w:rsidRPr="006A4C67">
        <w:rPr>
          <w:color w:val="000000" w:themeColor="text1"/>
          <w:spacing w:val="-3"/>
          <w:sz w:val="24"/>
          <w:szCs w:val="24"/>
        </w:rPr>
        <w:t xml:space="preserve"> </w:t>
      </w:r>
      <w:r w:rsidR="00491B28" w:rsidRPr="006A4C67">
        <w:rPr>
          <w:color w:val="000000" w:themeColor="text1"/>
          <w:sz w:val="24"/>
          <w:szCs w:val="24"/>
        </w:rPr>
        <w:t>to</w:t>
      </w:r>
      <w:r w:rsidR="00491B28" w:rsidRPr="006A4C67">
        <w:rPr>
          <w:color w:val="000000" w:themeColor="text1"/>
          <w:spacing w:val="-3"/>
          <w:sz w:val="24"/>
          <w:szCs w:val="24"/>
        </w:rPr>
        <w:t xml:space="preserve"> </w:t>
      </w:r>
      <w:r w:rsidR="00491B28" w:rsidRPr="006A4C67">
        <w:rPr>
          <w:color w:val="000000" w:themeColor="text1"/>
          <w:sz w:val="24"/>
          <w:szCs w:val="24"/>
        </w:rPr>
        <w:t>the</w:t>
      </w:r>
      <w:r w:rsidR="00491B28" w:rsidRPr="006A4C67">
        <w:rPr>
          <w:color w:val="000000" w:themeColor="text1"/>
          <w:spacing w:val="-14"/>
          <w:sz w:val="24"/>
          <w:szCs w:val="24"/>
        </w:rPr>
        <w:t xml:space="preserve"> </w:t>
      </w:r>
      <w:r w:rsidR="00491B28" w:rsidRPr="006A4C67">
        <w:rPr>
          <w:color w:val="000000" w:themeColor="text1"/>
          <w:sz w:val="24"/>
          <w:szCs w:val="24"/>
        </w:rPr>
        <w:t>Administrative</w:t>
      </w:r>
      <w:r w:rsidR="00491B28" w:rsidRPr="006A4C67">
        <w:rPr>
          <w:color w:val="000000" w:themeColor="text1"/>
          <w:spacing w:val="-14"/>
          <w:sz w:val="24"/>
          <w:szCs w:val="24"/>
        </w:rPr>
        <w:t xml:space="preserve"> </w:t>
      </w:r>
      <w:r w:rsidR="00491B28" w:rsidRPr="006A4C67">
        <w:rPr>
          <w:color w:val="000000" w:themeColor="text1"/>
          <w:sz w:val="24"/>
          <w:szCs w:val="24"/>
        </w:rPr>
        <w:t>Agent</w:t>
      </w:r>
      <w:r w:rsidR="00491B28" w:rsidRPr="006A4C67">
        <w:rPr>
          <w:color w:val="000000" w:themeColor="text1"/>
          <w:spacing w:val="-3"/>
          <w:sz w:val="24"/>
          <w:szCs w:val="24"/>
        </w:rPr>
        <w:t xml:space="preserve"> and Municipal Housing Liaison </w:t>
      </w:r>
      <w:r w:rsidR="00491B28" w:rsidRPr="006A4C67">
        <w:rPr>
          <w:color w:val="000000" w:themeColor="text1"/>
          <w:sz w:val="24"/>
          <w:szCs w:val="24"/>
        </w:rPr>
        <w:t>within</w:t>
      </w:r>
      <w:r w:rsidR="00491B28" w:rsidRPr="006A4C67">
        <w:rPr>
          <w:color w:val="000000" w:themeColor="text1"/>
          <w:spacing w:val="-3"/>
          <w:sz w:val="24"/>
          <w:szCs w:val="24"/>
        </w:rPr>
        <w:t xml:space="preserve"> </w:t>
      </w:r>
      <w:r w:rsidR="00491B28" w:rsidRPr="006A4C67">
        <w:rPr>
          <w:color w:val="000000" w:themeColor="text1"/>
          <w:sz w:val="24"/>
          <w:szCs w:val="24"/>
        </w:rPr>
        <w:t xml:space="preserve">30 days of the receipt of a certificate of occupancy. </w:t>
      </w:r>
      <w:r w:rsidR="00491B28" w:rsidRPr="006A4C67">
        <w:rPr>
          <w:color w:val="000000" w:themeColor="text1"/>
          <w:spacing w:val="-3"/>
          <w:sz w:val="24"/>
          <w:szCs w:val="24"/>
        </w:rPr>
        <w:t xml:space="preserve">If documents required by this subsection (b) are not provided to the Administrative Agent and the Municipal Housing Liaison within 30 days of receipt of the certificate of occupancy, the Administrative Agent and/or the Municipal Housing Liaison may report this failure to the Division of Local Planning Services within the DCA pursuant to N.J.A.C. 5:80-26.19(f) and may take any other </w:t>
      </w:r>
      <w:r w:rsidR="00491B28" w:rsidRPr="006A4C67">
        <w:rPr>
          <w:color w:val="000000" w:themeColor="text1"/>
          <w:spacing w:val="-3"/>
          <w:sz w:val="24"/>
          <w:szCs w:val="24"/>
        </w:rPr>
        <w:lastRenderedPageBreak/>
        <w:t xml:space="preserve">enforcement action permitted under the law. </w:t>
      </w:r>
      <w:r w:rsidR="00491B28" w:rsidRPr="006A4C67">
        <w:rPr>
          <w:color w:val="000000" w:themeColor="text1"/>
          <w:sz w:val="24"/>
          <w:szCs w:val="24"/>
        </w:rPr>
        <w:t>No seller or buyer of a restricted unit shall be excused from adhering to the requirements of UHAC and this Chapter despite failure to record the deed restriction.</w:t>
      </w:r>
    </w:p>
    <w:p w14:paraId="4CE00395" w14:textId="7E2B5077" w:rsidR="000D6B04" w:rsidRDefault="000D6B04" w:rsidP="006A4C67">
      <w:pPr>
        <w:tabs>
          <w:tab w:val="left" w:pos="1049"/>
        </w:tabs>
        <w:spacing w:before="178" w:line="254" w:lineRule="auto"/>
        <w:ind w:left="1470" w:right="193" w:hanging="480"/>
        <w:rPr>
          <w:color w:val="000000" w:themeColor="text1"/>
          <w:sz w:val="24"/>
          <w:szCs w:val="24"/>
        </w:rPr>
      </w:pPr>
      <w:r>
        <w:rPr>
          <w:color w:val="000000" w:themeColor="text1"/>
          <w:sz w:val="24"/>
          <w:szCs w:val="24"/>
        </w:rPr>
        <w:t>(c)</w:t>
      </w:r>
      <w:r>
        <w:rPr>
          <w:color w:val="000000" w:themeColor="text1"/>
          <w:sz w:val="24"/>
          <w:szCs w:val="24"/>
        </w:rPr>
        <w:tab/>
      </w:r>
      <w:r w:rsidRPr="000D6B04">
        <w:rPr>
          <w:color w:val="000000" w:themeColor="text1"/>
          <w:sz w:val="24"/>
          <w:szCs w:val="24"/>
        </w:rPr>
        <w:t>The deed restriction shall have priority over all mortgages on the property.</w:t>
      </w:r>
      <w:r>
        <w:rPr>
          <w:color w:val="000000" w:themeColor="text1"/>
          <w:sz w:val="24"/>
          <w:szCs w:val="24"/>
        </w:rPr>
        <w:t xml:space="preserve"> </w:t>
      </w:r>
      <w:r w:rsidRPr="000D6B04">
        <w:rPr>
          <w:color w:val="000000" w:themeColor="text1"/>
          <w:sz w:val="24"/>
          <w:szCs w:val="24"/>
        </w:rPr>
        <w:t xml:space="preserve">The deed restriction shall be recorded by the developer </w:t>
      </w:r>
      <w:r>
        <w:rPr>
          <w:color w:val="000000" w:themeColor="text1"/>
          <w:sz w:val="24"/>
          <w:szCs w:val="24"/>
        </w:rPr>
        <w:t xml:space="preserve">or owner </w:t>
      </w:r>
      <w:r w:rsidRPr="000D6B04">
        <w:rPr>
          <w:color w:val="000000" w:themeColor="text1"/>
          <w:sz w:val="24"/>
          <w:szCs w:val="24"/>
        </w:rPr>
        <w:t xml:space="preserve">with the </w:t>
      </w:r>
      <w:r>
        <w:rPr>
          <w:color w:val="000000" w:themeColor="text1"/>
          <w:sz w:val="24"/>
          <w:szCs w:val="24"/>
        </w:rPr>
        <w:t>Atlantic C</w:t>
      </w:r>
      <w:r w:rsidRPr="000D6B04">
        <w:rPr>
          <w:color w:val="000000" w:themeColor="text1"/>
          <w:sz w:val="24"/>
          <w:szCs w:val="24"/>
        </w:rPr>
        <w:t xml:space="preserve">ounty </w:t>
      </w:r>
      <w:proofErr w:type="gramStart"/>
      <w:r w:rsidRPr="000D6B04">
        <w:rPr>
          <w:color w:val="000000" w:themeColor="text1"/>
          <w:sz w:val="24"/>
          <w:szCs w:val="24"/>
        </w:rPr>
        <w:t>records</w:t>
      </w:r>
      <w:proofErr w:type="gramEnd"/>
      <w:r w:rsidRPr="000D6B04">
        <w:rPr>
          <w:color w:val="000000" w:themeColor="text1"/>
          <w:sz w:val="24"/>
          <w:szCs w:val="24"/>
        </w:rPr>
        <w:t xml:space="preserve"> office, and provided as filed and recorded, to the Administrative Agent within 30 days of </w:t>
      </w:r>
      <w:proofErr w:type="gramStart"/>
      <w:r w:rsidRPr="000D6B04">
        <w:rPr>
          <w:color w:val="000000" w:themeColor="text1"/>
          <w:sz w:val="24"/>
          <w:szCs w:val="24"/>
        </w:rPr>
        <w:t>the receipt</w:t>
      </w:r>
      <w:proofErr w:type="gramEnd"/>
      <w:r w:rsidRPr="000D6B04">
        <w:rPr>
          <w:color w:val="000000" w:themeColor="text1"/>
          <w:sz w:val="24"/>
          <w:szCs w:val="24"/>
        </w:rPr>
        <w:t xml:space="preserve"> of a certificate of occupancy.</w:t>
      </w:r>
    </w:p>
    <w:p w14:paraId="29EFD36F" w14:textId="77777777" w:rsidR="00FF1C4E" w:rsidRPr="00F87CA8" w:rsidRDefault="00FF1C4E" w:rsidP="00FF1C4E">
      <w:pPr>
        <w:pStyle w:val="ListParagraph"/>
        <w:numPr>
          <w:ilvl w:val="1"/>
          <w:numId w:val="13"/>
        </w:numPr>
        <w:tabs>
          <w:tab w:val="left" w:pos="1049"/>
        </w:tabs>
        <w:spacing w:before="175" w:line="254" w:lineRule="auto"/>
        <w:ind w:right="193"/>
        <w:rPr>
          <w:color w:val="000000" w:themeColor="text1"/>
          <w:sz w:val="24"/>
          <w:szCs w:val="24"/>
        </w:rPr>
      </w:pPr>
      <w:r w:rsidRPr="00F87CA8">
        <w:rPr>
          <w:color w:val="000000" w:themeColor="text1"/>
          <w:sz w:val="24"/>
          <w:szCs w:val="24"/>
        </w:rPr>
        <w:t>A rental restricted unit shall remain subject to the affordability controls of this chapter, despite the occurrence of any of the following events:</w:t>
      </w:r>
    </w:p>
    <w:p w14:paraId="708F0A0F" w14:textId="77777777" w:rsidR="00FF1C4E" w:rsidRPr="00F87CA8" w:rsidRDefault="00FF1C4E" w:rsidP="00FF1C4E">
      <w:pPr>
        <w:pStyle w:val="ListParagraph"/>
        <w:numPr>
          <w:ilvl w:val="2"/>
          <w:numId w:val="13"/>
        </w:numPr>
        <w:tabs>
          <w:tab w:val="left" w:pos="1468"/>
        </w:tabs>
        <w:spacing w:before="83"/>
        <w:rPr>
          <w:color w:val="000000" w:themeColor="text1"/>
          <w:sz w:val="24"/>
          <w:szCs w:val="24"/>
        </w:rPr>
      </w:pPr>
      <w:r w:rsidRPr="00F87CA8">
        <w:rPr>
          <w:color w:val="000000" w:themeColor="text1"/>
          <w:sz w:val="24"/>
          <w:szCs w:val="24"/>
        </w:rPr>
        <w:t xml:space="preserve">Sublease or assignment of the lease of the </w:t>
      </w:r>
      <w:proofErr w:type="gramStart"/>
      <w:r w:rsidRPr="00F87CA8">
        <w:rPr>
          <w:color w:val="000000" w:themeColor="text1"/>
          <w:spacing w:val="-2"/>
          <w:sz w:val="24"/>
          <w:szCs w:val="24"/>
        </w:rPr>
        <w:t>unit;</w:t>
      </w:r>
      <w:proofErr w:type="gramEnd"/>
    </w:p>
    <w:p w14:paraId="3A81DF41" w14:textId="77777777" w:rsidR="00FF1C4E" w:rsidRPr="00F87CA8" w:rsidRDefault="00FF1C4E" w:rsidP="00FF1C4E">
      <w:pPr>
        <w:pStyle w:val="ListParagraph"/>
        <w:numPr>
          <w:ilvl w:val="2"/>
          <w:numId w:val="13"/>
        </w:numPr>
        <w:tabs>
          <w:tab w:val="left" w:pos="1468"/>
        </w:tabs>
        <w:spacing w:before="193"/>
        <w:rPr>
          <w:color w:val="000000" w:themeColor="text1"/>
          <w:sz w:val="24"/>
          <w:szCs w:val="24"/>
        </w:rPr>
      </w:pPr>
      <w:r w:rsidRPr="00F87CA8">
        <w:rPr>
          <w:color w:val="000000" w:themeColor="text1"/>
          <w:sz w:val="24"/>
          <w:szCs w:val="24"/>
        </w:rPr>
        <w:t xml:space="preserve">Sale or other voluntary transfer of the ownership of the unit; </w:t>
      </w:r>
      <w:r w:rsidRPr="00F87CA8">
        <w:rPr>
          <w:color w:val="000000" w:themeColor="text1"/>
          <w:spacing w:val="-5"/>
          <w:sz w:val="24"/>
          <w:szCs w:val="24"/>
        </w:rPr>
        <w:t>or</w:t>
      </w:r>
    </w:p>
    <w:p w14:paraId="235E998E" w14:textId="77777777" w:rsidR="00FF1C4E" w:rsidRPr="00F87CA8" w:rsidRDefault="00FF1C4E" w:rsidP="00FF1C4E">
      <w:pPr>
        <w:pStyle w:val="ListParagraph"/>
        <w:numPr>
          <w:ilvl w:val="2"/>
          <w:numId w:val="13"/>
        </w:numPr>
        <w:tabs>
          <w:tab w:val="left" w:pos="1468"/>
        </w:tabs>
        <w:spacing w:before="194"/>
        <w:rPr>
          <w:color w:val="000000" w:themeColor="text1"/>
          <w:sz w:val="24"/>
          <w:szCs w:val="24"/>
        </w:rPr>
      </w:pPr>
      <w:r w:rsidRPr="00F87CA8">
        <w:rPr>
          <w:color w:val="000000" w:themeColor="text1"/>
          <w:sz w:val="24"/>
          <w:szCs w:val="24"/>
        </w:rPr>
        <w:t xml:space="preserve">The entry and enforcement of any judgment of </w:t>
      </w:r>
      <w:r w:rsidRPr="00F87CA8">
        <w:rPr>
          <w:color w:val="000000" w:themeColor="text1"/>
          <w:spacing w:val="-2"/>
          <w:sz w:val="24"/>
          <w:szCs w:val="24"/>
        </w:rPr>
        <w:t>foreclosure or grant of a deed in lieu of foreclosure.</w:t>
      </w:r>
    </w:p>
    <w:p w14:paraId="5AB51524" w14:textId="77777777" w:rsidR="00FF1C4E" w:rsidRDefault="00FF1C4E" w:rsidP="0062154F">
      <w:pPr>
        <w:pStyle w:val="ListParagraph"/>
        <w:tabs>
          <w:tab w:val="left" w:pos="960"/>
        </w:tabs>
        <w:spacing w:before="0"/>
        <w:ind w:firstLine="0"/>
        <w:rPr>
          <w:sz w:val="24"/>
          <w:szCs w:val="24"/>
        </w:rPr>
      </w:pPr>
    </w:p>
    <w:p w14:paraId="1468CEB5" w14:textId="47E218E6" w:rsidR="00FF1C4E" w:rsidRPr="0062154F" w:rsidRDefault="00FF1C4E" w:rsidP="0062154F">
      <w:pPr>
        <w:pStyle w:val="ListParagraph"/>
        <w:numPr>
          <w:ilvl w:val="1"/>
          <w:numId w:val="13"/>
        </w:numPr>
        <w:tabs>
          <w:tab w:val="left" w:pos="960"/>
        </w:tabs>
        <w:spacing w:before="0"/>
        <w:rPr>
          <w:sz w:val="24"/>
          <w:szCs w:val="24"/>
        </w:rPr>
      </w:pPr>
      <w:r w:rsidRPr="0062154F">
        <w:rPr>
          <w:color w:val="000000" w:themeColor="text1"/>
          <w:sz w:val="24"/>
          <w:szCs w:val="24"/>
        </w:rPr>
        <w:t xml:space="preserve">All rental restricted units shall be required to obtain a continuing certificate of occupancy or a certified statement from the building inspector stating that the unit meets all code standards upon each new tenant, except where a certificate of occupancy or a continuing certificate of occupancy has been issued in the preceding two years. </w:t>
      </w:r>
    </w:p>
    <w:p w14:paraId="71C502E5" w14:textId="77777777" w:rsidR="00FF1C4E" w:rsidRPr="0062154F" w:rsidRDefault="00FF1C4E" w:rsidP="0062154F">
      <w:pPr>
        <w:tabs>
          <w:tab w:val="left" w:pos="1439"/>
        </w:tabs>
        <w:rPr>
          <w:sz w:val="24"/>
          <w:szCs w:val="24"/>
        </w:rPr>
      </w:pPr>
    </w:p>
    <w:p w14:paraId="52C57E9C" w14:textId="32995BA0"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Price</w:t>
      </w:r>
      <w:r w:rsidRPr="003C175E">
        <w:rPr>
          <w:spacing w:val="-6"/>
          <w:sz w:val="24"/>
          <w:szCs w:val="24"/>
        </w:rPr>
        <w:t xml:space="preserve"> </w:t>
      </w:r>
      <w:r w:rsidRPr="003C175E">
        <w:rPr>
          <w:sz w:val="24"/>
          <w:szCs w:val="24"/>
        </w:rPr>
        <w:t>restrictions</w:t>
      </w:r>
      <w:r w:rsidRPr="003C175E">
        <w:rPr>
          <w:spacing w:val="-6"/>
          <w:sz w:val="24"/>
          <w:szCs w:val="24"/>
        </w:rPr>
        <w:t xml:space="preserve"> </w:t>
      </w:r>
      <w:r w:rsidRPr="003C175E">
        <w:rPr>
          <w:sz w:val="24"/>
          <w:szCs w:val="24"/>
        </w:rPr>
        <w:t>for</w:t>
      </w:r>
      <w:r w:rsidRPr="003C175E">
        <w:rPr>
          <w:spacing w:val="-5"/>
          <w:sz w:val="24"/>
          <w:szCs w:val="24"/>
        </w:rPr>
        <w:t xml:space="preserve"> </w:t>
      </w:r>
      <w:r w:rsidRPr="003C175E">
        <w:rPr>
          <w:sz w:val="24"/>
          <w:szCs w:val="24"/>
        </w:rPr>
        <w:t>rental</w:t>
      </w:r>
      <w:r w:rsidRPr="003C175E">
        <w:rPr>
          <w:spacing w:val="-4"/>
          <w:sz w:val="24"/>
          <w:szCs w:val="24"/>
        </w:rPr>
        <w:t xml:space="preserve"> </w:t>
      </w:r>
      <w:r w:rsidR="00FF1C4E">
        <w:rPr>
          <w:spacing w:val="-4"/>
          <w:sz w:val="24"/>
          <w:szCs w:val="24"/>
        </w:rPr>
        <w:t xml:space="preserve">restricted </w:t>
      </w:r>
      <w:r w:rsidRPr="003C175E">
        <w:rPr>
          <w:sz w:val="24"/>
          <w:szCs w:val="24"/>
        </w:rPr>
        <w:t>units;</w:t>
      </w:r>
      <w:r w:rsidRPr="003C175E">
        <w:rPr>
          <w:spacing w:val="-5"/>
          <w:sz w:val="24"/>
          <w:szCs w:val="24"/>
        </w:rPr>
        <w:t xml:space="preserve"> </w:t>
      </w:r>
      <w:r w:rsidRPr="003C175E">
        <w:rPr>
          <w:spacing w:val="-2"/>
          <w:sz w:val="24"/>
          <w:szCs w:val="24"/>
        </w:rPr>
        <w:t>leases.</w:t>
      </w:r>
    </w:p>
    <w:p w14:paraId="5A4B89FD" w14:textId="77777777" w:rsidR="00FF1C4E" w:rsidRPr="003C175E" w:rsidRDefault="00FF1C4E" w:rsidP="001472BE">
      <w:pPr>
        <w:pStyle w:val="ListParagraph"/>
        <w:tabs>
          <w:tab w:val="left" w:pos="479"/>
        </w:tabs>
        <w:spacing w:before="0"/>
        <w:ind w:left="479" w:firstLine="0"/>
        <w:rPr>
          <w:sz w:val="24"/>
          <w:szCs w:val="24"/>
        </w:rPr>
      </w:pPr>
    </w:p>
    <w:p w14:paraId="12A6F8E1" w14:textId="77777777" w:rsidR="00FF1C4E" w:rsidRPr="00F87CA8" w:rsidRDefault="00FF1C4E" w:rsidP="001472BE">
      <w:pPr>
        <w:pStyle w:val="ListParagraph"/>
        <w:numPr>
          <w:ilvl w:val="1"/>
          <w:numId w:val="13"/>
        </w:numPr>
        <w:tabs>
          <w:tab w:val="left" w:pos="1049"/>
        </w:tabs>
        <w:spacing w:before="0" w:line="254" w:lineRule="auto"/>
        <w:ind w:right="193"/>
        <w:rPr>
          <w:color w:val="000000" w:themeColor="text1"/>
          <w:sz w:val="24"/>
          <w:szCs w:val="24"/>
        </w:rPr>
      </w:pPr>
      <w:r w:rsidRPr="00F87CA8">
        <w:rPr>
          <w:color w:val="000000" w:themeColor="text1"/>
          <w:sz w:val="24"/>
          <w:szCs w:val="24"/>
        </w:rPr>
        <w:t xml:space="preserve">All rents shall be set in accordance with N.J.A.C. 5:80-26.13. A written lease shall be required for all rental restricted units, except for units in an assisted living residence, and tenants shall be responsible for security deposits and the full amount of the rent as stated on the lease. </w:t>
      </w:r>
      <w:r w:rsidRPr="00F87CA8">
        <w:rPr>
          <w:color w:val="000000" w:themeColor="text1"/>
          <w:spacing w:val="-2"/>
          <w:sz w:val="24"/>
          <w:szCs w:val="24"/>
        </w:rPr>
        <w:t>The lease must specify which tenant-paid utilities are included in the utility allowance and include the most recent chart at the time of lease-up approved by DCA for its Section 8 program. The allowance for utilities must be consistent with utility allowance approved by DCA for its Section 8 program. All lease provisions must comply with applicable law.</w:t>
      </w:r>
    </w:p>
    <w:p w14:paraId="2AA68E74" w14:textId="77777777" w:rsidR="00FF1C4E" w:rsidRPr="00F87CA8" w:rsidRDefault="00FF1C4E" w:rsidP="00FF1C4E">
      <w:pPr>
        <w:pStyle w:val="ListParagraph"/>
        <w:numPr>
          <w:ilvl w:val="1"/>
          <w:numId w:val="13"/>
        </w:numPr>
        <w:tabs>
          <w:tab w:val="left" w:pos="1049"/>
        </w:tabs>
        <w:spacing w:before="194" w:line="254" w:lineRule="auto"/>
        <w:ind w:right="193"/>
        <w:rPr>
          <w:color w:val="000000" w:themeColor="text1"/>
          <w:sz w:val="24"/>
          <w:szCs w:val="24"/>
        </w:rPr>
      </w:pPr>
      <w:r w:rsidRPr="00F87CA8">
        <w:rPr>
          <w:color w:val="000000" w:themeColor="text1"/>
          <w:sz w:val="24"/>
          <w:szCs w:val="24"/>
        </w:rPr>
        <w:t>A</w:t>
      </w:r>
      <w:r w:rsidRPr="00F87CA8">
        <w:rPr>
          <w:color w:val="000000" w:themeColor="text1"/>
          <w:spacing w:val="-3"/>
          <w:sz w:val="24"/>
          <w:szCs w:val="24"/>
        </w:rPr>
        <w:t xml:space="preserve"> </w:t>
      </w:r>
      <w:r w:rsidRPr="00F87CA8">
        <w:rPr>
          <w:color w:val="000000" w:themeColor="text1"/>
          <w:sz w:val="24"/>
          <w:szCs w:val="24"/>
        </w:rPr>
        <w:t>copy of the current lease for each rental restricted unit shall be provided to the Administrative Agent and the Municipal Housing Liaison within 10 business days of execution.</w:t>
      </w:r>
    </w:p>
    <w:p w14:paraId="52B3D341" w14:textId="77777777" w:rsidR="00FF1C4E" w:rsidRPr="00F87CA8" w:rsidRDefault="00FF1C4E" w:rsidP="00FF1C4E">
      <w:pPr>
        <w:pStyle w:val="ListParagraph"/>
        <w:numPr>
          <w:ilvl w:val="1"/>
          <w:numId w:val="13"/>
        </w:numPr>
        <w:tabs>
          <w:tab w:val="left" w:pos="1049"/>
        </w:tabs>
        <w:spacing w:before="176" w:line="254" w:lineRule="auto"/>
        <w:ind w:right="193"/>
        <w:rPr>
          <w:color w:val="000000" w:themeColor="text1"/>
          <w:sz w:val="24"/>
          <w:szCs w:val="24"/>
        </w:rPr>
      </w:pPr>
      <w:r w:rsidRPr="00F87CA8">
        <w:rPr>
          <w:color w:val="000000" w:themeColor="text1"/>
          <w:sz w:val="24"/>
          <w:szCs w:val="24"/>
        </w:rPr>
        <w:t xml:space="preserve">The Administrative Agent shall set the initial rent for a rental restricted unit in accordance with UHAC and this Chapter. Initial rent shall be calculated </w:t>
      </w:r>
      <w:proofErr w:type="gramStart"/>
      <w:r w:rsidRPr="00F87CA8">
        <w:rPr>
          <w:color w:val="000000" w:themeColor="text1"/>
          <w:sz w:val="24"/>
          <w:szCs w:val="24"/>
        </w:rPr>
        <w:t>so as to</w:t>
      </w:r>
      <w:proofErr w:type="gramEnd"/>
      <w:r w:rsidRPr="00F87CA8">
        <w:rPr>
          <w:color w:val="000000" w:themeColor="text1"/>
          <w:sz w:val="24"/>
          <w:szCs w:val="24"/>
        </w:rPr>
        <w:t xml:space="preserve"> not exceed 30% of the eligible monthly income for the household size, determined in accordance with N.J.A.C. 5:80-26.4. For assisted living facilities, maximum rents may be up to 80% of eligible monthly income for the household size, inclusive of rent, food and services. No additional fees, operating costs, or charges shall be added to the approved rent (except in the case of units in assisted living residences, to cover the customary charges for food and services) without the express written approval of the Administrative Agent.</w:t>
      </w:r>
    </w:p>
    <w:p w14:paraId="57BC39A8" w14:textId="77777777" w:rsidR="00FF1C4E" w:rsidRPr="00F87CA8" w:rsidRDefault="00FF1C4E" w:rsidP="00FF1C4E">
      <w:pPr>
        <w:pStyle w:val="ListParagraph"/>
        <w:numPr>
          <w:ilvl w:val="1"/>
          <w:numId w:val="13"/>
        </w:numPr>
        <w:tabs>
          <w:tab w:val="left" w:pos="1049"/>
        </w:tabs>
        <w:spacing w:before="177" w:line="254" w:lineRule="auto"/>
        <w:ind w:right="193"/>
        <w:rPr>
          <w:color w:val="000000" w:themeColor="text1"/>
          <w:sz w:val="24"/>
          <w:szCs w:val="24"/>
        </w:rPr>
      </w:pPr>
      <w:r w:rsidRPr="00F87CA8">
        <w:rPr>
          <w:color w:val="000000" w:themeColor="text1"/>
          <w:sz w:val="24"/>
          <w:szCs w:val="24"/>
        </w:rPr>
        <w:t xml:space="preserve">Application fees (including the charge for any credit check) shall not exceed 5% of the monthly rent of the applicable restricted unit and shall be payable to the Administrative </w:t>
      </w:r>
      <w:r w:rsidRPr="00F87CA8">
        <w:rPr>
          <w:color w:val="000000" w:themeColor="text1"/>
          <w:sz w:val="24"/>
          <w:szCs w:val="24"/>
        </w:rPr>
        <w:lastRenderedPageBreak/>
        <w:t xml:space="preserve">Agent to be applied to the costs of administering the controls applicable to the unit as set forth in this </w:t>
      </w:r>
      <w:r w:rsidRPr="00F87CA8">
        <w:rPr>
          <w:color w:val="000000" w:themeColor="text1"/>
          <w:spacing w:val="-2"/>
          <w:sz w:val="24"/>
          <w:szCs w:val="24"/>
        </w:rPr>
        <w:t>chapter.</w:t>
      </w:r>
    </w:p>
    <w:p w14:paraId="6AFCC216" w14:textId="77777777" w:rsidR="00FF1C4E" w:rsidRPr="00797B2C" w:rsidRDefault="00FF1C4E" w:rsidP="00FF1C4E">
      <w:pPr>
        <w:pStyle w:val="ListParagraph"/>
        <w:numPr>
          <w:ilvl w:val="1"/>
          <w:numId w:val="13"/>
        </w:numPr>
        <w:tabs>
          <w:tab w:val="left" w:pos="1049"/>
          <w:tab w:val="left" w:pos="1060"/>
        </w:tabs>
        <w:spacing w:before="174" w:line="254" w:lineRule="auto"/>
        <w:ind w:right="193"/>
        <w:rPr>
          <w:color w:val="000000" w:themeColor="text1"/>
          <w:sz w:val="24"/>
          <w:szCs w:val="24"/>
        </w:rPr>
      </w:pPr>
      <w:r w:rsidRPr="00F87CA8">
        <w:rPr>
          <w:color w:val="000000" w:themeColor="text1"/>
          <w:sz w:val="24"/>
          <w:szCs w:val="24"/>
        </w:rPr>
        <w:t>The rent</w:t>
      </w:r>
      <w:r w:rsidRPr="00F87CA8">
        <w:rPr>
          <w:color w:val="000000" w:themeColor="text1"/>
          <w:spacing w:val="-2"/>
          <w:sz w:val="24"/>
          <w:szCs w:val="24"/>
        </w:rPr>
        <w:t xml:space="preserve"> </w:t>
      </w:r>
      <w:r w:rsidRPr="00F87CA8">
        <w:rPr>
          <w:color w:val="000000" w:themeColor="text1"/>
          <w:sz w:val="24"/>
          <w:szCs w:val="24"/>
        </w:rPr>
        <w:t>levels</w:t>
      </w:r>
      <w:r w:rsidRPr="00F87CA8">
        <w:rPr>
          <w:color w:val="000000" w:themeColor="text1"/>
          <w:spacing w:val="-2"/>
          <w:sz w:val="24"/>
          <w:szCs w:val="24"/>
        </w:rPr>
        <w:t xml:space="preserve"> </w:t>
      </w:r>
      <w:r w:rsidRPr="00F87CA8">
        <w:rPr>
          <w:color w:val="000000" w:themeColor="text1"/>
          <w:sz w:val="24"/>
          <w:szCs w:val="24"/>
        </w:rPr>
        <w:t>of</w:t>
      </w:r>
      <w:r w:rsidRPr="00F87CA8">
        <w:rPr>
          <w:color w:val="000000" w:themeColor="text1"/>
          <w:spacing w:val="-2"/>
          <w:sz w:val="24"/>
          <w:szCs w:val="24"/>
        </w:rPr>
        <w:t xml:space="preserve"> </w:t>
      </w:r>
      <w:r w:rsidRPr="00F87CA8">
        <w:rPr>
          <w:color w:val="000000" w:themeColor="text1"/>
          <w:sz w:val="24"/>
          <w:szCs w:val="24"/>
        </w:rPr>
        <w:t>very-low-income units,</w:t>
      </w:r>
      <w:r w:rsidRPr="00F87CA8">
        <w:rPr>
          <w:color w:val="000000" w:themeColor="text1"/>
          <w:spacing w:val="-2"/>
          <w:sz w:val="24"/>
          <w:szCs w:val="24"/>
        </w:rPr>
        <w:t xml:space="preserve"> </w:t>
      </w:r>
      <w:r w:rsidRPr="00F87CA8">
        <w:rPr>
          <w:color w:val="000000" w:themeColor="text1"/>
          <w:sz w:val="24"/>
          <w:szCs w:val="24"/>
        </w:rPr>
        <w:t>low-income units</w:t>
      </w:r>
      <w:r w:rsidRPr="00F87CA8">
        <w:rPr>
          <w:color w:val="000000" w:themeColor="text1"/>
          <w:spacing w:val="-2"/>
          <w:sz w:val="24"/>
          <w:szCs w:val="24"/>
        </w:rPr>
        <w:t xml:space="preserve"> </w:t>
      </w:r>
      <w:r w:rsidRPr="00F87CA8">
        <w:rPr>
          <w:color w:val="000000" w:themeColor="text1"/>
          <w:sz w:val="24"/>
          <w:szCs w:val="24"/>
        </w:rPr>
        <w:t>and</w:t>
      </w:r>
      <w:r w:rsidRPr="00F87CA8">
        <w:rPr>
          <w:color w:val="000000" w:themeColor="text1"/>
          <w:spacing w:val="-2"/>
          <w:sz w:val="24"/>
          <w:szCs w:val="24"/>
        </w:rPr>
        <w:t xml:space="preserve"> </w:t>
      </w:r>
      <w:r w:rsidRPr="00F87CA8">
        <w:rPr>
          <w:color w:val="000000" w:themeColor="text1"/>
          <w:sz w:val="24"/>
          <w:szCs w:val="24"/>
        </w:rPr>
        <w:t>moderate-income</w:t>
      </w:r>
      <w:r w:rsidRPr="00F87CA8">
        <w:rPr>
          <w:color w:val="000000" w:themeColor="text1"/>
          <w:spacing w:val="-2"/>
          <w:sz w:val="24"/>
          <w:szCs w:val="24"/>
        </w:rPr>
        <w:t xml:space="preserve"> </w:t>
      </w:r>
      <w:r w:rsidRPr="00F87CA8">
        <w:rPr>
          <w:color w:val="000000" w:themeColor="text1"/>
          <w:sz w:val="24"/>
          <w:szCs w:val="24"/>
        </w:rPr>
        <w:t>units</w:t>
      </w:r>
      <w:r w:rsidRPr="00F87CA8">
        <w:rPr>
          <w:color w:val="000000" w:themeColor="text1"/>
          <w:spacing w:val="-2"/>
          <w:sz w:val="24"/>
          <w:szCs w:val="24"/>
        </w:rPr>
        <w:t xml:space="preserve"> </w:t>
      </w:r>
      <w:r w:rsidRPr="00F87CA8">
        <w:rPr>
          <w:color w:val="000000" w:themeColor="text1"/>
          <w:sz w:val="24"/>
          <w:szCs w:val="24"/>
        </w:rPr>
        <w:t>may</w:t>
      </w:r>
      <w:r w:rsidRPr="00F87CA8">
        <w:rPr>
          <w:color w:val="000000" w:themeColor="text1"/>
          <w:spacing w:val="-2"/>
          <w:sz w:val="24"/>
          <w:szCs w:val="24"/>
        </w:rPr>
        <w:t xml:space="preserve"> </w:t>
      </w:r>
      <w:r w:rsidRPr="00F87CA8">
        <w:rPr>
          <w:color w:val="000000" w:themeColor="text1"/>
          <w:sz w:val="24"/>
          <w:szCs w:val="24"/>
        </w:rPr>
        <w:t>be</w:t>
      </w:r>
      <w:r w:rsidRPr="00F87CA8">
        <w:rPr>
          <w:color w:val="000000" w:themeColor="text1"/>
          <w:spacing w:val="-2"/>
          <w:sz w:val="24"/>
          <w:szCs w:val="24"/>
        </w:rPr>
        <w:t xml:space="preserve"> </w:t>
      </w:r>
      <w:r w:rsidRPr="00F87CA8">
        <w:rPr>
          <w:color w:val="000000" w:themeColor="text1"/>
          <w:sz w:val="24"/>
          <w:szCs w:val="24"/>
        </w:rPr>
        <w:t>increased</w:t>
      </w:r>
      <w:r w:rsidRPr="00F87CA8">
        <w:rPr>
          <w:color w:val="000000" w:themeColor="text1"/>
          <w:spacing w:val="-2"/>
          <w:sz w:val="24"/>
          <w:szCs w:val="24"/>
        </w:rPr>
        <w:t xml:space="preserve"> </w:t>
      </w:r>
      <w:r w:rsidRPr="00F87CA8">
        <w:rPr>
          <w:color w:val="000000" w:themeColor="text1"/>
          <w:sz w:val="24"/>
          <w:szCs w:val="24"/>
        </w:rPr>
        <w:t>annually, on the anniversary date of the tenancy of the certified household occupying the rental restricted unit, transitional housing unit, special needs housing unit or supportive housing unit, to an amount calculated pursuant to N.J.A.C. 5:80-26.13(b) and (c), provided that any increase shall not exceed five percent (5%) in any one year. Rents for units constructed pursuant to low-income housing tax credit regulations shall be governed by the State’s Qualified Allocation Plan, N.J.A.C. 5:80-33.1 through 33.40. All rental increases must comply with the requirements of N.J.A.C. 5:80-26.13.</w:t>
      </w:r>
    </w:p>
    <w:p w14:paraId="652CD448" w14:textId="522EE928" w:rsidR="000B31D1" w:rsidRPr="00797B2C" w:rsidRDefault="000B31D1" w:rsidP="00FF1C4E">
      <w:pPr>
        <w:pStyle w:val="ListParagraph"/>
        <w:numPr>
          <w:ilvl w:val="1"/>
          <w:numId w:val="13"/>
        </w:numPr>
        <w:tabs>
          <w:tab w:val="left" w:pos="1049"/>
          <w:tab w:val="left" w:pos="1060"/>
        </w:tabs>
        <w:spacing w:before="174" w:line="254" w:lineRule="auto"/>
        <w:ind w:right="193"/>
        <w:rPr>
          <w:color w:val="000000" w:themeColor="text1"/>
          <w:sz w:val="24"/>
          <w:szCs w:val="24"/>
        </w:rPr>
      </w:pPr>
      <w:r w:rsidRPr="00797B2C">
        <w:rPr>
          <w:sz w:val="24"/>
          <w:szCs w:val="24"/>
        </w:rPr>
        <w:t>Developers and/or owners of affordable housing developments containing restricted rental units shall comply with the following:</w:t>
      </w:r>
    </w:p>
    <w:p w14:paraId="095A47D5" w14:textId="5DAEFFBC" w:rsidR="000B31D1" w:rsidRPr="00797B2C" w:rsidRDefault="000B31D1" w:rsidP="000B31D1">
      <w:pPr>
        <w:pStyle w:val="ListParagraph"/>
        <w:numPr>
          <w:ilvl w:val="2"/>
          <w:numId w:val="13"/>
        </w:numPr>
        <w:tabs>
          <w:tab w:val="left" w:pos="1049"/>
          <w:tab w:val="left" w:pos="1060"/>
        </w:tabs>
        <w:spacing w:before="174" w:line="254" w:lineRule="auto"/>
        <w:ind w:right="193"/>
        <w:rPr>
          <w:sz w:val="24"/>
          <w:szCs w:val="24"/>
        </w:rPr>
      </w:pPr>
      <w:r w:rsidRPr="00797B2C">
        <w:rPr>
          <w:sz w:val="24"/>
          <w:szCs w:val="24"/>
        </w:rPr>
        <w:t>Send to all current tenants in all restricted rental units an annual mailing containing a notice as to the maximum permitted rent and a reminder of the requirement that the unit must remain their principal place of residence, which is defined as residing in the unit at least 260 days out of each calendar year, together with the telephone number, mailing address, and email address of the administrative agent to whom complaints of excess rent can be issued.</w:t>
      </w:r>
    </w:p>
    <w:p w14:paraId="5EEF7449" w14:textId="398D114F" w:rsidR="00797B2C" w:rsidRPr="00797B2C" w:rsidRDefault="00797B2C" w:rsidP="00797B2C">
      <w:pPr>
        <w:pStyle w:val="ListParagraph"/>
        <w:numPr>
          <w:ilvl w:val="2"/>
          <w:numId w:val="13"/>
        </w:numPr>
        <w:tabs>
          <w:tab w:val="left" w:pos="1049"/>
          <w:tab w:val="left" w:pos="1060"/>
        </w:tabs>
        <w:spacing w:before="174" w:line="254" w:lineRule="auto"/>
        <w:ind w:right="193"/>
        <w:rPr>
          <w:sz w:val="24"/>
          <w:szCs w:val="24"/>
        </w:rPr>
      </w:pPr>
      <w:r w:rsidRPr="00797B2C">
        <w:rPr>
          <w:sz w:val="24"/>
          <w:szCs w:val="24"/>
        </w:rPr>
        <w:t>Notify the Administrative Agent of any change to or increase in any applicable fees imposed upon tenants.</w:t>
      </w:r>
    </w:p>
    <w:p w14:paraId="2133506B" w14:textId="77777777" w:rsidR="00797B2C" w:rsidRPr="00797B2C" w:rsidRDefault="00797B2C" w:rsidP="00797B2C">
      <w:pPr>
        <w:pStyle w:val="ListParagraph"/>
        <w:widowControl/>
        <w:autoSpaceDE/>
        <w:autoSpaceDN/>
        <w:spacing w:before="120" w:after="120"/>
        <w:ind w:left="1440" w:firstLine="0"/>
        <w:contextualSpacing/>
        <w:rPr>
          <w:sz w:val="24"/>
          <w:szCs w:val="24"/>
        </w:rPr>
      </w:pPr>
    </w:p>
    <w:p w14:paraId="234CFE78" w14:textId="4DA31BA1" w:rsidR="00797B2C" w:rsidRPr="00797B2C" w:rsidRDefault="00797B2C" w:rsidP="00797B2C">
      <w:pPr>
        <w:pStyle w:val="ListParagraph"/>
        <w:widowControl/>
        <w:numPr>
          <w:ilvl w:val="2"/>
          <w:numId w:val="13"/>
        </w:numPr>
        <w:autoSpaceDE/>
        <w:autoSpaceDN/>
        <w:spacing w:before="120" w:after="120"/>
        <w:contextualSpacing/>
        <w:rPr>
          <w:sz w:val="24"/>
          <w:szCs w:val="24"/>
        </w:rPr>
      </w:pPr>
      <w:r w:rsidRPr="00797B2C">
        <w:rPr>
          <w:sz w:val="24"/>
          <w:szCs w:val="24"/>
        </w:rPr>
        <w:t>Notify the Administrative Agent of any change as to the utilities that will be included in the rent.</w:t>
      </w:r>
    </w:p>
    <w:p w14:paraId="7A4465F1" w14:textId="77777777" w:rsidR="00797B2C" w:rsidRPr="00797B2C" w:rsidRDefault="00797B2C" w:rsidP="00797B2C">
      <w:pPr>
        <w:pStyle w:val="ListParagraph"/>
        <w:widowControl/>
        <w:autoSpaceDE/>
        <w:autoSpaceDN/>
        <w:spacing w:before="120" w:after="120"/>
        <w:ind w:left="1440" w:firstLine="0"/>
        <w:contextualSpacing/>
        <w:rPr>
          <w:sz w:val="24"/>
          <w:szCs w:val="24"/>
        </w:rPr>
      </w:pPr>
    </w:p>
    <w:p w14:paraId="5BCB154A" w14:textId="6FA86AB4" w:rsidR="00797B2C" w:rsidRPr="00797B2C" w:rsidRDefault="00797B2C" w:rsidP="00797B2C">
      <w:pPr>
        <w:pStyle w:val="ListParagraph"/>
        <w:widowControl/>
        <w:numPr>
          <w:ilvl w:val="2"/>
          <w:numId w:val="13"/>
        </w:numPr>
        <w:autoSpaceDE/>
        <w:autoSpaceDN/>
        <w:spacing w:before="120" w:after="120"/>
        <w:contextualSpacing/>
        <w:rPr>
          <w:sz w:val="24"/>
          <w:szCs w:val="24"/>
        </w:rPr>
      </w:pPr>
      <w:r w:rsidRPr="00797B2C">
        <w:rPr>
          <w:sz w:val="24"/>
          <w:szCs w:val="24"/>
        </w:rPr>
        <w:t>Ensure that the utility configuration established at the start of the rent-up process is not altered at any time throughout the restricted period.</w:t>
      </w:r>
    </w:p>
    <w:p w14:paraId="7F13A846" w14:textId="77777777" w:rsidR="00797B2C" w:rsidRPr="00797B2C" w:rsidRDefault="00797B2C" w:rsidP="00797B2C">
      <w:pPr>
        <w:pStyle w:val="ListParagraph"/>
        <w:widowControl/>
        <w:autoSpaceDE/>
        <w:autoSpaceDN/>
        <w:spacing w:before="120" w:after="120"/>
        <w:ind w:left="1440" w:firstLine="0"/>
        <w:contextualSpacing/>
        <w:rPr>
          <w:sz w:val="24"/>
          <w:szCs w:val="24"/>
        </w:rPr>
      </w:pPr>
    </w:p>
    <w:p w14:paraId="18FC8D9A" w14:textId="16A8D405" w:rsidR="00797B2C" w:rsidRPr="00797B2C" w:rsidRDefault="00797B2C" w:rsidP="00797B2C">
      <w:pPr>
        <w:pStyle w:val="ListParagraph"/>
        <w:widowControl/>
        <w:numPr>
          <w:ilvl w:val="2"/>
          <w:numId w:val="13"/>
        </w:numPr>
        <w:autoSpaceDE/>
        <w:autoSpaceDN/>
        <w:spacing w:before="120" w:after="120"/>
        <w:contextualSpacing/>
        <w:rPr>
          <w:sz w:val="24"/>
          <w:szCs w:val="24"/>
        </w:rPr>
      </w:pPr>
      <w:r w:rsidRPr="00797B2C">
        <w:rPr>
          <w:sz w:val="24"/>
          <w:szCs w:val="24"/>
        </w:rPr>
        <w:t xml:space="preserve">Notify the Administrative Agent of any change and </w:t>
      </w:r>
      <w:proofErr w:type="gramStart"/>
      <w:r w:rsidRPr="00797B2C">
        <w:rPr>
          <w:sz w:val="24"/>
          <w:szCs w:val="24"/>
        </w:rPr>
        <w:t>provide to</w:t>
      </w:r>
      <w:proofErr w:type="gramEnd"/>
      <w:r w:rsidRPr="00797B2C">
        <w:rPr>
          <w:sz w:val="24"/>
          <w:szCs w:val="24"/>
        </w:rPr>
        <w:t xml:space="preserve"> the Administrative </w:t>
      </w:r>
      <w:proofErr w:type="gramStart"/>
      <w:r w:rsidRPr="00797B2C">
        <w:rPr>
          <w:sz w:val="24"/>
          <w:szCs w:val="24"/>
        </w:rPr>
        <w:t>Agent</w:t>
      </w:r>
      <w:proofErr w:type="gramEnd"/>
      <w:r w:rsidRPr="00797B2C">
        <w:rPr>
          <w:sz w:val="24"/>
          <w:szCs w:val="24"/>
        </w:rPr>
        <w:t xml:space="preserve"> a proposed form of lease containing such changes.</w:t>
      </w:r>
    </w:p>
    <w:p w14:paraId="0955F2F7" w14:textId="77777777" w:rsidR="00797B2C" w:rsidRPr="00797B2C" w:rsidRDefault="00797B2C" w:rsidP="00797B2C">
      <w:pPr>
        <w:pStyle w:val="ListParagraph"/>
        <w:widowControl/>
        <w:autoSpaceDE/>
        <w:autoSpaceDN/>
        <w:spacing w:before="120" w:after="120"/>
        <w:ind w:left="1440" w:firstLine="0"/>
        <w:contextualSpacing/>
        <w:rPr>
          <w:sz w:val="24"/>
          <w:szCs w:val="24"/>
        </w:rPr>
      </w:pPr>
    </w:p>
    <w:p w14:paraId="109ECC25" w14:textId="77777777" w:rsidR="00797B2C" w:rsidRPr="00797B2C" w:rsidRDefault="00797B2C" w:rsidP="00797B2C">
      <w:pPr>
        <w:pStyle w:val="ListParagraph"/>
        <w:widowControl/>
        <w:numPr>
          <w:ilvl w:val="2"/>
          <w:numId w:val="13"/>
        </w:numPr>
        <w:autoSpaceDE/>
        <w:autoSpaceDN/>
        <w:spacing w:before="120" w:after="120"/>
        <w:contextualSpacing/>
        <w:rPr>
          <w:sz w:val="24"/>
          <w:szCs w:val="24"/>
        </w:rPr>
      </w:pPr>
      <w:r w:rsidRPr="00797B2C">
        <w:rPr>
          <w:sz w:val="24"/>
          <w:szCs w:val="24"/>
        </w:rPr>
        <w:t>Strive to maintain the continued occupancy of the affordable units during the entire restricted period.</w:t>
      </w:r>
    </w:p>
    <w:p w14:paraId="329FA59E" w14:textId="77777777" w:rsidR="00EC2E38" w:rsidRPr="003C175E" w:rsidRDefault="00EC2E38" w:rsidP="00EC2E38">
      <w:pPr>
        <w:pStyle w:val="ListParagraph"/>
        <w:tabs>
          <w:tab w:val="left" w:pos="960"/>
        </w:tabs>
        <w:spacing w:before="0"/>
        <w:ind w:firstLine="0"/>
        <w:rPr>
          <w:sz w:val="24"/>
          <w:szCs w:val="24"/>
        </w:rPr>
      </w:pPr>
    </w:p>
    <w:p w14:paraId="3367FBBA" w14:textId="77777777" w:rsidR="008E7E2F" w:rsidRPr="0062154F" w:rsidRDefault="002246AD" w:rsidP="00A8278F">
      <w:pPr>
        <w:pStyle w:val="ListParagraph"/>
        <w:numPr>
          <w:ilvl w:val="0"/>
          <w:numId w:val="13"/>
        </w:numPr>
        <w:tabs>
          <w:tab w:val="left" w:pos="479"/>
        </w:tabs>
        <w:spacing w:before="0"/>
        <w:ind w:left="479" w:hanging="479"/>
        <w:rPr>
          <w:sz w:val="24"/>
          <w:szCs w:val="24"/>
        </w:rPr>
      </w:pPr>
      <w:r w:rsidRPr="003C175E">
        <w:rPr>
          <w:sz w:val="24"/>
          <w:szCs w:val="24"/>
        </w:rPr>
        <w:t>Tenant</w:t>
      </w:r>
      <w:r w:rsidRPr="003C175E">
        <w:rPr>
          <w:spacing w:val="-6"/>
          <w:sz w:val="24"/>
          <w:szCs w:val="24"/>
        </w:rPr>
        <w:t xml:space="preserve"> </w:t>
      </w:r>
      <w:r w:rsidRPr="003C175E">
        <w:rPr>
          <w:sz w:val="24"/>
          <w:szCs w:val="24"/>
        </w:rPr>
        <w:t>income</w:t>
      </w:r>
      <w:r w:rsidRPr="003C175E">
        <w:rPr>
          <w:spacing w:val="-6"/>
          <w:sz w:val="24"/>
          <w:szCs w:val="24"/>
        </w:rPr>
        <w:t xml:space="preserve"> </w:t>
      </w:r>
      <w:r w:rsidRPr="003C175E">
        <w:rPr>
          <w:spacing w:val="-2"/>
          <w:sz w:val="24"/>
          <w:szCs w:val="24"/>
        </w:rPr>
        <w:t>eligibility.</w:t>
      </w:r>
    </w:p>
    <w:p w14:paraId="1A7FB6F7" w14:textId="77777777" w:rsidR="00FF1C4E" w:rsidRPr="003C175E" w:rsidRDefault="00FF1C4E" w:rsidP="0062154F">
      <w:pPr>
        <w:pStyle w:val="ListParagraph"/>
        <w:tabs>
          <w:tab w:val="left" w:pos="479"/>
        </w:tabs>
        <w:spacing w:before="0"/>
        <w:ind w:left="479" w:firstLine="0"/>
        <w:rPr>
          <w:sz w:val="24"/>
          <w:szCs w:val="24"/>
        </w:rPr>
      </w:pPr>
    </w:p>
    <w:p w14:paraId="3730DD05" w14:textId="086C9716" w:rsidR="008E7E2F" w:rsidRDefault="002246AD" w:rsidP="00A8278F">
      <w:pPr>
        <w:pStyle w:val="ListParagraph"/>
        <w:numPr>
          <w:ilvl w:val="1"/>
          <w:numId w:val="13"/>
        </w:numPr>
        <w:tabs>
          <w:tab w:val="left" w:pos="960"/>
        </w:tabs>
        <w:spacing w:before="0"/>
        <w:rPr>
          <w:sz w:val="24"/>
          <w:szCs w:val="24"/>
        </w:rPr>
      </w:pPr>
      <w:r w:rsidRPr="003C175E">
        <w:rPr>
          <w:sz w:val="24"/>
          <w:szCs w:val="24"/>
        </w:rPr>
        <w:t>Tenant income eligibility shall be in accordance with N.J.A.C. 5:80-26.1</w:t>
      </w:r>
      <w:r w:rsidR="00731C39">
        <w:rPr>
          <w:sz w:val="24"/>
          <w:szCs w:val="24"/>
        </w:rPr>
        <w:t>4</w:t>
      </w:r>
      <w:r w:rsidRPr="003C175E">
        <w:rPr>
          <w:sz w:val="24"/>
          <w:szCs w:val="24"/>
        </w:rPr>
        <w:t>, as may be amended and supplemented, and shall be determined as follows:</w:t>
      </w:r>
    </w:p>
    <w:p w14:paraId="625CA46A" w14:textId="77777777" w:rsidR="00FF1C4E" w:rsidRPr="003C175E" w:rsidRDefault="00FF1C4E" w:rsidP="0062154F">
      <w:pPr>
        <w:pStyle w:val="ListParagraph"/>
        <w:tabs>
          <w:tab w:val="left" w:pos="960"/>
        </w:tabs>
        <w:spacing w:before="0"/>
        <w:ind w:firstLine="0"/>
        <w:rPr>
          <w:sz w:val="24"/>
          <w:szCs w:val="24"/>
        </w:rPr>
      </w:pPr>
    </w:p>
    <w:p w14:paraId="4BB77979" w14:textId="68C1BB21" w:rsidR="00731C39" w:rsidRPr="00F87CA8" w:rsidRDefault="00731C39" w:rsidP="00731C39">
      <w:pPr>
        <w:pStyle w:val="ListParagraph"/>
        <w:numPr>
          <w:ilvl w:val="2"/>
          <w:numId w:val="13"/>
        </w:numPr>
        <w:tabs>
          <w:tab w:val="left" w:pos="1469"/>
        </w:tabs>
        <w:spacing w:before="178" w:line="254" w:lineRule="auto"/>
        <w:ind w:right="193"/>
        <w:rPr>
          <w:color w:val="000000" w:themeColor="text1"/>
          <w:sz w:val="24"/>
          <w:szCs w:val="24"/>
        </w:rPr>
      </w:pPr>
      <w:proofErr w:type="gramStart"/>
      <w:r w:rsidRPr="00F87CA8">
        <w:rPr>
          <w:color w:val="000000" w:themeColor="text1"/>
          <w:sz w:val="24"/>
          <w:szCs w:val="24"/>
        </w:rPr>
        <w:t>Very-low</w:t>
      </w:r>
      <w:proofErr w:type="gramEnd"/>
      <w:r w:rsidRPr="00F87CA8">
        <w:rPr>
          <w:color w:val="000000" w:themeColor="text1"/>
          <w:sz w:val="24"/>
          <w:szCs w:val="24"/>
        </w:rPr>
        <w:t>-income</w:t>
      </w:r>
      <w:r w:rsidRPr="00F87CA8">
        <w:rPr>
          <w:color w:val="000000" w:themeColor="text1"/>
          <w:spacing w:val="38"/>
          <w:sz w:val="24"/>
          <w:szCs w:val="24"/>
        </w:rPr>
        <w:t xml:space="preserve"> </w:t>
      </w:r>
      <w:r w:rsidRPr="00F87CA8">
        <w:rPr>
          <w:color w:val="000000" w:themeColor="text1"/>
          <w:sz w:val="24"/>
          <w:szCs w:val="24"/>
        </w:rPr>
        <w:t>units</w:t>
      </w:r>
      <w:r w:rsidRPr="00F87CA8">
        <w:rPr>
          <w:color w:val="000000" w:themeColor="text1"/>
          <w:spacing w:val="38"/>
          <w:sz w:val="24"/>
          <w:szCs w:val="24"/>
        </w:rPr>
        <w:t xml:space="preserve"> </w:t>
      </w:r>
      <w:r w:rsidRPr="00F87CA8">
        <w:rPr>
          <w:color w:val="000000" w:themeColor="text1"/>
          <w:sz w:val="24"/>
          <w:szCs w:val="24"/>
        </w:rPr>
        <w:t>shall</w:t>
      </w:r>
      <w:r w:rsidRPr="00F87CA8">
        <w:rPr>
          <w:color w:val="000000" w:themeColor="text1"/>
          <w:spacing w:val="38"/>
          <w:sz w:val="24"/>
          <w:szCs w:val="24"/>
        </w:rPr>
        <w:t xml:space="preserve"> </w:t>
      </w:r>
      <w:r w:rsidRPr="00F87CA8">
        <w:rPr>
          <w:color w:val="000000" w:themeColor="text1"/>
          <w:sz w:val="24"/>
          <w:szCs w:val="24"/>
        </w:rPr>
        <w:t>be</w:t>
      </w:r>
      <w:r w:rsidRPr="00F87CA8">
        <w:rPr>
          <w:color w:val="000000" w:themeColor="text1"/>
          <w:spacing w:val="38"/>
          <w:sz w:val="24"/>
          <w:szCs w:val="24"/>
        </w:rPr>
        <w:t xml:space="preserve"> </w:t>
      </w:r>
      <w:r w:rsidRPr="00F87CA8">
        <w:rPr>
          <w:color w:val="000000" w:themeColor="text1"/>
          <w:sz w:val="24"/>
          <w:szCs w:val="24"/>
        </w:rPr>
        <w:t>reserved</w:t>
      </w:r>
      <w:r w:rsidRPr="00F87CA8">
        <w:rPr>
          <w:color w:val="000000" w:themeColor="text1"/>
          <w:spacing w:val="38"/>
          <w:sz w:val="24"/>
          <w:szCs w:val="24"/>
        </w:rPr>
        <w:t xml:space="preserve"> </w:t>
      </w:r>
      <w:r w:rsidRPr="00F87CA8">
        <w:rPr>
          <w:color w:val="000000" w:themeColor="text1"/>
          <w:sz w:val="24"/>
          <w:szCs w:val="24"/>
        </w:rPr>
        <w:t>for</w:t>
      </w:r>
      <w:r w:rsidRPr="00F87CA8">
        <w:rPr>
          <w:color w:val="000000" w:themeColor="text1"/>
          <w:spacing w:val="38"/>
          <w:sz w:val="24"/>
          <w:szCs w:val="24"/>
        </w:rPr>
        <w:t xml:space="preserve"> </w:t>
      </w:r>
      <w:r w:rsidRPr="00F87CA8">
        <w:rPr>
          <w:color w:val="000000" w:themeColor="text1"/>
          <w:sz w:val="24"/>
          <w:szCs w:val="24"/>
        </w:rPr>
        <w:t>households</w:t>
      </w:r>
      <w:r w:rsidRPr="00F87CA8">
        <w:rPr>
          <w:color w:val="000000" w:themeColor="text1"/>
          <w:spacing w:val="38"/>
          <w:sz w:val="24"/>
          <w:szCs w:val="24"/>
        </w:rPr>
        <w:t xml:space="preserve"> </w:t>
      </w:r>
      <w:r w:rsidRPr="00F87CA8">
        <w:rPr>
          <w:color w:val="000000" w:themeColor="text1"/>
          <w:sz w:val="24"/>
          <w:szCs w:val="24"/>
        </w:rPr>
        <w:t>with</w:t>
      </w:r>
      <w:r w:rsidRPr="00F87CA8">
        <w:rPr>
          <w:color w:val="000000" w:themeColor="text1"/>
          <w:spacing w:val="38"/>
          <w:sz w:val="24"/>
          <w:szCs w:val="24"/>
        </w:rPr>
        <w:t xml:space="preserve"> </w:t>
      </w:r>
      <w:r w:rsidRPr="00F87CA8">
        <w:rPr>
          <w:color w:val="000000" w:themeColor="text1"/>
          <w:sz w:val="24"/>
          <w:szCs w:val="24"/>
        </w:rPr>
        <w:t>a</w:t>
      </w:r>
      <w:r w:rsidRPr="00F87CA8">
        <w:rPr>
          <w:color w:val="000000" w:themeColor="text1"/>
          <w:spacing w:val="38"/>
          <w:sz w:val="24"/>
          <w:szCs w:val="24"/>
        </w:rPr>
        <w:t xml:space="preserve"> </w:t>
      </w:r>
      <w:r w:rsidRPr="00F87CA8">
        <w:rPr>
          <w:color w:val="000000" w:themeColor="text1"/>
          <w:sz w:val="24"/>
          <w:szCs w:val="24"/>
        </w:rPr>
        <w:t>gross</w:t>
      </w:r>
      <w:r w:rsidRPr="00F87CA8">
        <w:rPr>
          <w:color w:val="000000" w:themeColor="text1"/>
          <w:spacing w:val="38"/>
          <w:sz w:val="24"/>
          <w:szCs w:val="24"/>
        </w:rPr>
        <w:t xml:space="preserve"> </w:t>
      </w:r>
      <w:r w:rsidRPr="00F87CA8">
        <w:rPr>
          <w:color w:val="000000" w:themeColor="text1"/>
          <w:sz w:val="24"/>
          <w:szCs w:val="24"/>
        </w:rPr>
        <w:t xml:space="preserve">household income less than or equal to 30% of median income for </w:t>
      </w:r>
      <w:proofErr w:type="gramStart"/>
      <w:r w:rsidRPr="00F87CA8">
        <w:rPr>
          <w:color w:val="000000" w:themeColor="text1"/>
          <w:sz w:val="24"/>
          <w:szCs w:val="24"/>
        </w:rPr>
        <w:t>Region</w:t>
      </w:r>
      <w:proofErr w:type="gramEnd"/>
      <w:r w:rsidRPr="00F87CA8">
        <w:rPr>
          <w:color w:val="000000" w:themeColor="text1"/>
          <w:sz w:val="24"/>
          <w:szCs w:val="24"/>
        </w:rPr>
        <w:t xml:space="preserve"> </w:t>
      </w:r>
      <w:r w:rsidR="00F315F3">
        <w:rPr>
          <w:color w:val="000000" w:themeColor="text1"/>
          <w:sz w:val="24"/>
          <w:szCs w:val="24"/>
        </w:rPr>
        <w:t>6</w:t>
      </w:r>
      <w:r w:rsidRPr="00F87CA8">
        <w:rPr>
          <w:color w:val="000000" w:themeColor="text1"/>
          <w:sz w:val="24"/>
          <w:szCs w:val="24"/>
        </w:rPr>
        <w:t>.</w:t>
      </w:r>
    </w:p>
    <w:p w14:paraId="58BBF584" w14:textId="65513640" w:rsidR="00731C39" w:rsidRPr="00F87CA8" w:rsidRDefault="00731C39" w:rsidP="00731C39">
      <w:pPr>
        <w:pStyle w:val="ListParagraph"/>
        <w:numPr>
          <w:ilvl w:val="2"/>
          <w:numId w:val="13"/>
        </w:numPr>
        <w:tabs>
          <w:tab w:val="left" w:pos="1469"/>
        </w:tabs>
        <w:spacing w:before="178" w:line="254" w:lineRule="auto"/>
        <w:ind w:right="193"/>
        <w:rPr>
          <w:color w:val="000000" w:themeColor="text1"/>
          <w:sz w:val="24"/>
          <w:szCs w:val="24"/>
        </w:rPr>
      </w:pPr>
      <w:r w:rsidRPr="00F87CA8">
        <w:rPr>
          <w:color w:val="000000" w:themeColor="text1"/>
          <w:sz w:val="24"/>
          <w:szCs w:val="24"/>
        </w:rPr>
        <w:t xml:space="preserve">Low-income units shall be reserved for households with a gross household income less than or equal to 50% of median income for </w:t>
      </w:r>
      <w:proofErr w:type="gramStart"/>
      <w:r w:rsidRPr="00F87CA8">
        <w:rPr>
          <w:color w:val="000000" w:themeColor="text1"/>
          <w:sz w:val="24"/>
          <w:szCs w:val="24"/>
        </w:rPr>
        <w:t>Region</w:t>
      </w:r>
      <w:proofErr w:type="gramEnd"/>
      <w:r w:rsidRPr="00F87CA8">
        <w:rPr>
          <w:color w:val="000000" w:themeColor="text1"/>
          <w:sz w:val="24"/>
          <w:szCs w:val="24"/>
        </w:rPr>
        <w:t xml:space="preserve"> </w:t>
      </w:r>
      <w:r w:rsidR="00F315F3">
        <w:rPr>
          <w:color w:val="000000" w:themeColor="text1"/>
          <w:sz w:val="24"/>
          <w:szCs w:val="24"/>
        </w:rPr>
        <w:t>6</w:t>
      </w:r>
      <w:r w:rsidRPr="00F87CA8">
        <w:rPr>
          <w:color w:val="000000" w:themeColor="text1"/>
          <w:sz w:val="24"/>
          <w:szCs w:val="24"/>
        </w:rPr>
        <w:t>.</w:t>
      </w:r>
    </w:p>
    <w:p w14:paraId="491FEF60" w14:textId="1328B0D3" w:rsidR="003F0186" w:rsidRPr="00F87CA8" w:rsidRDefault="003F0186" w:rsidP="003F0186">
      <w:pPr>
        <w:pStyle w:val="ListParagraph"/>
        <w:numPr>
          <w:ilvl w:val="2"/>
          <w:numId w:val="13"/>
        </w:numPr>
        <w:tabs>
          <w:tab w:val="left" w:pos="1469"/>
        </w:tabs>
        <w:spacing w:before="178" w:line="254" w:lineRule="auto"/>
        <w:ind w:right="193"/>
        <w:rPr>
          <w:color w:val="000000" w:themeColor="text1"/>
          <w:sz w:val="24"/>
          <w:szCs w:val="24"/>
        </w:rPr>
      </w:pPr>
      <w:r w:rsidRPr="00F87CA8">
        <w:rPr>
          <w:color w:val="000000" w:themeColor="text1"/>
          <w:sz w:val="24"/>
          <w:szCs w:val="24"/>
        </w:rPr>
        <w:lastRenderedPageBreak/>
        <w:t>Moderate-income</w:t>
      </w:r>
      <w:r w:rsidRPr="00F87CA8">
        <w:rPr>
          <w:color w:val="000000" w:themeColor="text1"/>
          <w:spacing w:val="32"/>
          <w:sz w:val="24"/>
          <w:szCs w:val="24"/>
        </w:rPr>
        <w:t xml:space="preserve"> </w:t>
      </w:r>
      <w:r w:rsidRPr="00F87CA8">
        <w:rPr>
          <w:color w:val="000000" w:themeColor="text1"/>
          <w:sz w:val="24"/>
          <w:szCs w:val="24"/>
        </w:rPr>
        <w:t>units</w:t>
      </w:r>
      <w:r w:rsidRPr="00F87CA8">
        <w:rPr>
          <w:color w:val="000000" w:themeColor="text1"/>
          <w:spacing w:val="32"/>
          <w:sz w:val="24"/>
          <w:szCs w:val="24"/>
        </w:rPr>
        <w:t xml:space="preserve"> </w:t>
      </w:r>
      <w:r w:rsidRPr="00F87CA8">
        <w:rPr>
          <w:color w:val="000000" w:themeColor="text1"/>
          <w:sz w:val="24"/>
          <w:szCs w:val="24"/>
        </w:rPr>
        <w:t>shall</w:t>
      </w:r>
      <w:r w:rsidRPr="00F87CA8">
        <w:rPr>
          <w:color w:val="000000" w:themeColor="text1"/>
          <w:spacing w:val="32"/>
          <w:sz w:val="24"/>
          <w:szCs w:val="24"/>
        </w:rPr>
        <w:t xml:space="preserve"> </w:t>
      </w:r>
      <w:r w:rsidRPr="00F87CA8">
        <w:rPr>
          <w:color w:val="000000" w:themeColor="text1"/>
          <w:sz w:val="24"/>
          <w:szCs w:val="24"/>
        </w:rPr>
        <w:t>be</w:t>
      </w:r>
      <w:r w:rsidRPr="00F87CA8">
        <w:rPr>
          <w:color w:val="000000" w:themeColor="text1"/>
          <w:spacing w:val="32"/>
          <w:sz w:val="24"/>
          <w:szCs w:val="24"/>
        </w:rPr>
        <w:t xml:space="preserve"> </w:t>
      </w:r>
      <w:r w:rsidRPr="00F87CA8">
        <w:rPr>
          <w:color w:val="000000" w:themeColor="text1"/>
          <w:sz w:val="24"/>
          <w:szCs w:val="24"/>
        </w:rPr>
        <w:t>reserved</w:t>
      </w:r>
      <w:r w:rsidRPr="00F87CA8">
        <w:rPr>
          <w:color w:val="000000" w:themeColor="text1"/>
          <w:spacing w:val="32"/>
          <w:sz w:val="24"/>
          <w:szCs w:val="24"/>
        </w:rPr>
        <w:t xml:space="preserve"> </w:t>
      </w:r>
      <w:r w:rsidRPr="00F87CA8">
        <w:rPr>
          <w:color w:val="000000" w:themeColor="text1"/>
          <w:sz w:val="24"/>
          <w:szCs w:val="24"/>
        </w:rPr>
        <w:t>for</w:t>
      </w:r>
      <w:r w:rsidRPr="00F87CA8">
        <w:rPr>
          <w:color w:val="000000" w:themeColor="text1"/>
          <w:spacing w:val="32"/>
          <w:sz w:val="24"/>
          <w:szCs w:val="24"/>
        </w:rPr>
        <w:t xml:space="preserve"> </w:t>
      </w:r>
      <w:r w:rsidRPr="00F87CA8">
        <w:rPr>
          <w:color w:val="000000" w:themeColor="text1"/>
          <w:sz w:val="24"/>
          <w:szCs w:val="24"/>
        </w:rPr>
        <w:t>households</w:t>
      </w:r>
      <w:r w:rsidRPr="00F87CA8">
        <w:rPr>
          <w:color w:val="000000" w:themeColor="text1"/>
          <w:spacing w:val="32"/>
          <w:sz w:val="24"/>
          <w:szCs w:val="24"/>
        </w:rPr>
        <w:t xml:space="preserve"> </w:t>
      </w:r>
      <w:r w:rsidRPr="00F87CA8">
        <w:rPr>
          <w:color w:val="000000" w:themeColor="text1"/>
          <w:sz w:val="24"/>
          <w:szCs w:val="24"/>
        </w:rPr>
        <w:t>with</w:t>
      </w:r>
      <w:r w:rsidRPr="00F87CA8">
        <w:rPr>
          <w:color w:val="000000" w:themeColor="text1"/>
          <w:spacing w:val="32"/>
          <w:sz w:val="24"/>
          <w:szCs w:val="24"/>
        </w:rPr>
        <w:t xml:space="preserve"> </w:t>
      </w:r>
      <w:r w:rsidRPr="00F87CA8">
        <w:rPr>
          <w:color w:val="000000" w:themeColor="text1"/>
          <w:sz w:val="24"/>
          <w:szCs w:val="24"/>
        </w:rPr>
        <w:t>a</w:t>
      </w:r>
      <w:r w:rsidRPr="00F87CA8">
        <w:rPr>
          <w:color w:val="000000" w:themeColor="text1"/>
          <w:spacing w:val="32"/>
          <w:sz w:val="24"/>
          <w:szCs w:val="24"/>
        </w:rPr>
        <w:t xml:space="preserve"> </w:t>
      </w:r>
      <w:r w:rsidRPr="00F87CA8">
        <w:rPr>
          <w:color w:val="000000" w:themeColor="text1"/>
          <w:sz w:val="24"/>
          <w:szCs w:val="24"/>
        </w:rPr>
        <w:t>gross</w:t>
      </w:r>
      <w:r w:rsidRPr="00F87CA8">
        <w:rPr>
          <w:color w:val="000000" w:themeColor="text1"/>
          <w:spacing w:val="32"/>
          <w:sz w:val="24"/>
          <w:szCs w:val="24"/>
        </w:rPr>
        <w:t xml:space="preserve"> </w:t>
      </w:r>
      <w:r w:rsidRPr="00F87CA8">
        <w:rPr>
          <w:color w:val="000000" w:themeColor="text1"/>
          <w:sz w:val="24"/>
          <w:szCs w:val="24"/>
        </w:rPr>
        <w:t xml:space="preserve">household income less than 80% of median income for </w:t>
      </w:r>
      <w:proofErr w:type="gramStart"/>
      <w:r w:rsidRPr="00F87CA8">
        <w:rPr>
          <w:color w:val="000000" w:themeColor="text1"/>
          <w:sz w:val="24"/>
          <w:szCs w:val="24"/>
        </w:rPr>
        <w:t>Region</w:t>
      </w:r>
      <w:proofErr w:type="gramEnd"/>
      <w:r w:rsidRPr="00F87CA8">
        <w:rPr>
          <w:color w:val="000000" w:themeColor="text1"/>
          <w:sz w:val="24"/>
          <w:szCs w:val="24"/>
        </w:rPr>
        <w:t xml:space="preserve"> </w:t>
      </w:r>
      <w:r w:rsidR="00F315F3">
        <w:rPr>
          <w:color w:val="000000" w:themeColor="text1"/>
          <w:sz w:val="24"/>
          <w:szCs w:val="24"/>
        </w:rPr>
        <w:t>6</w:t>
      </w:r>
      <w:r w:rsidRPr="00F87CA8">
        <w:rPr>
          <w:color w:val="000000" w:themeColor="text1"/>
          <w:sz w:val="24"/>
          <w:szCs w:val="24"/>
        </w:rPr>
        <w:t>.</w:t>
      </w:r>
    </w:p>
    <w:p w14:paraId="2D4102F8" w14:textId="77777777" w:rsidR="0098366E" w:rsidRPr="00F87CA8" w:rsidRDefault="0098366E" w:rsidP="0098366E">
      <w:pPr>
        <w:pStyle w:val="ListParagraph"/>
        <w:numPr>
          <w:ilvl w:val="1"/>
          <w:numId w:val="13"/>
        </w:numPr>
        <w:tabs>
          <w:tab w:val="left" w:pos="1049"/>
        </w:tabs>
        <w:spacing w:before="240" w:line="254" w:lineRule="auto"/>
        <w:ind w:right="193"/>
        <w:rPr>
          <w:color w:val="000000" w:themeColor="text1"/>
          <w:sz w:val="24"/>
          <w:szCs w:val="24"/>
        </w:rPr>
      </w:pPr>
      <w:r w:rsidRPr="00F87CA8">
        <w:rPr>
          <w:color w:val="000000" w:themeColor="text1"/>
          <w:sz w:val="24"/>
          <w:szCs w:val="24"/>
        </w:rPr>
        <w:t>The Administrative Agent shall certify a household as eligible for a rental restricted unit when the household is a very-low-income household, low-income household or a moderate-income household, as applicable to the restricted unit, and the rent proposed for the restricted unit does not exceed 35% (40% for</w:t>
      </w:r>
      <w:r w:rsidRPr="00F87CA8">
        <w:rPr>
          <w:color w:val="000000" w:themeColor="text1"/>
          <w:spacing w:val="80"/>
          <w:sz w:val="24"/>
          <w:szCs w:val="24"/>
        </w:rPr>
        <w:t xml:space="preserve"> </w:t>
      </w:r>
      <w:r w:rsidRPr="00F87CA8">
        <w:rPr>
          <w:color w:val="000000" w:themeColor="text1"/>
          <w:sz w:val="24"/>
          <w:szCs w:val="24"/>
        </w:rPr>
        <w:t>age-restricted</w:t>
      </w:r>
      <w:r w:rsidRPr="00F87CA8">
        <w:rPr>
          <w:color w:val="000000" w:themeColor="text1"/>
          <w:spacing w:val="40"/>
          <w:sz w:val="24"/>
          <w:szCs w:val="24"/>
        </w:rPr>
        <w:t xml:space="preserve"> </w:t>
      </w:r>
      <w:r w:rsidRPr="00F87CA8">
        <w:rPr>
          <w:color w:val="000000" w:themeColor="text1"/>
          <w:sz w:val="24"/>
          <w:szCs w:val="24"/>
        </w:rPr>
        <w:t>units)</w:t>
      </w:r>
      <w:r w:rsidRPr="00F87CA8">
        <w:rPr>
          <w:color w:val="000000" w:themeColor="text1"/>
          <w:spacing w:val="40"/>
          <w:sz w:val="24"/>
          <w:szCs w:val="24"/>
        </w:rPr>
        <w:t xml:space="preserve"> </w:t>
      </w:r>
      <w:r w:rsidRPr="00F87CA8">
        <w:rPr>
          <w:color w:val="000000" w:themeColor="text1"/>
          <w:sz w:val="24"/>
          <w:szCs w:val="24"/>
        </w:rPr>
        <w:t>of</w:t>
      </w:r>
      <w:r w:rsidRPr="00F87CA8">
        <w:rPr>
          <w:color w:val="000000" w:themeColor="text1"/>
          <w:spacing w:val="40"/>
          <w:sz w:val="24"/>
          <w:szCs w:val="24"/>
        </w:rPr>
        <w:t xml:space="preserve"> </w:t>
      </w:r>
      <w:r w:rsidRPr="00F87CA8">
        <w:rPr>
          <w:color w:val="000000" w:themeColor="text1"/>
          <w:sz w:val="24"/>
          <w:szCs w:val="24"/>
        </w:rPr>
        <w:t>the</w:t>
      </w:r>
      <w:r w:rsidRPr="00F87CA8">
        <w:rPr>
          <w:color w:val="000000" w:themeColor="text1"/>
          <w:spacing w:val="40"/>
          <w:sz w:val="24"/>
          <w:szCs w:val="24"/>
        </w:rPr>
        <w:t xml:space="preserve"> </w:t>
      </w:r>
      <w:r w:rsidRPr="00F87CA8">
        <w:rPr>
          <w:color w:val="000000" w:themeColor="text1"/>
          <w:sz w:val="24"/>
          <w:szCs w:val="24"/>
        </w:rPr>
        <w:t>household's</w:t>
      </w:r>
      <w:r w:rsidRPr="00F87CA8">
        <w:rPr>
          <w:color w:val="000000" w:themeColor="text1"/>
          <w:spacing w:val="40"/>
          <w:sz w:val="24"/>
          <w:szCs w:val="24"/>
        </w:rPr>
        <w:t xml:space="preserve"> </w:t>
      </w:r>
      <w:r w:rsidRPr="00F87CA8">
        <w:rPr>
          <w:color w:val="000000" w:themeColor="text1"/>
          <w:sz w:val="24"/>
          <w:szCs w:val="24"/>
        </w:rPr>
        <w:t>eligible</w:t>
      </w:r>
      <w:r w:rsidRPr="00F87CA8">
        <w:rPr>
          <w:color w:val="000000" w:themeColor="text1"/>
          <w:spacing w:val="40"/>
          <w:sz w:val="24"/>
          <w:szCs w:val="24"/>
        </w:rPr>
        <w:t xml:space="preserve"> </w:t>
      </w:r>
      <w:r w:rsidRPr="00F87CA8">
        <w:rPr>
          <w:color w:val="000000" w:themeColor="text1"/>
          <w:sz w:val="24"/>
          <w:szCs w:val="24"/>
        </w:rPr>
        <w:t>monthly</w:t>
      </w:r>
      <w:r w:rsidRPr="00F87CA8">
        <w:rPr>
          <w:color w:val="000000" w:themeColor="text1"/>
          <w:spacing w:val="40"/>
          <w:sz w:val="24"/>
          <w:szCs w:val="24"/>
        </w:rPr>
        <w:t xml:space="preserve"> </w:t>
      </w:r>
      <w:r w:rsidRPr="00F87CA8">
        <w:rPr>
          <w:color w:val="000000" w:themeColor="text1"/>
          <w:sz w:val="24"/>
          <w:szCs w:val="24"/>
        </w:rPr>
        <w:t>income</w:t>
      </w:r>
      <w:r w:rsidRPr="00F87CA8">
        <w:rPr>
          <w:color w:val="000000" w:themeColor="text1"/>
          <w:spacing w:val="40"/>
          <w:sz w:val="24"/>
          <w:szCs w:val="24"/>
        </w:rPr>
        <w:t xml:space="preserve"> </w:t>
      </w:r>
      <w:r w:rsidRPr="00F87CA8">
        <w:rPr>
          <w:color w:val="000000" w:themeColor="text1"/>
          <w:sz w:val="24"/>
          <w:szCs w:val="24"/>
        </w:rPr>
        <w:t>as</w:t>
      </w:r>
      <w:r w:rsidRPr="00F87CA8">
        <w:rPr>
          <w:color w:val="000000" w:themeColor="text1"/>
          <w:spacing w:val="40"/>
          <w:sz w:val="24"/>
          <w:szCs w:val="24"/>
        </w:rPr>
        <w:t xml:space="preserve"> </w:t>
      </w:r>
      <w:r w:rsidRPr="00F87CA8">
        <w:rPr>
          <w:color w:val="000000" w:themeColor="text1"/>
          <w:sz w:val="24"/>
          <w:szCs w:val="24"/>
        </w:rPr>
        <w:t>determined</w:t>
      </w:r>
      <w:r w:rsidRPr="00F87CA8">
        <w:rPr>
          <w:color w:val="000000" w:themeColor="text1"/>
          <w:spacing w:val="40"/>
          <w:sz w:val="24"/>
          <w:szCs w:val="24"/>
        </w:rPr>
        <w:t xml:space="preserve"> </w:t>
      </w:r>
      <w:r w:rsidRPr="00F87CA8">
        <w:rPr>
          <w:color w:val="000000" w:themeColor="text1"/>
          <w:sz w:val="24"/>
          <w:szCs w:val="24"/>
        </w:rPr>
        <w:t>pursuant</w:t>
      </w:r>
      <w:r w:rsidRPr="00F87CA8">
        <w:rPr>
          <w:color w:val="000000" w:themeColor="text1"/>
          <w:spacing w:val="40"/>
          <w:sz w:val="24"/>
          <w:szCs w:val="24"/>
        </w:rPr>
        <w:t xml:space="preserve"> </w:t>
      </w:r>
      <w:r w:rsidRPr="00F87CA8">
        <w:rPr>
          <w:color w:val="000000" w:themeColor="text1"/>
          <w:sz w:val="24"/>
          <w:szCs w:val="24"/>
        </w:rPr>
        <w:t>to N.J.A.C. 5:80-26.17, as may be amended and supplemented; provided, however, that this limit may be exceeded if one or more of the following circumstances exists:</w:t>
      </w:r>
    </w:p>
    <w:p w14:paraId="452BB0A2" w14:textId="77777777" w:rsidR="0098366E" w:rsidRPr="00F87CA8" w:rsidRDefault="0098366E" w:rsidP="0098366E">
      <w:pPr>
        <w:pStyle w:val="ListParagraph"/>
        <w:numPr>
          <w:ilvl w:val="2"/>
          <w:numId w:val="13"/>
        </w:numPr>
        <w:tabs>
          <w:tab w:val="left" w:pos="1469"/>
        </w:tabs>
        <w:spacing w:before="174" w:line="254" w:lineRule="auto"/>
        <w:ind w:right="193"/>
        <w:rPr>
          <w:color w:val="000000" w:themeColor="text1"/>
          <w:sz w:val="24"/>
          <w:szCs w:val="24"/>
        </w:rPr>
      </w:pPr>
      <w:r w:rsidRPr="00F87CA8">
        <w:rPr>
          <w:color w:val="000000" w:themeColor="text1"/>
          <w:sz w:val="24"/>
          <w:szCs w:val="24"/>
        </w:rPr>
        <w:t xml:space="preserve">The household currently pays more than 35% (40% for households eligible for age- restricted units) of its gross household income for rent, and the proposed rent will reduce its housing </w:t>
      </w:r>
      <w:proofErr w:type="gramStart"/>
      <w:r w:rsidRPr="00F87CA8">
        <w:rPr>
          <w:color w:val="000000" w:themeColor="text1"/>
          <w:sz w:val="24"/>
          <w:szCs w:val="24"/>
        </w:rPr>
        <w:t>costs;</w:t>
      </w:r>
      <w:proofErr w:type="gramEnd"/>
    </w:p>
    <w:p w14:paraId="382407A0" w14:textId="77777777" w:rsidR="0098366E" w:rsidRPr="00F87CA8" w:rsidRDefault="0098366E" w:rsidP="0098366E">
      <w:pPr>
        <w:pStyle w:val="ListParagraph"/>
        <w:numPr>
          <w:ilvl w:val="2"/>
          <w:numId w:val="13"/>
        </w:numPr>
        <w:tabs>
          <w:tab w:val="left" w:pos="1469"/>
        </w:tabs>
        <w:spacing w:before="177" w:line="254" w:lineRule="auto"/>
        <w:ind w:right="193"/>
        <w:rPr>
          <w:color w:val="000000" w:themeColor="text1"/>
          <w:sz w:val="24"/>
          <w:szCs w:val="24"/>
        </w:rPr>
      </w:pPr>
      <w:r w:rsidRPr="00F87CA8">
        <w:rPr>
          <w:color w:val="000000" w:themeColor="text1"/>
          <w:sz w:val="24"/>
          <w:szCs w:val="24"/>
        </w:rPr>
        <w:t xml:space="preserve">The household has consistently paid more than 35% (40% for households eligible for age- restricted units) of eligible monthly income for rent in the past and has proven its ability to </w:t>
      </w:r>
      <w:proofErr w:type="gramStart"/>
      <w:r w:rsidRPr="00F87CA8">
        <w:rPr>
          <w:color w:val="000000" w:themeColor="text1"/>
          <w:spacing w:val="-4"/>
          <w:sz w:val="24"/>
          <w:szCs w:val="24"/>
        </w:rPr>
        <w:t>pay;</w:t>
      </w:r>
      <w:proofErr w:type="gramEnd"/>
    </w:p>
    <w:p w14:paraId="5945579F" w14:textId="77777777" w:rsidR="0098366E" w:rsidRPr="00F87CA8" w:rsidRDefault="0098366E" w:rsidP="0098366E">
      <w:pPr>
        <w:pStyle w:val="ListParagraph"/>
        <w:numPr>
          <w:ilvl w:val="2"/>
          <w:numId w:val="13"/>
        </w:numPr>
        <w:tabs>
          <w:tab w:val="left" w:pos="1468"/>
        </w:tabs>
        <w:spacing w:before="177"/>
        <w:rPr>
          <w:color w:val="000000" w:themeColor="text1"/>
          <w:sz w:val="24"/>
          <w:szCs w:val="24"/>
        </w:rPr>
      </w:pPr>
      <w:r w:rsidRPr="00F87CA8">
        <w:rPr>
          <w:color w:val="000000" w:themeColor="text1"/>
          <w:sz w:val="24"/>
          <w:szCs w:val="24"/>
        </w:rPr>
        <w:t xml:space="preserve">The household is currently in substandard or overcrowded living </w:t>
      </w:r>
      <w:proofErr w:type="gramStart"/>
      <w:r w:rsidRPr="00F87CA8">
        <w:rPr>
          <w:color w:val="000000" w:themeColor="text1"/>
          <w:spacing w:val="-2"/>
          <w:sz w:val="24"/>
          <w:szCs w:val="24"/>
        </w:rPr>
        <w:t>conditions;</w:t>
      </w:r>
      <w:proofErr w:type="gramEnd"/>
    </w:p>
    <w:p w14:paraId="543F4813" w14:textId="77777777" w:rsidR="0098366E" w:rsidRPr="00F87CA8" w:rsidRDefault="0098366E" w:rsidP="0098366E">
      <w:pPr>
        <w:pStyle w:val="ListParagraph"/>
        <w:numPr>
          <w:ilvl w:val="2"/>
          <w:numId w:val="13"/>
        </w:numPr>
        <w:tabs>
          <w:tab w:val="left" w:pos="1469"/>
        </w:tabs>
        <w:spacing w:before="194" w:line="254" w:lineRule="auto"/>
        <w:ind w:right="193"/>
        <w:rPr>
          <w:color w:val="000000" w:themeColor="text1"/>
          <w:sz w:val="24"/>
          <w:szCs w:val="24"/>
        </w:rPr>
      </w:pPr>
      <w:r w:rsidRPr="00F87CA8">
        <w:rPr>
          <w:color w:val="000000" w:themeColor="text1"/>
          <w:sz w:val="24"/>
          <w:szCs w:val="24"/>
        </w:rPr>
        <w:t>The household documents the existence of assets with which the household proposes to supplement the rent payments; or</w:t>
      </w:r>
    </w:p>
    <w:p w14:paraId="1ABCEE86" w14:textId="77777777" w:rsidR="0098366E" w:rsidRPr="00F87CA8" w:rsidRDefault="0098366E" w:rsidP="0098366E">
      <w:pPr>
        <w:pStyle w:val="ListParagraph"/>
        <w:numPr>
          <w:ilvl w:val="2"/>
          <w:numId w:val="13"/>
        </w:numPr>
        <w:tabs>
          <w:tab w:val="left" w:pos="1469"/>
        </w:tabs>
        <w:spacing w:before="178" w:after="240" w:line="254" w:lineRule="auto"/>
        <w:ind w:right="193"/>
        <w:rPr>
          <w:color w:val="000000" w:themeColor="text1"/>
          <w:sz w:val="24"/>
          <w:szCs w:val="24"/>
        </w:rPr>
      </w:pPr>
      <w:r w:rsidRPr="00F87CA8">
        <w:rPr>
          <w:color w:val="000000" w:themeColor="text1"/>
          <w:sz w:val="24"/>
          <w:szCs w:val="24"/>
        </w:rPr>
        <w:t>The household documents proposed third-party assistance from an outside source such</w:t>
      </w:r>
      <w:r w:rsidRPr="00F87CA8">
        <w:rPr>
          <w:color w:val="000000" w:themeColor="text1"/>
          <w:spacing w:val="40"/>
          <w:sz w:val="24"/>
          <w:szCs w:val="24"/>
        </w:rPr>
        <w:t xml:space="preserve"> </w:t>
      </w:r>
      <w:r w:rsidRPr="00F87CA8">
        <w:rPr>
          <w:color w:val="000000" w:themeColor="text1"/>
          <w:sz w:val="24"/>
          <w:szCs w:val="24"/>
        </w:rPr>
        <w:t>as a family member in a form acceptable to the</w:t>
      </w:r>
      <w:r w:rsidRPr="00F87CA8">
        <w:rPr>
          <w:color w:val="000000" w:themeColor="text1"/>
          <w:spacing w:val="-7"/>
          <w:sz w:val="24"/>
          <w:szCs w:val="24"/>
        </w:rPr>
        <w:t xml:space="preserve"> </w:t>
      </w:r>
      <w:r w:rsidRPr="00F87CA8">
        <w:rPr>
          <w:color w:val="000000" w:themeColor="text1"/>
          <w:sz w:val="24"/>
          <w:szCs w:val="24"/>
        </w:rPr>
        <w:t>Administrative</w:t>
      </w:r>
      <w:r w:rsidRPr="00F87CA8">
        <w:rPr>
          <w:color w:val="000000" w:themeColor="text1"/>
          <w:spacing w:val="-7"/>
          <w:sz w:val="24"/>
          <w:szCs w:val="24"/>
        </w:rPr>
        <w:t xml:space="preserve"> </w:t>
      </w:r>
      <w:r w:rsidRPr="00F87CA8">
        <w:rPr>
          <w:color w:val="000000" w:themeColor="text1"/>
          <w:sz w:val="24"/>
          <w:szCs w:val="24"/>
        </w:rPr>
        <w:t xml:space="preserve">Agent and the owner of the </w:t>
      </w:r>
      <w:r w:rsidRPr="00F87CA8">
        <w:rPr>
          <w:color w:val="000000" w:themeColor="text1"/>
          <w:spacing w:val="-2"/>
          <w:sz w:val="24"/>
          <w:szCs w:val="24"/>
        </w:rPr>
        <w:t>unit.</w:t>
      </w:r>
    </w:p>
    <w:p w14:paraId="6ECFEF98" w14:textId="122E0D1B" w:rsidR="008E7E2F" w:rsidRDefault="002246AD" w:rsidP="00A8278F">
      <w:pPr>
        <w:pStyle w:val="ListParagraph"/>
        <w:numPr>
          <w:ilvl w:val="1"/>
          <w:numId w:val="13"/>
        </w:numPr>
        <w:tabs>
          <w:tab w:val="left" w:pos="960"/>
        </w:tabs>
        <w:spacing w:before="0"/>
        <w:rPr>
          <w:sz w:val="24"/>
          <w:szCs w:val="24"/>
        </w:rPr>
      </w:pPr>
      <w:r w:rsidRPr="003C175E">
        <w:rPr>
          <w:sz w:val="24"/>
          <w:szCs w:val="24"/>
        </w:rPr>
        <w:t xml:space="preserve">The applicant shall file documentation sufficient to establish the existence of the circumstances in Subsection K(2)(a) through (e) above with the </w:t>
      </w:r>
      <w:r w:rsidR="0098366E">
        <w:rPr>
          <w:sz w:val="24"/>
          <w:szCs w:val="24"/>
        </w:rPr>
        <w:t>A</w:t>
      </w:r>
      <w:r w:rsidRPr="003C175E">
        <w:rPr>
          <w:sz w:val="24"/>
          <w:szCs w:val="24"/>
        </w:rPr>
        <w:t xml:space="preserve">dministrative </w:t>
      </w:r>
      <w:r w:rsidR="0098366E">
        <w:rPr>
          <w:sz w:val="24"/>
          <w:szCs w:val="24"/>
        </w:rPr>
        <w:t>A</w:t>
      </w:r>
      <w:r w:rsidRPr="003C175E">
        <w:rPr>
          <w:sz w:val="24"/>
          <w:szCs w:val="24"/>
        </w:rPr>
        <w:t>gent, who shall counsel the household on budgeting.</w:t>
      </w:r>
    </w:p>
    <w:p w14:paraId="2C5CEB3E" w14:textId="77777777" w:rsidR="0098366E" w:rsidRDefault="0098366E" w:rsidP="0062154F">
      <w:pPr>
        <w:pStyle w:val="ListParagraph"/>
        <w:tabs>
          <w:tab w:val="left" w:pos="960"/>
        </w:tabs>
        <w:spacing w:before="0"/>
        <w:ind w:firstLine="0"/>
        <w:rPr>
          <w:sz w:val="24"/>
          <w:szCs w:val="24"/>
        </w:rPr>
      </w:pPr>
    </w:p>
    <w:p w14:paraId="7A473265" w14:textId="2286E6CE" w:rsidR="0098366E" w:rsidRPr="0062154F" w:rsidRDefault="0098366E" w:rsidP="0062154F">
      <w:pPr>
        <w:pStyle w:val="ListParagraph"/>
        <w:numPr>
          <w:ilvl w:val="0"/>
          <w:numId w:val="13"/>
        </w:numPr>
        <w:tabs>
          <w:tab w:val="left" w:pos="629"/>
        </w:tabs>
        <w:spacing w:before="83" w:line="254" w:lineRule="auto"/>
        <w:ind w:right="193"/>
        <w:rPr>
          <w:color w:val="000000" w:themeColor="text1"/>
          <w:sz w:val="24"/>
          <w:szCs w:val="24"/>
        </w:rPr>
      </w:pPr>
      <w:r w:rsidRPr="00F87CA8">
        <w:rPr>
          <w:color w:val="000000" w:themeColor="text1"/>
          <w:sz w:val="24"/>
          <w:szCs w:val="24"/>
        </w:rPr>
        <w:t xml:space="preserve">Additional Requirements for Rental Restricted Units. An owner of any development containing rental restricted units shall comply with the requirements of N.J.A.C. 5:80-26.19(e). All rental restricted units shall be occupied within a reasonable amount of time from issuance of the original certificate of occupancy and be re-leased within a reasonable amount of time upon the </w:t>
      </w:r>
      <w:proofErr w:type="gramStart"/>
      <w:r w:rsidRPr="00F87CA8">
        <w:rPr>
          <w:color w:val="000000" w:themeColor="text1"/>
          <w:sz w:val="24"/>
          <w:szCs w:val="24"/>
        </w:rPr>
        <w:t>vacating</w:t>
      </w:r>
      <w:proofErr w:type="gramEnd"/>
      <w:r w:rsidRPr="00F87CA8">
        <w:rPr>
          <w:color w:val="000000" w:themeColor="text1"/>
          <w:sz w:val="24"/>
          <w:szCs w:val="24"/>
        </w:rPr>
        <w:t xml:space="preserve"> of the restricted unit by a tenant. A reasonable amount of time shall be presumptively 60 days, unless otherwise set forth in N.J.A.C. 5:80-26.19(f).</w:t>
      </w:r>
    </w:p>
    <w:p w14:paraId="16BEDC51" w14:textId="77777777" w:rsidR="0098366E" w:rsidRPr="003C175E" w:rsidRDefault="0098366E" w:rsidP="0062154F">
      <w:pPr>
        <w:pStyle w:val="ListParagraph"/>
        <w:tabs>
          <w:tab w:val="left" w:pos="960"/>
        </w:tabs>
        <w:spacing w:before="0"/>
        <w:ind w:firstLine="0"/>
        <w:rPr>
          <w:sz w:val="24"/>
          <w:szCs w:val="24"/>
        </w:rPr>
      </w:pPr>
    </w:p>
    <w:p w14:paraId="3A2791CE" w14:textId="46E49830" w:rsidR="008E7E2F" w:rsidRDefault="002246AD" w:rsidP="00A8278F">
      <w:pPr>
        <w:pStyle w:val="ListParagraph"/>
        <w:numPr>
          <w:ilvl w:val="0"/>
          <w:numId w:val="13"/>
        </w:numPr>
        <w:tabs>
          <w:tab w:val="left" w:pos="480"/>
        </w:tabs>
        <w:spacing w:before="0"/>
        <w:rPr>
          <w:sz w:val="24"/>
          <w:szCs w:val="24"/>
        </w:rPr>
      </w:pPr>
      <w:r w:rsidRPr="003C175E">
        <w:rPr>
          <w:sz w:val="24"/>
          <w:szCs w:val="24"/>
        </w:rPr>
        <w:t>Conversions. Each housing unit created through the conversion of a non</w:t>
      </w:r>
      <w:r w:rsidR="000E26CB">
        <w:rPr>
          <w:sz w:val="24"/>
          <w:szCs w:val="24"/>
        </w:rPr>
        <w:t>-</w:t>
      </w:r>
      <w:r w:rsidRPr="003C175E">
        <w:rPr>
          <w:sz w:val="24"/>
          <w:szCs w:val="24"/>
        </w:rPr>
        <w:t>residential structure shall</w:t>
      </w:r>
      <w:r w:rsidRPr="003C175E">
        <w:rPr>
          <w:spacing w:val="-2"/>
          <w:sz w:val="24"/>
          <w:szCs w:val="24"/>
        </w:rPr>
        <w:t xml:space="preserve"> </w:t>
      </w:r>
      <w:r w:rsidRPr="003C175E">
        <w:rPr>
          <w:sz w:val="24"/>
          <w:szCs w:val="24"/>
        </w:rPr>
        <w:t>be</w:t>
      </w:r>
      <w:r w:rsidRPr="003C175E">
        <w:rPr>
          <w:spacing w:val="-3"/>
          <w:sz w:val="24"/>
          <w:szCs w:val="24"/>
        </w:rPr>
        <w:t xml:space="preserve"> </w:t>
      </w:r>
      <w:r w:rsidRPr="003C175E">
        <w:rPr>
          <w:sz w:val="24"/>
          <w:szCs w:val="24"/>
        </w:rPr>
        <w:t>considered</w:t>
      </w:r>
      <w:r w:rsidRPr="003C175E">
        <w:rPr>
          <w:spacing w:val="-2"/>
          <w:sz w:val="24"/>
          <w:szCs w:val="24"/>
        </w:rPr>
        <w:t xml:space="preserve"> </w:t>
      </w:r>
      <w:r w:rsidRPr="003C175E">
        <w:rPr>
          <w:sz w:val="24"/>
          <w:szCs w:val="24"/>
        </w:rPr>
        <w:t>a</w:t>
      </w:r>
      <w:r w:rsidRPr="003C175E">
        <w:rPr>
          <w:spacing w:val="-3"/>
          <w:sz w:val="24"/>
          <w:szCs w:val="24"/>
        </w:rPr>
        <w:t xml:space="preserve"> </w:t>
      </w:r>
      <w:r w:rsidRPr="003C175E">
        <w:rPr>
          <w:sz w:val="24"/>
          <w:szCs w:val="24"/>
        </w:rPr>
        <w:t>new</w:t>
      </w:r>
      <w:r w:rsidRPr="003C175E">
        <w:rPr>
          <w:spacing w:val="-2"/>
          <w:sz w:val="24"/>
          <w:szCs w:val="24"/>
        </w:rPr>
        <w:t xml:space="preserve"> </w:t>
      </w:r>
      <w:r w:rsidRPr="003C175E">
        <w:rPr>
          <w:sz w:val="24"/>
          <w:szCs w:val="24"/>
        </w:rPr>
        <w:t>housing</w:t>
      </w:r>
      <w:r w:rsidRPr="003C175E">
        <w:rPr>
          <w:spacing w:val="-2"/>
          <w:sz w:val="24"/>
          <w:szCs w:val="24"/>
        </w:rPr>
        <w:t xml:space="preserve"> </w:t>
      </w:r>
      <w:r w:rsidRPr="003C175E">
        <w:rPr>
          <w:sz w:val="24"/>
          <w:szCs w:val="24"/>
        </w:rPr>
        <w:t>unit</w:t>
      </w:r>
      <w:r w:rsidRPr="003C175E">
        <w:rPr>
          <w:spacing w:val="-2"/>
          <w:sz w:val="24"/>
          <w:szCs w:val="24"/>
        </w:rPr>
        <w:t xml:space="preserve"> </w:t>
      </w:r>
      <w:r w:rsidRPr="003C175E">
        <w:rPr>
          <w:sz w:val="24"/>
          <w:szCs w:val="24"/>
        </w:rPr>
        <w:t>and</w:t>
      </w:r>
      <w:r w:rsidRPr="003C175E">
        <w:rPr>
          <w:spacing w:val="-2"/>
          <w:sz w:val="24"/>
          <w:szCs w:val="24"/>
        </w:rPr>
        <w:t xml:space="preserve"> </w:t>
      </w:r>
      <w:r w:rsidRPr="003C175E">
        <w:rPr>
          <w:sz w:val="24"/>
          <w:szCs w:val="24"/>
        </w:rPr>
        <w:t>shall</w:t>
      </w:r>
      <w:r w:rsidRPr="003C175E">
        <w:rPr>
          <w:spacing w:val="-2"/>
          <w:sz w:val="24"/>
          <w:szCs w:val="24"/>
        </w:rPr>
        <w:t xml:space="preserve"> </w:t>
      </w:r>
      <w:r w:rsidRPr="003C175E">
        <w:rPr>
          <w:sz w:val="24"/>
          <w:szCs w:val="24"/>
        </w:rPr>
        <w:t>be</w:t>
      </w:r>
      <w:r w:rsidRPr="003C175E">
        <w:rPr>
          <w:spacing w:val="-3"/>
          <w:sz w:val="24"/>
          <w:szCs w:val="24"/>
        </w:rPr>
        <w:t xml:space="preserve"> </w:t>
      </w:r>
      <w:r w:rsidRPr="003C175E">
        <w:rPr>
          <w:sz w:val="24"/>
          <w:szCs w:val="24"/>
        </w:rPr>
        <w:t>subject</w:t>
      </w:r>
      <w:r w:rsidRPr="003C175E">
        <w:rPr>
          <w:spacing w:val="-2"/>
          <w:sz w:val="24"/>
          <w:szCs w:val="24"/>
        </w:rPr>
        <w:t xml:space="preserve"> </w:t>
      </w:r>
      <w:r w:rsidRPr="003C175E">
        <w:rPr>
          <w:sz w:val="24"/>
          <w:szCs w:val="24"/>
        </w:rPr>
        <w:t>to</w:t>
      </w:r>
      <w:r w:rsidRPr="003C175E">
        <w:rPr>
          <w:spacing w:val="-2"/>
          <w:sz w:val="24"/>
          <w:szCs w:val="24"/>
        </w:rPr>
        <w:t xml:space="preserve"> </w:t>
      </w:r>
      <w:r w:rsidRPr="003C175E">
        <w:rPr>
          <w:sz w:val="24"/>
          <w:szCs w:val="24"/>
        </w:rPr>
        <w:t>the</w:t>
      </w:r>
      <w:r w:rsidRPr="003C175E">
        <w:rPr>
          <w:spacing w:val="-2"/>
          <w:sz w:val="24"/>
          <w:szCs w:val="24"/>
        </w:rPr>
        <w:t xml:space="preserve"> </w:t>
      </w:r>
      <w:r w:rsidRPr="003C175E">
        <w:rPr>
          <w:sz w:val="24"/>
          <w:szCs w:val="24"/>
        </w:rPr>
        <w:t>affordability</w:t>
      </w:r>
      <w:r w:rsidRPr="003C175E">
        <w:rPr>
          <w:spacing w:val="-1"/>
          <w:sz w:val="24"/>
          <w:szCs w:val="24"/>
        </w:rPr>
        <w:t xml:space="preserve"> </w:t>
      </w:r>
      <w:r w:rsidRPr="003C175E">
        <w:rPr>
          <w:sz w:val="24"/>
          <w:szCs w:val="24"/>
        </w:rPr>
        <w:t>controls</w:t>
      </w:r>
      <w:r w:rsidRPr="003C175E">
        <w:rPr>
          <w:spacing w:val="-2"/>
          <w:sz w:val="24"/>
          <w:szCs w:val="24"/>
        </w:rPr>
        <w:t xml:space="preserve"> </w:t>
      </w:r>
      <w:r w:rsidRPr="003C175E">
        <w:rPr>
          <w:sz w:val="24"/>
          <w:szCs w:val="24"/>
        </w:rPr>
        <w:t>for</w:t>
      </w:r>
      <w:r w:rsidRPr="003C175E">
        <w:rPr>
          <w:spacing w:val="-3"/>
          <w:sz w:val="24"/>
          <w:szCs w:val="24"/>
        </w:rPr>
        <w:t xml:space="preserve"> </w:t>
      </w:r>
      <w:r w:rsidRPr="003C175E">
        <w:rPr>
          <w:sz w:val="24"/>
          <w:szCs w:val="24"/>
        </w:rPr>
        <w:t>a new housing unit.</w:t>
      </w:r>
    </w:p>
    <w:p w14:paraId="0E7D1B5B" w14:textId="77777777" w:rsidR="0098366E" w:rsidRPr="003C175E" w:rsidRDefault="0098366E" w:rsidP="0062154F">
      <w:pPr>
        <w:pStyle w:val="ListParagraph"/>
        <w:tabs>
          <w:tab w:val="left" w:pos="480"/>
        </w:tabs>
        <w:spacing w:before="0"/>
        <w:ind w:left="480" w:firstLine="0"/>
        <w:rPr>
          <w:sz w:val="24"/>
          <w:szCs w:val="24"/>
        </w:rPr>
      </w:pPr>
    </w:p>
    <w:p w14:paraId="3B998C3B" w14:textId="77777777" w:rsidR="0098366E" w:rsidRPr="00F87CA8" w:rsidRDefault="0098366E" w:rsidP="0098366E">
      <w:pPr>
        <w:pStyle w:val="ListParagraph"/>
        <w:numPr>
          <w:ilvl w:val="0"/>
          <w:numId w:val="13"/>
        </w:numPr>
        <w:tabs>
          <w:tab w:val="left" w:pos="629"/>
        </w:tabs>
        <w:spacing w:before="177"/>
        <w:rPr>
          <w:color w:val="000000" w:themeColor="text1"/>
          <w:sz w:val="24"/>
          <w:szCs w:val="24"/>
        </w:rPr>
      </w:pPr>
      <w:r w:rsidRPr="00F87CA8">
        <w:rPr>
          <w:color w:val="000000" w:themeColor="text1"/>
          <w:sz w:val="24"/>
          <w:szCs w:val="24"/>
        </w:rPr>
        <w:t>Supportive Housing Units and Special Needs Housing Units</w:t>
      </w:r>
      <w:r w:rsidRPr="00F87CA8">
        <w:rPr>
          <w:color w:val="000000" w:themeColor="text1"/>
          <w:spacing w:val="-2"/>
          <w:sz w:val="24"/>
          <w:szCs w:val="24"/>
        </w:rPr>
        <w:t xml:space="preserve">. Supportive housing units and special needs housing units exempt from UHAC shall be exempt from these requirements. Bedroom and income distribution requirements for Supportive Housing Units and Special Needs Housing Units shall be in accordance with the requirements of 5:80-26.4(e), (f) and (g). The affirmative marketing, occupancy selection and administration of supportive housing units and special needs housing units shall </w:t>
      </w:r>
      <w:proofErr w:type="gramStart"/>
      <w:r w:rsidRPr="00F87CA8">
        <w:rPr>
          <w:color w:val="000000" w:themeColor="text1"/>
          <w:spacing w:val="-2"/>
          <w:sz w:val="24"/>
          <w:szCs w:val="24"/>
        </w:rPr>
        <w:t>be in compliance with</w:t>
      </w:r>
      <w:proofErr w:type="gramEnd"/>
      <w:r w:rsidRPr="00F87CA8">
        <w:rPr>
          <w:color w:val="000000" w:themeColor="text1"/>
          <w:spacing w:val="-2"/>
          <w:sz w:val="24"/>
          <w:szCs w:val="24"/>
        </w:rPr>
        <w:t xml:space="preserve"> the contract or regulations of the governmental entity having regulatory </w:t>
      </w:r>
      <w:r w:rsidRPr="00F87CA8">
        <w:rPr>
          <w:color w:val="000000" w:themeColor="text1"/>
          <w:spacing w:val="-2"/>
          <w:sz w:val="24"/>
          <w:szCs w:val="24"/>
        </w:rPr>
        <w:lastRenderedPageBreak/>
        <w:t>authority over the dwelling unit or any applicable sponsoring program.</w:t>
      </w:r>
    </w:p>
    <w:p w14:paraId="0CA582C9" w14:textId="77777777" w:rsidR="0098366E" w:rsidRPr="00F87CA8" w:rsidRDefault="0098366E" w:rsidP="0098366E">
      <w:pPr>
        <w:pStyle w:val="ListParagraph"/>
        <w:numPr>
          <w:ilvl w:val="1"/>
          <w:numId w:val="13"/>
        </w:numPr>
        <w:tabs>
          <w:tab w:val="left" w:pos="1049"/>
        </w:tabs>
        <w:spacing w:before="176" w:line="254" w:lineRule="auto"/>
        <w:ind w:right="193"/>
        <w:rPr>
          <w:color w:val="000000" w:themeColor="text1"/>
          <w:sz w:val="24"/>
          <w:szCs w:val="24"/>
        </w:rPr>
      </w:pPr>
      <w:r w:rsidRPr="00F87CA8">
        <w:rPr>
          <w:color w:val="000000" w:themeColor="text1"/>
          <w:sz w:val="24"/>
          <w:szCs w:val="24"/>
        </w:rPr>
        <w:t xml:space="preserve">The service provider for the </w:t>
      </w:r>
      <w:r w:rsidRPr="00F87CA8">
        <w:rPr>
          <w:color w:val="000000" w:themeColor="text1"/>
          <w:spacing w:val="-2"/>
          <w:sz w:val="24"/>
          <w:szCs w:val="24"/>
        </w:rPr>
        <w:t xml:space="preserve">Supportive housing units and special needs housing units </w:t>
      </w:r>
      <w:r w:rsidRPr="00F87CA8">
        <w:rPr>
          <w:color w:val="000000" w:themeColor="text1"/>
          <w:sz w:val="24"/>
          <w:szCs w:val="24"/>
        </w:rPr>
        <w:t>may act as the</w:t>
      </w:r>
      <w:r w:rsidRPr="00F87CA8">
        <w:rPr>
          <w:color w:val="000000" w:themeColor="text1"/>
          <w:spacing w:val="-11"/>
          <w:sz w:val="24"/>
          <w:szCs w:val="24"/>
        </w:rPr>
        <w:t xml:space="preserve"> </w:t>
      </w:r>
      <w:r w:rsidRPr="00F87CA8">
        <w:rPr>
          <w:color w:val="000000" w:themeColor="text1"/>
          <w:sz w:val="24"/>
          <w:szCs w:val="24"/>
        </w:rPr>
        <w:t>Administrative</w:t>
      </w:r>
      <w:r w:rsidRPr="00F87CA8">
        <w:rPr>
          <w:color w:val="000000" w:themeColor="text1"/>
          <w:spacing w:val="-11"/>
          <w:sz w:val="24"/>
          <w:szCs w:val="24"/>
        </w:rPr>
        <w:t xml:space="preserve"> </w:t>
      </w:r>
      <w:r w:rsidRPr="00F87CA8">
        <w:rPr>
          <w:color w:val="000000" w:themeColor="text1"/>
          <w:sz w:val="24"/>
          <w:szCs w:val="24"/>
        </w:rPr>
        <w:t xml:space="preserve">Agent if the service provider otherwise satisfies the requirements to be licensed as an Administrative Agent. The service provider shall report information to the Municipal Housing Liaison, upon request, </w:t>
      </w:r>
      <w:proofErr w:type="gramStart"/>
      <w:r w:rsidRPr="00F87CA8">
        <w:rPr>
          <w:color w:val="000000" w:themeColor="text1"/>
          <w:sz w:val="24"/>
          <w:szCs w:val="24"/>
        </w:rPr>
        <w:t>in order to</w:t>
      </w:r>
      <w:proofErr w:type="gramEnd"/>
      <w:r w:rsidRPr="00F87CA8">
        <w:rPr>
          <w:color w:val="000000" w:themeColor="text1"/>
          <w:sz w:val="24"/>
          <w:szCs w:val="24"/>
        </w:rPr>
        <w:t xml:space="preserve"> allow the Municipal Housing Liaison to comply with the reporting requirements of the Act and the Fair Housing Act Regulations.</w:t>
      </w:r>
    </w:p>
    <w:p w14:paraId="7E4623D0" w14:textId="77777777" w:rsidR="0098366E" w:rsidRPr="00F87CA8" w:rsidRDefault="0098366E" w:rsidP="0098366E">
      <w:pPr>
        <w:pStyle w:val="ListParagraph"/>
        <w:numPr>
          <w:ilvl w:val="0"/>
          <w:numId w:val="13"/>
        </w:numPr>
        <w:tabs>
          <w:tab w:val="left" w:pos="630"/>
        </w:tabs>
        <w:spacing w:before="176" w:line="254" w:lineRule="auto"/>
        <w:ind w:right="193"/>
        <w:rPr>
          <w:color w:val="000000" w:themeColor="text1"/>
          <w:sz w:val="24"/>
          <w:szCs w:val="24"/>
        </w:rPr>
      </w:pPr>
      <w:r w:rsidRPr="00F87CA8">
        <w:rPr>
          <w:color w:val="000000" w:themeColor="text1"/>
          <w:sz w:val="24"/>
          <w:szCs w:val="24"/>
        </w:rPr>
        <w:t>Transitional Housing. Transitional housing units shall be governed by the rules of their sponsoring programs.</w:t>
      </w:r>
    </w:p>
    <w:p w14:paraId="0D27D59B" w14:textId="0C8284EE" w:rsidR="0098366E" w:rsidRDefault="0098366E" w:rsidP="00AE7D16">
      <w:pPr>
        <w:pStyle w:val="ListParagraph"/>
        <w:numPr>
          <w:ilvl w:val="0"/>
          <w:numId w:val="13"/>
        </w:numPr>
        <w:tabs>
          <w:tab w:val="left" w:pos="630"/>
        </w:tabs>
        <w:spacing w:before="0" w:line="254" w:lineRule="auto"/>
        <w:ind w:right="193"/>
        <w:rPr>
          <w:color w:val="000000" w:themeColor="text1"/>
          <w:sz w:val="24"/>
          <w:szCs w:val="24"/>
        </w:rPr>
      </w:pPr>
      <w:r w:rsidRPr="00F87CA8">
        <w:rPr>
          <w:color w:val="000000" w:themeColor="text1"/>
          <w:sz w:val="24"/>
          <w:szCs w:val="24"/>
        </w:rPr>
        <w:t xml:space="preserve">Discrimination Prohibited. Developers, owners and property managers shall not discriminate </w:t>
      </w:r>
      <w:proofErr w:type="gramStart"/>
      <w:r w:rsidRPr="00F87CA8">
        <w:rPr>
          <w:color w:val="000000" w:themeColor="text1"/>
          <w:sz w:val="24"/>
          <w:szCs w:val="24"/>
        </w:rPr>
        <w:t>in</w:t>
      </w:r>
      <w:proofErr w:type="gramEnd"/>
      <w:r w:rsidRPr="00F87CA8">
        <w:rPr>
          <w:color w:val="000000" w:themeColor="text1"/>
          <w:sz w:val="24"/>
          <w:szCs w:val="24"/>
        </w:rPr>
        <w:t xml:space="preserve"> the sale or leasing of any affordable units in violation of the New Jersey Law Against Discrimination, N.J.AS.A. 10:5-1 et seq. Or the Federal Fair Housing Laws. Developers, owners and property managers are also prohibited from requiring any parent, guardian or other third person to act as a guarantor for any affordable unit. </w:t>
      </w:r>
    </w:p>
    <w:p w14:paraId="7F0EB86F" w14:textId="77777777" w:rsidR="00AE7D16" w:rsidRDefault="00AE7D16" w:rsidP="00AE7D16">
      <w:pPr>
        <w:pStyle w:val="ListParagraph"/>
        <w:tabs>
          <w:tab w:val="left" w:pos="630"/>
        </w:tabs>
        <w:spacing w:before="0" w:line="254" w:lineRule="auto"/>
        <w:ind w:left="480" w:right="193" w:firstLine="0"/>
        <w:rPr>
          <w:color w:val="000000" w:themeColor="text1"/>
          <w:sz w:val="24"/>
          <w:szCs w:val="24"/>
        </w:rPr>
      </w:pPr>
    </w:p>
    <w:p w14:paraId="0D1C63E2" w14:textId="6543774A" w:rsidR="0098366E" w:rsidRDefault="0098366E" w:rsidP="00AE7D16">
      <w:pPr>
        <w:pStyle w:val="ListParagraph"/>
        <w:numPr>
          <w:ilvl w:val="0"/>
          <w:numId w:val="13"/>
        </w:numPr>
        <w:tabs>
          <w:tab w:val="left" w:pos="630"/>
        </w:tabs>
        <w:spacing w:before="0" w:line="254" w:lineRule="auto"/>
        <w:ind w:right="193"/>
        <w:rPr>
          <w:color w:val="000000" w:themeColor="text1"/>
          <w:sz w:val="24"/>
          <w:szCs w:val="24"/>
        </w:rPr>
      </w:pPr>
      <w:r>
        <w:rPr>
          <w:color w:val="000000" w:themeColor="text1"/>
          <w:sz w:val="24"/>
          <w:szCs w:val="24"/>
        </w:rPr>
        <w:t>Existing Affordable Units.</w:t>
      </w:r>
    </w:p>
    <w:p w14:paraId="274FBF6A" w14:textId="77777777" w:rsidR="00D124F1" w:rsidRPr="0062154F" w:rsidRDefault="00D124F1" w:rsidP="00D124F1">
      <w:pPr>
        <w:pStyle w:val="ListParagraph"/>
        <w:tabs>
          <w:tab w:val="left" w:pos="630"/>
        </w:tabs>
        <w:spacing w:before="0" w:line="254" w:lineRule="auto"/>
        <w:ind w:left="480" w:right="193" w:firstLine="0"/>
        <w:rPr>
          <w:color w:val="000000" w:themeColor="text1"/>
          <w:sz w:val="24"/>
          <w:szCs w:val="24"/>
        </w:rPr>
      </w:pPr>
    </w:p>
    <w:p w14:paraId="10A1C0FA" w14:textId="77777777" w:rsidR="007F0992" w:rsidRPr="0062154F" w:rsidRDefault="0098366E" w:rsidP="00D124F1">
      <w:pPr>
        <w:pStyle w:val="ListParagraph"/>
        <w:numPr>
          <w:ilvl w:val="1"/>
          <w:numId w:val="55"/>
        </w:numPr>
        <w:spacing w:before="0" w:line="252" w:lineRule="auto"/>
        <w:ind w:right="193"/>
        <w:contextualSpacing/>
        <w:rPr>
          <w:rFonts w:eastAsiaTheme="minorHAnsi"/>
          <w:color w:val="000000" w:themeColor="text1"/>
          <w:sz w:val="24"/>
          <w:szCs w:val="24"/>
        </w:rPr>
      </w:pPr>
      <w:r w:rsidRPr="00F87CA8">
        <w:rPr>
          <w:color w:val="000000" w:themeColor="text1"/>
          <w:sz w:val="24"/>
          <w:szCs w:val="24"/>
        </w:rPr>
        <w:t xml:space="preserve">Any affordable unit that qualifies as a “prior round unit” as the term is defined in N.J.A.C. 5:80-26.2 shall be subject to the UHAC regulations that were in effect prior to December 19, </w:t>
      </w:r>
      <w:proofErr w:type="gramStart"/>
      <w:r w:rsidRPr="00F87CA8">
        <w:rPr>
          <w:color w:val="000000" w:themeColor="text1"/>
          <w:sz w:val="24"/>
          <w:szCs w:val="24"/>
        </w:rPr>
        <w:t>2024</w:t>
      </w:r>
      <w:proofErr w:type="gramEnd"/>
      <w:r w:rsidRPr="00F87CA8">
        <w:rPr>
          <w:color w:val="000000" w:themeColor="text1"/>
          <w:sz w:val="24"/>
          <w:szCs w:val="24"/>
        </w:rPr>
        <w:t xml:space="preserve"> or other affordability controls that were imposed on the affordable unit at the time of its creation.</w:t>
      </w:r>
    </w:p>
    <w:p w14:paraId="1F9751E0" w14:textId="77777777" w:rsidR="007F0992" w:rsidRPr="0062154F" w:rsidRDefault="007F0992" w:rsidP="0062154F">
      <w:pPr>
        <w:pStyle w:val="ListParagraph"/>
        <w:spacing w:before="178" w:line="252" w:lineRule="auto"/>
        <w:ind w:left="1050" w:right="193" w:firstLine="0"/>
        <w:contextualSpacing/>
        <w:rPr>
          <w:rFonts w:eastAsiaTheme="minorHAnsi"/>
          <w:color w:val="000000" w:themeColor="text1"/>
          <w:sz w:val="24"/>
          <w:szCs w:val="24"/>
        </w:rPr>
      </w:pPr>
    </w:p>
    <w:p w14:paraId="3593CF34" w14:textId="77777777" w:rsidR="007F0992" w:rsidRPr="0062154F" w:rsidRDefault="0098366E" w:rsidP="007F0992">
      <w:pPr>
        <w:pStyle w:val="ListParagraph"/>
        <w:numPr>
          <w:ilvl w:val="1"/>
          <w:numId w:val="55"/>
        </w:numPr>
        <w:spacing w:before="178" w:line="252" w:lineRule="auto"/>
        <w:ind w:right="193"/>
        <w:contextualSpacing/>
        <w:rPr>
          <w:rFonts w:eastAsiaTheme="minorHAnsi"/>
          <w:color w:val="000000" w:themeColor="text1"/>
          <w:sz w:val="24"/>
          <w:szCs w:val="24"/>
        </w:rPr>
      </w:pPr>
      <w:r w:rsidRPr="0062154F">
        <w:rPr>
          <w:color w:val="000000" w:themeColor="text1"/>
          <w:sz w:val="24"/>
          <w:szCs w:val="24"/>
        </w:rPr>
        <w:t>Extension of Expiring Controls. The Township reserves the right to extend any affordability controls upon providing notice and making the payment required in N.J.A.C. 5:80-</w:t>
      </w:r>
      <w:proofErr w:type="gramStart"/>
      <w:r w:rsidRPr="0062154F">
        <w:rPr>
          <w:color w:val="000000" w:themeColor="text1"/>
          <w:sz w:val="24"/>
          <w:szCs w:val="24"/>
        </w:rPr>
        <w:t>26.6(g)</w:t>
      </w:r>
      <w:proofErr w:type="gramEnd"/>
      <w:r w:rsidRPr="0062154F">
        <w:rPr>
          <w:color w:val="000000" w:themeColor="text1"/>
          <w:sz w:val="24"/>
          <w:szCs w:val="24"/>
        </w:rPr>
        <w:t>(</w:t>
      </w:r>
      <w:proofErr w:type="gramStart"/>
      <w:r w:rsidRPr="0062154F">
        <w:rPr>
          <w:color w:val="000000" w:themeColor="text1"/>
          <w:sz w:val="24"/>
          <w:szCs w:val="24"/>
        </w:rPr>
        <w:t>6)N.J.A.C.</w:t>
      </w:r>
      <w:proofErr w:type="gramEnd"/>
      <w:r w:rsidRPr="0062154F">
        <w:rPr>
          <w:color w:val="000000" w:themeColor="text1"/>
          <w:sz w:val="24"/>
          <w:szCs w:val="24"/>
        </w:rPr>
        <w:t xml:space="preserve"> 5:80-26.12(f). </w:t>
      </w:r>
      <w:proofErr w:type="gramStart"/>
      <w:r w:rsidRPr="0062154F">
        <w:rPr>
          <w:color w:val="000000" w:themeColor="text1"/>
          <w:sz w:val="24"/>
          <w:szCs w:val="24"/>
        </w:rPr>
        <w:t>In the event that</w:t>
      </w:r>
      <w:proofErr w:type="gramEnd"/>
      <w:r w:rsidRPr="0062154F">
        <w:rPr>
          <w:color w:val="000000" w:themeColor="text1"/>
          <w:sz w:val="24"/>
          <w:szCs w:val="24"/>
        </w:rPr>
        <w:t xml:space="preserve"> the Township or the Municipal Housing Liaison </w:t>
      </w:r>
      <w:proofErr w:type="gramStart"/>
      <w:r w:rsidRPr="0062154F">
        <w:rPr>
          <w:color w:val="000000" w:themeColor="text1"/>
          <w:sz w:val="24"/>
          <w:szCs w:val="24"/>
        </w:rPr>
        <w:t>notifies</w:t>
      </w:r>
      <w:proofErr w:type="gramEnd"/>
      <w:r w:rsidRPr="0062154F">
        <w:rPr>
          <w:color w:val="000000" w:themeColor="text1"/>
          <w:sz w:val="24"/>
          <w:szCs w:val="24"/>
        </w:rPr>
        <w:t xml:space="preserve"> any developer or owner that it intends to extend the affordability controls applicable to any affordable unit, the payment made by the Township shall be used to rehabilitate the affordable unit. </w:t>
      </w:r>
    </w:p>
    <w:p w14:paraId="0280D017" w14:textId="77777777" w:rsidR="007F0992" w:rsidRPr="0062154F" w:rsidRDefault="007F0992" w:rsidP="0062154F">
      <w:pPr>
        <w:pStyle w:val="ListParagraph"/>
        <w:rPr>
          <w:color w:val="000000" w:themeColor="text1"/>
          <w:sz w:val="24"/>
          <w:szCs w:val="24"/>
        </w:rPr>
      </w:pPr>
    </w:p>
    <w:p w14:paraId="2B757E81" w14:textId="28DCB18A" w:rsidR="0098366E" w:rsidRPr="0062154F" w:rsidRDefault="0098366E" w:rsidP="00D124F1">
      <w:pPr>
        <w:pStyle w:val="ListParagraph"/>
        <w:numPr>
          <w:ilvl w:val="1"/>
          <w:numId w:val="55"/>
        </w:numPr>
        <w:spacing w:before="0" w:line="252" w:lineRule="auto"/>
        <w:ind w:right="193"/>
        <w:contextualSpacing/>
        <w:rPr>
          <w:rFonts w:eastAsiaTheme="minorHAnsi"/>
          <w:color w:val="000000" w:themeColor="text1"/>
          <w:sz w:val="24"/>
          <w:szCs w:val="24"/>
        </w:rPr>
      </w:pPr>
      <w:r w:rsidRPr="0062154F">
        <w:rPr>
          <w:color w:val="000000" w:themeColor="text1"/>
          <w:sz w:val="24"/>
          <w:szCs w:val="24"/>
        </w:rPr>
        <w:t>Maintenance of Units. All rental restricted units, regardless of when they were created, shall be required to obtain a continuing Certificate of Occupancy or a certified statement from the building inspector stating that the restricted unit meets all code standards upon each new tenant, except where a certificate of occupancy or a continuing certificate of occupancy has been issued in the preceding two years.  All ownership restricted units, regardless of when they were created, shall be required to obtain a continuing Certificate of Occupancy or a certified statement from the building inspector stating that the unit meets all code standards upon the first transfer of title that follows the expiration of the applicable minimum control period.</w:t>
      </w:r>
    </w:p>
    <w:p w14:paraId="2EEEA2E5" w14:textId="77777777" w:rsidR="00D124F1" w:rsidRDefault="00D124F1" w:rsidP="00D124F1">
      <w:pPr>
        <w:tabs>
          <w:tab w:val="left" w:pos="629"/>
        </w:tabs>
        <w:spacing w:line="254" w:lineRule="auto"/>
        <w:ind w:right="193"/>
        <w:rPr>
          <w:sz w:val="24"/>
          <w:szCs w:val="24"/>
        </w:rPr>
      </w:pPr>
    </w:p>
    <w:p w14:paraId="1E8A477E" w14:textId="3A65C62D" w:rsidR="00D124F1" w:rsidRPr="00D124F1" w:rsidRDefault="00D124F1" w:rsidP="00D124F1">
      <w:pPr>
        <w:pStyle w:val="ListParagraph"/>
        <w:numPr>
          <w:ilvl w:val="0"/>
          <w:numId w:val="13"/>
        </w:numPr>
        <w:tabs>
          <w:tab w:val="left" w:pos="629"/>
        </w:tabs>
        <w:spacing w:before="0" w:line="254" w:lineRule="auto"/>
        <w:ind w:right="193"/>
        <w:rPr>
          <w:sz w:val="24"/>
          <w:szCs w:val="24"/>
        </w:rPr>
      </w:pPr>
      <w:r w:rsidRPr="00D124F1">
        <w:rPr>
          <w:sz w:val="24"/>
          <w:szCs w:val="24"/>
        </w:rPr>
        <w:t>Assisted Living Facilities.  Assisted Living Facilities with Medicaid beds shall ensure that all Medicaid beds shall comply with the following:</w:t>
      </w:r>
    </w:p>
    <w:p w14:paraId="39E56379" w14:textId="77777777" w:rsidR="00D124F1" w:rsidRPr="00D124F1" w:rsidRDefault="00D124F1" w:rsidP="00D124F1">
      <w:pPr>
        <w:pStyle w:val="ListParagraph"/>
        <w:spacing w:before="0"/>
        <w:rPr>
          <w:sz w:val="24"/>
          <w:szCs w:val="24"/>
        </w:rPr>
      </w:pPr>
    </w:p>
    <w:p w14:paraId="3025E35D" w14:textId="77777777" w:rsidR="00D124F1" w:rsidRDefault="00D124F1" w:rsidP="00D124F1">
      <w:pPr>
        <w:pStyle w:val="ListParagraph"/>
        <w:numPr>
          <w:ilvl w:val="1"/>
          <w:numId w:val="13"/>
        </w:numPr>
        <w:tabs>
          <w:tab w:val="left" w:pos="629"/>
        </w:tabs>
        <w:spacing w:before="0" w:line="254" w:lineRule="auto"/>
        <w:ind w:right="193"/>
        <w:rPr>
          <w:sz w:val="24"/>
          <w:szCs w:val="24"/>
        </w:rPr>
      </w:pPr>
      <w:r w:rsidRPr="008616E0">
        <w:rPr>
          <w:sz w:val="24"/>
          <w:szCs w:val="24"/>
        </w:rPr>
        <w:t>A recipient of a Medicaid waiver shall automatically qualify as a low- or moderate-income household</w:t>
      </w:r>
      <w:r>
        <w:rPr>
          <w:sz w:val="24"/>
          <w:szCs w:val="24"/>
        </w:rPr>
        <w:t>.</w:t>
      </w:r>
    </w:p>
    <w:p w14:paraId="3890286C" w14:textId="77777777" w:rsidR="00D124F1" w:rsidRDefault="00D124F1" w:rsidP="00D124F1">
      <w:pPr>
        <w:pStyle w:val="ListParagraph"/>
        <w:tabs>
          <w:tab w:val="left" w:pos="629"/>
        </w:tabs>
        <w:spacing w:before="0" w:line="254" w:lineRule="auto"/>
        <w:ind w:right="193" w:firstLine="0"/>
        <w:rPr>
          <w:sz w:val="24"/>
          <w:szCs w:val="24"/>
        </w:rPr>
      </w:pPr>
    </w:p>
    <w:p w14:paraId="0D6B9593" w14:textId="77777777" w:rsidR="00D124F1" w:rsidRDefault="00D124F1" w:rsidP="00D124F1">
      <w:pPr>
        <w:pStyle w:val="ListParagraph"/>
        <w:numPr>
          <w:ilvl w:val="1"/>
          <w:numId w:val="13"/>
        </w:numPr>
        <w:tabs>
          <w:tab w:val="left" w:pos="629"/>
        </w:tabs>
        <w:spacing w:before="0" w:line="254" w:lineRule="auto"/>
        <w:ind w:right="193"/>
        <w:rPr>
          <w:sz w:val="24"/>
          <w:szCs w:val="24"/>
        </w:rPr>
      </w:pPr>
      <w:r>
        <w:rPr>
          <w:sz w:val="24"/>
          <w:szCs w:val="24"/>
        </w:rPr>
        <w:lastRenderedPageBreak/>
        <w:t>The Medicaid beds shall comply with UHAC with the following exceptions:</w:t>
      </w:r>
    </w:p>
    <w:p w14:paraId="7355CFD0" w14:textId="77777777" w:rsidR="00D124F1" w:rsidRPr="00031DDE" w:rsidRDefault="00D124F1" w:rsidP="00D124F1">
      <w:pPr>
        <w:pStyle w:val="ListParagraph"/>
        <w:spacing w:before="0"/>
        <w:rPr>
          <w:sz w:val="24"/>
          <w:szCs w:val="24"/>
        </w:rPr>
      </w:pPr>
    </w:p>
    <w:p w14:paraId="3E124D3B" w14:textId="77777777" w:rsidR="00D124F1" w:rsidRDefault="00D124F1" w:rsidP="00D124F1">
      <w:pPr>
        <w:pStyle w:val="ListParagraph"/>
        <w:numPr>
          <w:ilvl w:val="2"/>
          <w:numId w:val="13"/>
        </w:numPr>
        <w:spacing w:before="0" w:line="254" w:lineRule="auto"/>
        <w:ind w:right="193"/>
        <w:rPr>
          <w:sz w:val="24"/>
          <w:szCs w:val="24"/>
        </w:rPr>
      </w:pPr>
      <w:r w:rsidRPr="008616E0">
        <w:rPr>
          <w:sz w:val="24"/>
          <w:szCs w:val="24"/>
        </w:rPr>
        <w:t>Affirmative marketing (N.J.A.C. 5:80-26.16)</w:t>
      </w:r>
      <w:r>
        <w:rPr>
          <w:sz w:val="24"/>
          <w:szCs w:val="24"/>
        </w:rPr>
        <w:t>,</w:t>
      </w:r>
      <w:r w:rsidRPr="008616E0">
        <w:rPr>
          <w:sz w:val="24"/>
          <w:szCs w:val="24"/>
        </w:rPr>
        <w:t xml:space="preserve"> provided that the</w:t>
      </w:r>
      <w:r>
        <w:rPr>
          <w:sz w:val="24"/>
          <w:szCs w:val="24"/>
        </w:rPr>
        <w:t xml:space="preserve"> Medicaid beds</w:t>
      </w:r>
      <w:r w:rsidRPr="008616E0">
        <w:rPr>
          <w:sz w:val="24"/>
          <w:szCs w:val="24"/>
        </w:rPr>
        <w:t xml:space="preserve"> are restricted to recipients of Medicaid </w:t>
      </w:r>
      <w:proofErr w:type="gramStart"/>
      <w:r w:rsidRPr="008616E0">
        <w:rPr>
          <w:sz w:val="24"/>
          <w:szCs w:val="24"/>
        </w:rPr>
        <w:t>waivers;</w:t>
      </w:r>
      <w:proofErr w:type="gramEnd"/>
    </w:p>
    <w:p w14:paraId="5F29B536" w14:textId="77777777" w:rsidR="00D124F1" w:rsidRDefault="00D124F1" w:rsidP="00D124F1">
      <w:pPr>
        <w:pStyle w:val="ListParagraph"/>
        <w:spacing w:before="0" w:line="254" w:lineRule="auto"/>
        <w:ind w:left="1440" w:right="193" w:firstLine="0"/>
        <w:rPr>
          <w:sz w:val="24"/>
          <w:szCs w:val="24"/>
        </w:rPr>
      </w:pPr>
    </w:p>
    <w:p w14:paraId="5E19BE38" w14:textId="77777777" w:rsidR="00D124F1" w:rsidRDefault="00D124F1" w:rsidP="00D124F1">
      <w:pPr>
        <w:pStyle w:val="ListParagraph"/>
        <w:numPr>
          <w:ilvl w:val="2"/>
          <w:numId w:val="13"/>
        </w:numPr>
        <w:spacing w:before="0" w:line="254" w:lineRule="auto"/>
        <w:ind w:right="193"/>
        <w:rPr>
          <w:sz w:val="24"/>
          <w:szCs w:val="24"/>
        </w:rPr>
      </w:pPr>
      <w:r w:rsidRPr="008616E0">
        <w:rPr>
          <w:sz w:val="24"/>
          <w:szCs w:val="24"/>
        </w:rPr>
        <w:t xml:space="preserve">Low/moderate income split and affordability average (N.J.A.C. 5:80-26.4); only if </w:t>
      </w:r>
      <w:proofErr w:type="gramStart"/>
      <w:r w:rsidRPr="008616E0">
        <w:rPr>
          <w:sz w:val="24"/>
          <w:szCs w:val="24"/>
        </w:rPr>
        <w:t>all of</w:t>
      </w:r>
      <w:proofErr w:type="gramEnd"/>
      <w:r w:rsidRPr="008616E0">
        <w:rPr>
          <w:sz w:val="24"/>
          <w:szCs w:val="24"/>
        </w:rPr>
        <w:t xml:space="preserve"> the affordable units are affordable to households at a maximum of 60 percent of median </w:t>
      </w:r>
      <w:proofErr w:type="gramStart"/>
      <w:r w:rsidRPr="008616E0">
        <w:rPr>
          <w:sz w:val="24"/>
          <w:szCs w:val="24"/>
        </w:rPr>
        <w:t>income</w:t>
      </w:r>
      <w:r>
        <w:rPr>
          <w:sz w:val="24"/>
          <w:szCs w:val="24"/>
        </w:rPr>
        <w:t>;</w:t>
      </w:r>
      <w:proofErr w:type="gramEnd"/>
    </w:p>
    <w:p w14:paraId="1CA34FE0" w14:textId="77777777" w:rsidR="00D124F1" w:rsidRPr="00031DDE" w:rsidRDefault="00D124F1" w:rsidP="00D124F1">
      <w:pPr>
        <w:spacing w:line="254" w:lineRule="auto"/>
        <w:ind w:left="960" w:right="193"/>
        <w:rPr>
          <w:sz w:val="24"/>
          <w:szCs w:val="24"/>
        </w:rPr>
      </w:pPr>
    </w:p>
    <w:p w14:paraId="403BFC92" w14:textId="77777777" w:rsidR="00D124F1" w:rsidRDefault="00D124F1" w:rsidP="00D124F1">
      <w:pPr>
        <w:pStyle w:val="ListParagraph"/>
        <w:numPr>
          <w:ilvl w:val="2"/>
          <w:numId w:val="13"/>
        </w:numPr>
        <w:spacing w:before="0" w:line="254" w:lineRule="auto"/>
        <w:ind w:right="193"/>
        <w:rPr>
          <w:sz w:val="24"/>
          <w:szCs w:val="24"/>
        </w:rPr>
      </w:pPr>
      <w:r>
        <w:rPr>
          <w:sz w:val="24"/>
          <w:szCs w:val="24"/>
        </w:rPr>
        <w:t>The owner or operator shall comply with all reporting requirements of the Administrative Agent. The Township shall designate one or more Administrative Agents to administer the Medicaid beds; and</w:t>
      </w:r>
    </w:p>
    <w:p w14:paraId="58554FB8" w14:textId="77777777" w:rsidR="00D124F1" w:rsidRPr="00031DDE" w:rsidRDefault="00D124F1" w:rsidP="00D124F1">
      <w:pPr>
        <w:pStyle w:val="ListParagraph"/>
        <w:spacing w:before="0"/>
        <w:rPr>
          <w:sz w:val="24"/>
          <w:szCs w:val="24"/>
        </w:rPr>
      </w:pPr>
    </w:p>
    <w:p w14:paraId="5BE02826" w14:textId="77777777" w:rsidR="00D124F1" w:rsidRDefault="00D124F1" w:rsidP="00D124F1">
      <w:pPr>
        <w:pStyle w:val="ListParagraph"/>
        <w:numPr>
          <w:ilvl w:val="2"/>
          <w:numId w:val="13"/>
        </w:numPr>
        <w:spacing w:before="0" w:line="254" w:lineRule="auto"/>
        <w:ind w:right="193"/>
        <w:rPr>
          <w:sz w:val="24"/>
          <w:szCs w:val="24"/>
        </w:rPr>
      </w:pPr>
      <w:r>
        <w:rPr>
          <w:sz w:val="24"/>
          <w:szCs w:val="24"/>
        </w:rPr>
        <w:t>T</w:t>
      </w:r>
      <w:r w:rsidRPr="00031DDE">
        <w:rPr>
          <w:sz w:val="24"/>
          <w:szCs w:val="24"/>
        </w:rPr>
        <w:t>he combined cost of rent, food, and services may not exceed 80 percent of the eligible monthly income of the appropriate household size as determined pursuant to N.J.A.C. 5:80-26.4.</w:t>
      </w:r>
    </w:p>
    <w:p w14:paraId="41711FA2" w14:textId="77777777" w:rsidR="00D124F1" w:rsidRDefault="00D124F1" w:rsidP="00D124F1">
      <w:pPr>
        <w:pStyle w:val="ListParagraph"/>
        <w:spacing w:before="0" w:line="254" w:lineRule="auto"/>
        <w:ind w:left="1440" w:right="193" w:firstLine="0"/>
        <w:rPr>
          <w:sz w:val="24"/>
          <w:szCs w:val="24"/>
        </w:rPr>
      </w:pPr>
    </w:p>
    <w:p w14:paraId="2BD75DEC" w14:textId="77777777" w:rsidR="00D124F1" w:rsidRDefault="00D124F1" w:rsidP="00D124F1">
      <w:pPr>
        <w:pStyle w:val="ListParagraph"/>
        <w:numPr>
          <w:ilvl w:val="1"/>
          <w:numId w:val="13"/>
        </w:numPr>
        <w:tabs>
          <w:tab w:val="left" w:pos="629"/>
        </w:tabs>
        <w:spacing w:before="0" w:line="254" w:lineRule="auto"/>
        <w:ind w:right="193"/>
        <w:rPr>
          <w:sz w:val="24"/>
          <w:szCs w:val="24"/>
        </w:rPr>
      </w:pPr>
      <w:r w:rsidRPr="008616E0">
        <w:rPr>
          <w:sz w:val="24"/>
          <w:szCs w:val="24"/>
        </w:rPr>
        <w:t xml:space="preserve">No additional fees, operating costs, or charges may be added to the approved rent (except in the case of units in assisted living residences, for the customary charges for food and services) without the express written approval of the </w:t>
      </w:r>
      <w:r>
        <w:rPr>
          <w:sz w:val="24"/>
          <w:szCs w:val="24"/>
        </w:rPr>
        <w:t>A</w:t>
      </w:r>
      <w:r w:rsidRPr="008616E0">
        <w:rPr>
          <w:sz w:val="24"/>
          <w:szCs w:val="24"/>
        </w:rPr>
        <w:t xml:space="preserve">dministrative </w:t>
      </w:r>
      <w:r>
        <w:rPr>
          <w:sz w:val="24"/>
          <w:szCs w:val="24"/>
        </w:rPr>
        <w:t>A</w:t>
      </w:r>
      <w:r w:rsidRPr="008616E0">
        <w:rPr>
          <w:sz w:val="24"/>
          <w:szCs w:val="24"/>
        </w:rPr>
        <w:t>gent.</w:t>
      </w:r>
    </w:p>
    <w:p w14:paraId="75C186BF" w14:textId="77777777" w:rsidR="00AE7D16" w:rsidRDefault="00AE7D16" w:rsidP="00AE7D16">
      <w:pPr>
        <w:pStyle w:val="ListParagraph"/>
        <w:tabs>
          <w:tab w:val="left" w:pos="629"/>
        </w:tabs>
        <w:spacing w:before="0" w:line="254" w:lineRule="auto"/>
        <w:ind w:right="193" w:firstLine="0"/>
        <w:rPr>
          <w:sz w:val="24"/>
          <w:szCs w:val="24"/>
        </w:rPr>
      </w:pPr>
    </w:p>
    <w:p w14:paraId="43AD9AE9" w14:textId="3E24BCDA" w:rsidR="00AE7D16" w:rsidRPr="008616E0" w:rsidRDefault="00AE7D16" w:rsidP="00D124F1">
      <w:pPr>
        <w:pStyle w:val="ListParagraph"/>
        <w:numPr>
          <w:ilvl w:val="1"/>
          <w:numId w:val="13"/>
        </w:numPr>
        <w:tabs>
          <w:tab w:val="left" w:pos="629"/>
        </w:tabs>
        <w:spacing w:before="0" w:line="254" w:lineRule="auto"/>
        <w:ind w:right="193"/>
        <w:rPr>
          <w:sz w:val="24"/>
          <w:szCs w:val="24"/>
        </w:rPr>
      </w:pPr>
      <w:r>
        <w:rPr>
          <w:sz w:val="24"/>
          <w:szCs w:val="24"/>
        </w:rPr>
        <w:t>Maximum rents shall comply with UHAC and this Section 233-95.</w:t>
      </w:r>
    </w:p>
    <w:p w14:paraId="0068F5FB" w14:textId="003AF8EF" w:rsidR="0098366E" w:rsidRPr="003C175E" w:rsidRDefault="0098366E" w:rsidP="00D124F1">
      <w:pPr>
        <w:pStyle w:val="BodyText"/>
        <w:spacing w:before="0" w:line="280" w:lineRule="exact"/>
        <w:jc w:val="left"/>
      </w:pPr>
    </w:p>
    <w:p w14:paraId="31C8A896" w14:textId="77777777" w:rsidR="00D00C99" w:rsidRPr="0062154F" w:rsidRDefault="00D00C99" w:rsidP="0062154F">
      <w:pPr>
        <w:tabs>
          <w:tab w:val="left" w:pos="960"/>
        </w:tabs>
        <w:rPr>
          <w:sz w:val="24"/>
          <w:szCs w:val="24"/>
        </w:rPr>
      </w:pPr>
    </w:p>
    <w:p w14:paraId="607DC799" w14:textId="77777777" w:rsidR="008E7E2F" w:rsidRDefault="002246AD" w:rsidP="00A8278F">
      <w:pPr>
        <w:pStyle w:val="Heading1"/>
        <w:spacing w:before="0"/>
        <w:rPr>
          <w:spacing w:val="-2"/>
        </w:rPr>
      </w:pPr>
      <w:bookmarkStart w:id="11" w:name="§_233-96_Administration."/>
      <w:bookmarkEnd w:id="11"/>
      <w:r w:rsidRPr="003C175E">
        <w:t>§ 233-96.</w:t>
      </w:r>
      <w:r w:rsidRPr="003C175E">
        <w:rPr>
          <w:spacing w:val="60"/>
        </w:rPr>
        <w:t xml:space="preserve"> </w:t>
      </w:r>
      <w:r w:rsidRPr="003C175E">
        <w:rPr>
          <w:spacing w:val="-2"/>
        </w:rPr>
        <w:t>Administration.</w:t>
      </w:r>
    </w:p>
    <w:p w14:paraId="21F80A2C" w14:textId="77777777" w:rsidR="005F009B" w:rsidRPr="003C175E" w:rsidRDefault="005F009B" w:rsidP="00A8278F">
      <w:pPr>
        <w:pStyle w:val="Heading1"/>
        <w:spacing w:before="0"/>
      </w:pPr>
    </w:p>
    <w:p w14:paraId="545F1591" w14:textId="77777777" w:rsidR="008E7E2F" w:rsidRPr="0062154F" w:rsidRDefault="002246AD" w:rsidP="007F0992">
      <w:pPr>
        <w:pStyle w:val="ListParagraph"/>
        <w:numPr>
          <w:ilvl w:val="0"/>
          <w:numId w:val="11"/>
        </w:numPr>
        <w:tabs>
          <w:tab w:val="left" w:pos="479"/>
        </w:tabs>
        <w:spacing w:before="0"/>
        <w:ind w:left="479" w:hanging="479"/>
        <w:rPr>
          <w:sz w:val="24"/>
          <w:szCs w:val="24"/>
        </w:rPr>
      </w:pPr>
      <w:r w:rsidRPr="003C175E">
        <w:rPr>
          <w:sz w:val="24"/>
          <w:szCs w:val="24"/>
        </w:rPr>
        <w:t>Municipal</w:t>
      </w:r>
      <w:r w:rsidRPr="003C175E">
        <w:rPr>
          <w:spacing w:val="-5"/>
          <w:sz w:val="24"/>
          <w:szCs w:val="24"/>
        </w:rPr>
        <w:t xml:space="preserve"> </w:t>
      </w:r>
      <w:r w:rsidRPr="003C175E">
        <w:rPr>
          <w:sz w:val="24"/>
          <w:szCs w:val="24"/>
        </w:rPr>
        <w:t>Housing</w:t>
      </w:r>
      <w:r w:rsidRPr="003C175E">
        <w:rPr>
          <w:spacing w:val="-4"/>
          <w:sz w:val="24"/>
          <w:szCs w:val="24"/>
        </w:rPr>
        <w:t xml:space="preserve"> </w:t>
      </w:r>
      <w:r w:rsidRPr="003C175E">
        <w:rPr>
          <w:spacing w:val="-2"/>
          <w:sz w:val="24"/>
          <w:szCs w:val="24"/>
        </w:rPr>
        <w:t>Liaison.</w:t>
      </w:r>
    </w:p>
    <w:p w14:paraId="1F55B51C" w14:textId="77777777" w:rsidR="007F0992" w:rsidRPr="003C175E" w:rsidRDefault="007F0992" w:rsidP="0062154F">
      <w:pPr>
        <w:pStyle w:val="ListParagraph"/>
        <w:tabs>
          <w:tab w:val="left" w:pos="479"/>
        </w:tabs>
        <w:spacing w:before="0"/>
        <w:ind w:left="479" w:firstLine="0"/>
        <w:rPr>
          <w:sz w:val="24"/>
          <w:szCs w:val="24"/>
        </w:rPr>
      </w:pPr>
    </w:p>
    <w:p w14:paraId="5ECB4579" w14:textId="54D2E8CC" w:rsidR="008E7E2F" w:rsidRDefault="002246AD" w:rsidP="007F0992">
      <w:pPr>
        <w:pStyle w:val="ListParagraph"/>
        <w:numPr>
          <w:ilvl w:val="1"/>
          <w:numId w:val="11"/>
        </w:numPr>
        <w:tabs>
          <w:tab w:val="left" w:pos="960"/>
        </w:tabs>
        <w:spacing w:before="0"/>
        <w:rPr>
          <w:sz w:val="24"/>
          <w:szCs w:val="24"/>
        </w:rPr>
      </w:pPr>
      <w:r w:rsidRPr="003C175E">
        <w:rPr>
          <w:sz w:val="24"/>
          <w:szCs w:val="24"/>
        </w:rPr>
        <w:t>The position of Municipal Housing Liaison for the Township of Galloway is hereby established. The Municipal Housing Liaison shall be appointed by duly adopted resolution of the governing body.</w:t>
      </w:r>
    </w:p>
    <w:p w14:paraId="34BC415D" w14:textId="77777777" w:rsidR="007F0992" w:rsidRPr="003C175E" w:rsidRDefault="007F0992" w:rsidP="0062154F">
      <w:pPr>
        <w:pStyle w:val="ListParagraph"/>
        <w:tabs>
          <w:tab w:val="left" w:pos="960"/>
        </w:tabs>
        <w:spacing w:before="0"/>
        <w:ind w:firstLine="0"/>
        <w:rPr>
          <w:sz w:val="24"/>
          <w:szCs w:val="24"/>
        </w:rPr>
      </w:pPr>
    </w:p>
    <w:p w14:paraId="37351F14" w14:textId="77777777" w:rsidR="008E7E2F" w:rsidRDefault="002246AD" w:rsidP="007F0992">
      <w:pPr>
        <w:pStyle w:val="ListParagraph"/>
        <w:numPr>
          <w:ilvl w:val="1"/>
          <w:numId w:val="11"/>
        </w:numPr>
        <w:tabs>
          <w:tab w:val="left" w:pos="960"/>
        </w:tabs>
        <w:spacing w:before="0"/>
        <w:rPr>
          <w:sz w:val="24"/>
          <w:szCs w:val="24"/>
        </w:rPr>
      </w:pPr>
      <w:r w:rsidRPr="003C175E">
        <w:rPr>
          <w:sz w:val="24"/>
          <w:szCs w:val="24"/>
        </w:rPr>
        <w:t>The</w:t>
      </w:r>
      <w:r w:rsidRPr="003C175E">
        <w:rPr>
          <w:spacing w:val="-1"/>
          <w:sz w:val="24"/>
          <w:szCs w:val="24"/>
        </w:rPr>
        <w:t xml:space="preserve"> </w:t>
      </w:r>
      <w:r w:rsidRPr="003C175E">
        <w:rPr>
          <w:sz w:val="24"/>
          <w:szCs w:val="24"/>
        </w:rPr>
        <w:t>Municipal Housing Liaison must</w:t>
      </w:r>
      <w:r w:rsidRPr="003C175E">
        <w:rPr>
          <w:spacing w:val="-1"/>
          <w:sz w:val="24"/>
          <w:szCs w:val="24"/>
        </w:rPr>
        <w:t xml:space="preserve"> </w:t>
      </w:r>
      <w:r w:rsidRPr="003C175E">
        <w:rPr>
          <w:sz w:val="24"/>
          <w:szCs w:val="24"/>
        </w:rPr>
        <w:t>be</w:t>
      </w:r>
      <w:r w:rsidRPr="003C175E">
        <w:rPr>
          <w:spacing w:val="-1"/>
          <w:sz w:val="24"/>
          <w:szCs w:val="24"/>
        </w:rPr>
        <w:t xml:space="preserve"> </w:t>
      </w:r>
      <w:r w:rsidRPr="003C175E">
        <w:rPr>
          <w:sz w:val="24"/>
          <w:szCs w:val="24"/>
        </w:rPr>
        <w:t>either a</w:t>
      </w:r>
      <w:r w:rsidRPr="003C175E">
        <w:rPr>
          <w:spacing w:val="-1"/>
          <w:sz w:val="24"/>
          <w:szCs w:val="24"/>
        </w:rPr>
        <w:t xml:space="preserve"> </w:t>
      </w:r>
      <w:r w:rsidRPr="003C175E">
        <w:rPr>
          <w:sz w:val="24"/>
          <w:szCs w:val="24"/>
        </w:rPr>
        <w:t>full-time or</w:t>
      </w:r>
      <w:r w:rsidRPr="003C175E">
        <w:rPr>
          <w:spacing w:val="-1"/>
          <w:sz w:val="24"/>
          <w:szCs w:val="24"/>
        </w:rPr>
        <w:t xml:space="preserve"> </w:t>
      </w:r>
      <w:r w:rsidRPr="003C175E">
        <w:rPr>
          <w:sz w:val="24"/>
          <w:szCs w:val="24"/>
        </w:rPr>
        <w:t>part-time employee of</w:t>
      </w:r>
      <w:r w:rsidRPr="003C175E">
        <w:rPr>
          <w:spacing w:val="-1"/>
          <w:sz w:val="24"/>
          <w:szCs w:val="24"/>
        </w:rPr>
        <w:t xml:space="preserve"> </w:t>
      </w:r>
      <w:r w:rsidRPr="003C175E">
        <w:rPr>
          <w:sz w:val="24"/>
          <w:szCs w:val="24"/>
        </w:rPr>
        <w:t>the Township of Galloway.</w:t>
      </w:r>
    </w:p>
    <w:p w14:paraId="6D77451A" w14:textId="77777777" w:rsidR="007F0992" w:rsidRPr="003C175E" w:rsidRDefault="007F0992" w:rsidP="0062154F">
      <w:pPr>
        <w:pStyle w:val="ListParagraph"/>
        <w:tabs>
          <w:tab w:val="left" w:pos="960"/>
        </w:tabs>
        <w:spacing w:before="0"/>
        <w:ind w:firstLine="0"/>
        <w:rPr>
          <w:sz w:val="24"/>
          <w:szCs w:val="24"/>
        </w:rPr>
      </w:pPr>
    </w:p>
    <w:p w14:paraId="62A6CAF2" w14:textId="718830B9" w:rsidR="007F0992" w:rsidRPr="0062154F" w:rsidRDefault="007F0992" w:rsidP="0062154F">
      <w:pPr>
        <w:pStyle w:val="ListParagraph"/>
        <w:numPr>
          <w:ilvl w:val="1"/>
          <w:numId w:val="11"/>
        </w:numPr>
        <w:tabs>
          <w:tab w:val="left" w:pos="629"/>
        </w:tabs>
        <w:spacing w:before="0" w:line="254" w:lineRule="auto"/>
        <w:ind w:right="193"/>
        <w:rPr>
          <w:color w:val="000000" w:themeColor="text1"/>
          <w:sz w:val="24"/>
          <w:szCs w:val="24"/>
        </w:rPr>
      </w:pPr>
      <w:r w:rsidRPr="0062154F">
        <w:rPr>
          <w:color w:val="000000" w:themeColor="text1"/>
          <w:sz w:val="24"/>
          <w:szCs w:val="24"/>
        </w:rPr>
        <w:t>The Municipal Housing Liaison must meet the requirements for qualifications, including initial and periodic training found in UHAC and the Fair Housing Act Regulations</w:t>
      </w:r>
      <w:r w:rsidR="000D6B04">
        <w:rPr>
          <w:color w:val="000000" w:themeColor="text1"/>
          <w:sz w:val="24"/>
          <w:szCs w:val="24"/>
        </w:rPr>
        <w:t xml:space="preserve">, and shall </w:t>
      </w:r>
      <w:r w:rsidR="000D6B04" w:rsidRPr="000D6B04">
        <w:rPr>
          <w:color w:val="000000" w:themeColor="text1"/>
          <w:sz w:val="24"/>
          <w:szCs w:val="24"/>
        </w:rPr>
        <w:t xml:space="preserve">be approved by the Division, or </w:t>
      </w:r>
      <w:r w:rsidR="000D6B04">
        <w:rPr>
          <w:color w:val="000000" w:themeColor="text1"/>
          <w:sz w:val="24"/>
          <w:szCs w:val="24"/>
        </w:rPr>
        <w:t>be</w:t>
      </w:r>
      <w:r w:rsidR="000D6B04" w:rsidRPr="000D6B04">
        <w:rPr>
          <w:color w:val="000000" w:themeColor="text1"/>
          <w:sz w:val="24"/>
          <w:szCs w:val="24"/>
        </w:rPr>
        <w:t xml:space="preserve"> in the process of getting approval, and fully or conditionally</w:t>
      </w:r>
      <w:r w:rsidRPr="0062154F">
        <w:rPr>
          <w:color w:val="000000" w:themeColor="text1"/>
          <w:sz w:val="24"/>
          <w:szCs w:val="24"/>
        </w:rPr>
        <w:t>.</w:t>
      </w:r>
    </w:p>
    <w:p w14:paraId="51B3287C" w14:textId="77777777" w:rsidR="007F0992" w:rsidRPr="003C175E" w:rsidRDefault="007F0992" w:rsidP="0062154F">
      <w:pPr>
        <w:pStyle w:val="ListParagraph"/>
        <w:tabs>
          <w:tab w:val="left" w:pos="960"/>
        </w:tabs>
        <w:spacing w:before="0" w:line="232" w:lineRule="auto"/>
        <w:ind w:firstLine="0"/>
        <w:rPr>
          <w:b/>
          <w:position w:val="11"/>
          <w:sz w:val="24"/>
          <w:szCs w:val="24"/>
        </w:rPr>
      </w:pPr>
    </w:p>
    <w:p w14:paraId="30762C61" w14:textId="66C9FC6A" w:rsidR="007F0992" w:rsidRPr="00F87CA8" w:rsidRDefault="007F0992" w:rsidP="0062154F">
      <w:pPr>
        <w:pStyle w:val="ListParagraph"/>
        <w:numPr>
          <w:ilvl w:val="0"/>
          <w:numId w:val="11"/>
        </w:numPr>
        <w:tabs>
          <w:tab w:val="left" w:pos="629"/>
        </w:tabs>
        <w:spacing w:before="0" w:line="254" w:lineRule="auto"/>
        <w:ind w:right="193"/>
        <w:rPr>
          <w:color w:val="000000" w:themeColor="text1"/>
          <w:sz w:val="24"/>
          <w:szCs w:val="24"/>
        </w:rPr>
      </w:pPr>
      <w:r w:rsidRPr="00F87CA8">
        <w:rPr>
          <w:color w:val="000000" w:themeColor="text1"/>
          <w:sz w:val="24"/>
          <w:szCs w:val="24"/>
        </w:rPr>
        <w:t xml:space="preserve">The Municipal Housing Liaison shall be responsible for oversight and administration of the affordable housing program for the Township of </w:t>
      </w:r>
      <w:r w:rsidR="00F315F3" w:rsidRPr="003C175E">
        <w:rPr>
          <w:sz w:val="24"/>
          <w:szCs w:val="24"/>
        </w:rPr>
        <w:t>Galloway</w:t>
      </w:r>
      <w:r w:rsidRPr="00F87CA8">
        <w:rPr>
          <w:color w:val="000000" w:themeColor="text1"/>
          <w:sz w:val="24"/>
          <w:szCs w:val="24"/>
        </w:rPr>
        <w:t>, including the following responsibilities which may not be contracted out to the Administrative Agent:</w:t>
      </w:r>
    </w:p>
    <w:p w14:paraId="4091459A" w14:textId="77777777" w:rsidR="007F0992" w:rsidRPr="00F87CA8" w:rsidRDefault="007F0992" w:rsidP="007F0992">
      <w:pPr>
        <w:pStyle w:val="ListParagraph"/>
        <w:numPr>
          <w:ilvl w:val="1"/>
          <w:numId w:val="11"/>
        </w:numPr>
        <w:tabs>
          <w:tab w:val="left" w:pos="1049"/>
        </w:tabs>
        <w:spacing w:before="177" w:line="254" w:lineRule="auto"/>
        <w:ind w:right="193"/>
        <w:rPr>
          <w:color w:val="000000" w:themeColor="text1"/>
          <w:sz w:val="24"/>
          <w:szCs w:val="24"/>
        </w:rPr>
      </w:pPr>
      <w:r w:rsidRPr="00F87CA8">
        <w:rPr>
          <w:color w:val="000000" w:themeColor="text1"/>
          <w:sz w:val="24"/>
          <w:szCs w:val="24"/>
        </w:rPr>
        <w:t xml:space="preserve">Serving as the municipality's primary point of contact for all inquiries from the state, affordable housing providers, Administrative Agents and interested </w:t>
      </w:r>
      <w:proofErr w:type="gramStart"/>
      <w:r w:rsidRPr="00F87CA8">
        <w:rPr>
          <w:color w:val="000000" w:themeColor="text1"/>
          <w:sz w:val="24"/>
          <w:szCs w:val="24"/>
        </w:rPr>
        <w:t>households;</w:t>
      </w:r>
      <w:proofErr w:type="gramEnd"/>
    </w:p>
    <w:p w14:paraId="2027FFE9" w14:textId="77777777" w:rsidR="007F0992" w:rsidRPr="00F87CA8" w:rsidRDefault="007F0992" w:rsidP="007F0992">
      <w:pPr>
        <w:pStyle w:val="ListParagraph"/>
        <w:numPr>
          <w:ilvl w:val="1"/>
          <w:numId w:val="11"/>
        </w:numPr>
        <w:tabs>
          <w:tab w:val="left" w:pos="1048"/>
        </w:tabs>
        <w:spacing w:before="178"/>
        <w:rPr>
          <w:color w:val="000000" w:themeColor="text1"/>
          <w:sz w:val="24"/>
          <w:szCs w:val="24"/>
        </w:rPr>
      </w:pPr>
      <w:r w:rsidRPr="00F87CA8">
        <w:rPr>
          <w:color w:val="000000" w:themeColor="text1"/>
          <w:sz w:val="24"/>
          <w:szCs w:val="24"/>
        </w:rPr>
        <w:t>Overseeing the</w:t>
      </w:r>
      <w:r w:rsidRPr="00F87CA8">
        <w:rPr>
          <w:color w:val="000000" w:themeColor="text1"/>
          <w:spacing w:val="-1"/>
          <w:sz w:val="24"/>
          <w:szCs w:val="24"/>
        </w:rPr>
        <w:t xml:space="preserve"> </w:t>
      </w:r>
      <w:r w:rsidRPr="00F87CA8">
        <w:rPr>
          <w:color w:val="000000" w:themeColor="text1"/>
          <w:sz w:val="24"/>
          <w:szCs w:val="24"/>
        </w:rPr>
        <w:t>implementation</w:t>
      </w:r>
      <w:r w:rsidRPr="00F87CA8">
        <w:rPr>
          <w:color w:val="000000" w:themeColor="text1"/>
          <w:spacing w:val="-1"/>
          <w:sz w:val="24"/>
          <w:szCs w:val="24"/>
        </w:rPr>
        <w:t xml:space="preserve"> </w:t>
      </w:r>
      <w:r w:rsidRPr="00F87CA8">
        <w:rPr>
          <w:color w:val="000000" w:themeColor="text1"/>
          <w:sz w:val="24"/>
          <w:szCs w:val="24"/>
        </w:rPr>
        <w:t>of</w:t>
      </w:r>
      <w:r w:rsidRPr="00F87CA8">
        <w:rPr>
          <w:color w:val="000000" w:themeColor="text1"/>
          <w:spacing w:val="-1"/>
          <w:sz w:val="24"/>
          <w:szCs w:val="24"/>
        </w:rPr>
        <w:t xml:space="preserve"> </w:t>
      </w:r>
      <w:r w:rsidRPr="00F87CA8">
        <w:rPr>
          <w:color w:val="000000" w:themeColor="text1"/>
          <w:sz w:val="24"/>
          <w:szCs w:val="24"/>
        </w:rPr>
        <w:t>the</w:t>
      </w:r>
      <w:r w:rsidRPr="00F87CA8">
        <w:rPr>
          <w:color w:val="000000" w:themeColor="text1"/>
          <w:spacing w:val="-13"/>
          <w:sz w:val="24"/>
          <w:szCs w:val="24"/>
        </w:rPr>
        <w:t xml:space="preserve"> </w:t>
      </w:r>
      <w:r w:rsidRPr="00F87CA8">
        <w:rPr>
          <w:color w:val="000000" w:themeColor="text1"/>
          <w:sz w:val="24"/>
          <w:szCs w:val="24"/>
        </w:rPr>
        <w:t>Affirmative</w:t>
      </w:r>
      <w:r w:rsidRPr="00F87CA8">
        <w:rPr>
          <w:color w:val="000000" w:themeColor="text1"/>
          <w:spacing w:val="-1"/>
          <w:sz w:val="24"/>
          <w:szCs w:val="24"/>
        </w:rPr>
        <w:t xml:space="preserve"> </w:t>
      </w:r>
      <w:r w:rsidRPr="00F87CA8">
        <w:rPr>
          <w:color w:val="000000" w:themeColor="text1"/>
          <w:sz w:val="24"/>
          <w:szCs w:val="24"/>
        </w:rPr>
        <w:t>Marketing</w:t>
      </w:r>
      <w:r w:rsidRPr="00F87CA8">
        <w:rPr>
          <w:color w:val="000000" w:themeColor="text1"/>
          <w:spacing w:val="-1"/>
          <w:sz w:val="24"/>
          <w:szCs w:val="24"/>
        </w:rPr>
        <w:t xml:space="preserve"> </w:t>
      </w:r>
      <w:r w:rsidRPr="00F87CA8">
        <w:rPr>
          <w:color w:val="000000" w:themeColor="text1"/>
          <w:sz w:val="24"/>
          <w:szCs w:val="24"/>
        </w:rPr>
        <w:t>Plan</w:t>
      </w:r>
      <w:r w:rsidRPr="00F87CA8">
        <w:rPr>
          <w:color w:val="000000" w:themeColor="text1"/>
          <w:spacing w:val="-1"/>
          <w:sz w:val="24"/>
          <w:szCs w:val="24"/>
        </w:rPr>
        <w:t xml:space="preserve"> </w:t>
      </w:r>
      <w:r w:rsidRPr="00F87CA8">
        <w:rPr>
          <w:color w:val="000000" w:themeColor="text1"/>
          <w:sz w:val="24"/>
          <w:szCs w:val="24"/>
        </w:rPr>
        <w:t>and</w:t>
      </w:r>
      <w:r w:rsidRPr="00F87CA8">
        <w:rPr>
          <w:color w:val="000000" w:themeColor="text1"/>
          <w:spacing w:val="-1"/>
          <w:sz w:val="24"/>
          <w:szCs w:val="24"/>
        </w:rPr>
        <w:t xml:space="preserve"> </w:t>
      </w:r>
      <w:r w:rsidRPr="00F87CA8">
        <w:rPr>
          <w:color w:val="000000" w:themeColor="text1"/>
          <w:sz w:val="24"/>
          <w:szCs w:val="24"/>
        </w:rPr>
        <w:t xml:space="preserve">affordability </w:t>
      </w:r>
      <w:r w:rsidRPr="00F87CA8">
        <w:rPr>
          <w:color w:val="000000" w:themeColor="text1"/>
          <w:spacing w:val="-2"/>
          <w:sz w:val="24"/>
          <w:szCs w:val="24"/>
        </w:rPr>
        <w:t>controls</w:t>
      </w:r>
      <w:r w:rsidRPr="00F87CA8">
        <w:rPr>
          <w:color w:val="000000" w:themeColor="text1"/>
          <w:sz w:val="24"/>
          <w:szCs w:val="24"/>
        </w:rPr>
        <w:t xml:space="preserve"> </w:t>
      </w:r>
      <w:r w:rsidRPr="00F87CA8">
        <w:rPr>
          <w:color w:val="000000" w:themeColor="text1"/>
          <w:sz w:val="24"/>
          <w:szCs w:val="24"/>
        </w:rPr>
        <w:lastRenderedPageBreak/>
        <w:t>by the administrative agents, or if no administrative agent is selected for an affordable unit, the implementation of the Affirmative Marketing Plan and affordability controls</w:t>
      </w:r>
      <w:r w:rsidRPr="00F87CA8">
        <w:rPr>
          <w:color w:val="000000" w:themeColor="text1"/>
          <w:spacing w:val="-2"/>
          <w:sz w:val="24"/>
          <w:szCs w:val="24"/>
        </w:rPr>
        <w:t>.</w:t>
      </w:r>
    </w:p>
    <w:p w14:paraId="399154C1" w14:textId="77777777" w:rsidR="007F0992" w:rsidRPr="00F87CA8" w:rsidRDefault="007F0992" w:rsidP="007F0992">
      <w:pPr>
        <w:pStyle w:val="ListParagraph"/>
        <w:numPr>
          <w:ilvl w:val="1"/>
          <w:numId w:val="11"/>
        </w:numPr>
        <w:tabs>
          <w:tab w:val="left" w:pos="1048"/>
        </w:tabs>
        <w:spacing w:before="193"/>
        <w:rPr>
          <w:color w:val="000000" w:themeColor="text1"/>
          <w:sz w:val="24"/>
          <w:szCs w:val="24"/>
        </w:rPr>
      </w:pPr>
      <w:r w:rsidRPr="00F87CA8">
        <w:rPr>
          <w:color w:val="000000" w:themeColor="text1"/>
          <w:sz w:val="24"/>
          <w:szCs w:val="24"/>
        </w:rPr>
        <w:t>When applicable, supervising any contracting</w:t>
      </w:r>
      <w:r w:rsidRPr="00F87CA8">
        <w:rPr>
          <w:color w:val="000000" w:themeColor="text1"/>
          <w:spacing w:val="-12"/>
          <w:sz w:val="24"/>
          <w:szCs w:val="24"/>
        </w:rPr>
        <w:t xml:space="preserve"> </w:t>
      </w:r>
      <w:r w:rsidRPr="00F87CA8">
        <w:rPr>
          <w:color w:val="000000" w:themeColor="text1"/>
          <w:sz w:val="24"/>
          <w:szCs w:val="24"/>
        </w:rPr>
        <w:t>Administrative</w:t>
      </w:r>
      <w:r w:rsidRPr="00F87CA8">
        <w:rPr>
          <w:color w:val="000000" w:themeColor="text1"/>
          <w:spacing w:val="-12"/>
          <w:sz w:val="24"/>
          <w:szCs w:val="24"/>
        </w:rPr>
        <w:t xml:space="preserve"> </w:t>
      </w:r>
      <w:r w:rsidRPr="00F87CA8">
        <w:rPr>
          <w:color w:val="000000" w:themeColor="text1"/>
          <w:spacing w:val="-2"/>
          <w:sz w:val="24"/>
          <w:szCs w:val="24"/>
        </w:rPr>
        <w:t>Agent.</w:t>
      </w:r>
    </w:p>
    <w:p w14:paraId="176D320E" w14:textId="5AA231AD" w:rsidR="007F0992" w:rsidRPr="00F87CA8" w:rsidRDefault="007F0992" w:rsidP="007F0992">
      <w:pPr>
        <w:pStyle w:val="ListParagraph"/>
        <w:numPr>
          <w:ilvl w:val="1"/>
          <w:numId w:val="11"/>
        </w:numPr>
        <w:tabs>
          <w:tab w:val="left" w:pos="1048"/>
        </w:tabs>
        <w:spacing w:before="194"/>
        <w:rPr>
          <w:color w:val="000000" w:themeColor="text1"/>
          <w:sz w:val="24"/>
          <w:szCs w:val="24"/>
        </w:rPr>
      </w:pPr>
      <w:r w:rsidRPr="00F87CA8">
        <w:rPr>
          <w:color w:val="000000" w:themeColor="text1"/>
          <w:sz w:val="24"/>
          <w:szCs w:val="24"/>
        </w:rPr>
        <w:t>Monitoring</w:t>
      </w:r>
      <w:r w:rsidRPr="00F87CA8">
        <w:rPr>
          <w:color w:val="000000" w:themeColor="text1"/>
          <w:spacing w:val="-2"/>
          <w:sz w:val="24"/>
          <w:szCs w:val="24"/>
        </w:rPr>
        <w:t xml:space="preserve"> </w:t>
      </w:r>
      <w:r w:rsidRPr="00F87CA8">
        <w:rPr>
          <w:color w:val="000000" w:themeColor="text1"/>
          <w:sz w:val="24"/>
          <w:szCs w:val="24"/>
        </w:rPr>
        <w:t>the</w:t>
      </w:r>
      <w:r w:rsidRPr="00F87CA8">
        <w:rPr>
          <w:color w:val="000000" w:themeColor="text1"/>
          <w:spacing w:val="-2"/>
          <w:sz w:val="24"/>
          <w:szCs w:val="24"/>
        </w:rPr>
        <w:t xml:space="preserve"> </w:t>
      </w:r>
      <w:r w:rsidRPr="00F87CA8">
        <w:rPr>
          <w:color w:val="000000" w:themeColor="text1"/>
          <w:sz w:val="24"/>
          <w:szCs w:val="24"/>
        </w:rPr>
        <w:t>status</w:t>
      </w:r>
      <w:r w:rsidRPr="00F87CA8">
        <w:rPr>
          <w:color w:val="000000" w:themeColor="text1"/>
          <w:spacing w:val="-2"/>
          <w:sz w:val="24"/>
          <w:szCs w:val="24"/>
        </w:rPr>
        <w:t xml:space="preserve"> </w:t>
      </w:r>
      <w:r w:rsidRPr="00F87CA8">
        <w:rPr>
          <w:color w:val="000000" w:themeColor="text1"/>
          <w:sz w:val="24"/>
          <w:szCs w:val="24"/>
        </w:rPr>
        <w:t>of</w:t>
      </w:r>
      <w:r w:rsidRPr="00F87CA8">
        <w:rPr>
          <w:color w:val="000000" w:themeColor="text1"/>
          <w:spacing w:val="-1"/>
          <w:sz w:val="24"/>
          <w:szCs w:val="24"/>
        </w:rPr>
        <w:t xml:space="preserve"> </w:t>
      </w:r>
      <w:r w:rsidRPr="00F87CA8">
        <w:rPr>
          <w:color w:val="000000" w:themeColor="text1"/>
          <w:sz w:val="24"/>
          <w:szCs w:val="24"/>
        </w:rPr>
        <w:t>all</w:t>
      </w:r>
      <w:r w:rsidRPr="00F87CA8">
        <w:rPr>
          <w:color w:val="000000" w:themeColor="text1"/>
          <w:spacing w:val="-2"/>
          <w:sz w:val="24"/>
          <w:szCs w:val="24"/>
        </w:rPr>
        <w:t xml:space="preserve"> </w:t>
      </w:r>
      <w:r w:rsidRPr="00F87CA8">
        <w:rPr>
          <w:color w:val="000000" w:themeColor="text1"/>
          <w:sz w:val="24"/>
          <w:szCs w:val="24"/>
        </w:rPr>
        <w:t>affordable units</w:t>
      </w:r>
      <w:r w:rsidRPr="00F87CA8">
        <w:rPr>
          <w:color w:val="000000" w:themeColor="text1"/>
          <w:spacing w:val="-2"/>
          <w:sz w:val="24"/>
          <w:szCs w:val="24"/>
        </w:rPr>
        <w:t xml:space="preserve"> </w:t>
      </w:r>
      <w:r w:rsidRPr="00F87CA8">
        <w:rPr>
          <w:color w:val="000000" w:themeColor="text1"/>
          <w:sz w:val="24"/>
          <w:szCs w:val="24"/>
        </w:rPr>
        <w:t>in</w:t>
      </w:r>
      <w:r w:rsidRPr="00F87CA8">
        <w:rPr>
          <w:color w:val="000000" w:themeColor="text1"/>
          <w:spacing w:val="-1"/>
          <w:sz w:val="24"/>
          <w:szCs w:val="24"/>
        </w:rPr>
        <w:t xml:space="preserve"> </w:t>
      </w:r>
      <w:r w:rsidRPr="00F87CA8">
        <w:rPr>
          <w:color w:val="000000" w:themeColor="text1"/>
          <w:sz w:val="24"/>
          <w:szCs w:val="24"/>
        </w:rPr>
        <w:t>the</w:t>
      </w:r>
      <w:r w:rsidRPr="00F87CA8">
        <w:rPr>
          <w:color w:val="000000" w:themeColor="text1"/>
          <w:spacing w:val="-6"/>
          <w:sz w:val="24"/>
          <w:szCs w:val="24"/>
        </w:rPr>
        <w:t xml:space="preserve"> </w:t>
      </w:r>
      <w:r w:rsidRPr="00F87CA8">
        <w:rPr>
          <w:color w:val="000000" w:themeColor="text1"/>
          <w:sz w:val="24"/>
          <w:szCs w:val="24"/>
        </w:rPr>
        <w:t>Township</w:t>
      </w:r>
      <w:r w:rsidRPr="00F87CA8">
        <w:rPr>
          <w:color w:val="000000" w:themeColor="text1"/>
          <w:spacing w:val="-2"/>
          <w:sz w:val="24"/>
          <w:szCs w:val="24"/>
        </w:rPr>
        <w:t xml:space="preserve"> </w:t>
      </w:r>
      <w:r w:rsidRPr="00F87CA8">
        <w:rPr>
          <w:color w:val="000000" w:themeColor="text1"/>
          <w:sz w:val="24"/>
          <w:szCs w:val="24"/>
        </w:rPr>
        <w:t>of</w:t>
      </w:r>
      <w:r w:rsidRPr="00F87CA8">
        <w:rPr>
          <w:color w:val="000000" w:themeColor="text1"/>
          <w:spacing w:val="-1"/>
          <w:sz w:val="24"/>
          <w:szCs w:val="24"/>
        </w:rPr>
        <w:t xml:space="preserve"> </w:t>
      </w:r>
      <w:r w:rsidR="00F315F3" w:rsidRPr="003C175E">
        <w:rPr>
          <w:sz w:val="24"/>
          <w:szCs w:val="24"/>
        </w:rPr>
        <w:t>Galloway</w:t>
      </w:r>
      <w:r w:rsidRPr="00F87CA8">
        <w:rPr>
          <w:color w:val="000000" w:themeColor="text1"/>
          <w:sz w:val="24"/>
          <w:szCs w:val="24"/>
        </w:rPr>
        <w:t>'s</w:t>
      </w:r>
      <w:r w:rsidRPr="00F87CA8">
        <w:rPr>
          <w:color w:val="000000" w:themeColor="text1"/>
          <w:spacing w:val="-2"/>
          <w:sz w:val="24"/>
          <w:szCs w:val="24"/>
        </w:rPr>
        <w:t xml:space="preserve"> </w:t>
      </w:r>
      <w:r w:rsidRPr="00F87CA8">
        <w:rPr>
          <w:color w:val="000000" w:themeColor="text1"/>
          <w:sz w:val="24"/>
          <w:szCs w:val="24"/>
        </w:rPr>
        <w:t>Fair</w:t>
      </w:r>
      <w:r w:rsidRPr="00F87CA8">
        <w:rPr>
          <w:color w:val="000000" w:themeColor="text1"/>
          <w:spacing w:val="-2"/>
          <w:sz w:val="24"/>
          <w:szCs w:val="24"/>
        </w:rPr>
        <w:t xml:space="preserve"> </w:t>
      </w:r>
      <w:r w:rsidRPr="00F87CA8">
        <w:rPr>
          <w:color w:val="000000" w:themeColor="text1"/>
          <w:sz w:val="24"/>
          <w:szCs w:val="24"/>
        </w:rPr>
        <w:t>Share</w:t>
      </w:r>
      <w:r w:rsidRPr="00F87CA8">
        <w:rPr>
          <w:color w:val="000000" w:themeColor="text1"/>
          <w:spacing w:val="-1"/>
          <w:sz w:val="24"/>
          <w:szCs w:val="24"/>
        </w:rPr>
        <w:t xml:space="preserve"> </w:t>
      </w:r>
      <w:proofErr w:type="gramStart"/>
      <w:r w:rsidRPr="00F87CA8">
        <w:rPr>
          <w:color w:val="000000" w:themeColor="text1"/>
          <w:spacing w:val="-2"/>
          <w:sz w:val="24"/>
          <w:szCs w:val="24"/>
        </w:rPr>
        <w:t>Plan;</w:t>
      </w:r>
      <w:proofErr w:type="gramEnd"/>
    </w:p>
    <w:p w14:paraId="5325F091" w14:textId="77777777" w:rsidR="007F0992" w:rsidRPr="00F87CA8" w:rsidRDefault="007F0992" w:rsidP="007F0992">
      <w:pPr>
        <w:pStyle w:val="ListParagraph"/>
        <w:numPr>
          <w:ilvl w:val="1"/>
          <w:numId w:val="11"/>
        </w:numPr>
        <w:tabs>
          <w:tab w:val="left" w:pos="1048"/>
        </w:tabs>
        <w:spacing w:before="193"/>
        <w:rPr>
          <w:color w:val="000000" w:themeColor="text1"/>
          <w:sz w:val="24"/>
          <w:szCs w:val="24"/>
        </w:rPr>
      </w:pPr>
      <w:r w:rsidRPr="00F87CA8">
        <w:rPr>
          <w:color w:val="000000" w:themeColor="text1"/>
          <w:sz w:val="24"/>
          <w:szCs w:val="24"/>
        </w:rPr>
        <w:t xml:space="preserve">Compiling, verifying and submitting annual reports as required by the Act, UHAC or the Fair Housing Act </w:t>
      </w:r>
      <w:proofErr w:type="gramStart"/>
      <w:r w:rsidRPr="00F87CA8">
        <w:rPr>
          <w:color w:val="000000" w:themeColor="text1"/>
          <w:sz w:val="24"/>
          <w:szCs w:val="24"/>
        </w:rPr>
        <w:t>Regulations</w:t>
      </w:r>
      <w:r w:rsidRPr="00F87CA8">
        <w:rPr>
          <w:color w:val="000000" w:themeColor="text1"/>
          <w:spacing w:val="-2"/>
          <w:sz w:val="24"/>
          <w:szCs w:val="24"/>
        </w:rPr>
        <w:t>;</w:t>
      </w:r>
      <w:proofErr w:type="gramEnd"/>
    </w:p>
    <w:p w14:paraId="718ACE54" w14:textId="77777777" w:rsidR="007F0992" w:rsidRPr="00F87CA8" w:rsidRDefault="007F0992" w:rsidP="007F0992">
      <w:pPr>
        <w:pStyle w:val="ListParagraph"/>
        <w:numPr>
          <w:ilvl w:val="1"/>
          <w:numId w:val="11"/>
        </w:numPr>
        <w:tabs>
          <w:tab w:val="left" w:pos="1049"/>
        </w:tabs>
        <w:spacing w:before="194" w:line="254" w:lineRule="auto"/>
        <w:ind w:right="193"/>
        <w:rPr>
          <w:color w:val="000000" w:themeColor="text1"/>
          <w:sz w:val="24"/>
          <w:szCs w:val="24"/>
        </w:rPr>
      </w:pPr>
      <w:r w:rsidRPr="00F87CA8">
        <w:rPr>
          <w:color w:val="000000" w:themeColor="text1"/>
          <w:sz w:val="24"/>
          <w:szCs w:val="24"/>
        </w:rPr>
        <w:t>Coordinating</w:t>
      </w:r>
      <w:r w:rsidRPr="00F87CA8">
        <w:rPr>
          <w:color w:val="000000" w:themeColor="text1"/>
          <w:spacing w:val="80"/>
          <w:sz w:val="24"/>
          <w:szCs w:val="24"/>
        </w:rPr>
        <w:t xml:space="preserve"> </w:t>
      </w:r>
      <w:r w:rsidRPr="00F87CA8">
        <w:rPr>
          <w:color w:val="000000" w:themeColor="text1"/>
          <w:sz w:val="24"/>
          <w:szCs w:val="24"/>
        </w:rPr>
        <w:t>meetings</w:t>
      </w:r>
      <w:r w:rsidRPr="00F87CA8">
        <w:rPr>
          <w:color w:val="000000" w:themeColor="text1"/>
          <w:spacing w:val="80"/>
          <w:sz w:val="24"/>
          <w:szCs w:val="24"/>
        </w:rPr>
        <w:t xml:space="preserve"> </w:t>
      </w:r>
      <w:r w:rsidRPr="00F87CA8">
        <w:rPr>
          <w:color w:val="000000" w:themeColor="text1"/>
          <w:sz w:val="24"/>
          <w:szCs w:val="24"/>
        </w:rPr>
        <w:t>with</w:t>
      </w:r>
      <w:r w:rsidRPr="00F87CA8">
        <w:rPr>
          <w:color w:val="000000" w:themeColor="text1"/>
          <w:spacing w:val="80"/>
          <w:sz w:val="24"/>
          <w:szCs w:val="24"/>
        </w:rPr>
        <w:t xml:space="preserve"> </w:t>
      </w:r>
      <w:r w:rsidRPr="00F87CA8">
        <w:rPr>
          <w:color w:val="000000" w:themeColor="text1"/>
          <w:sz w:val="24"/>
          <w:szCs w:val="24"/>
        </w:rPr>
        <w:t>affordable</w:t>
      </w:r>
      <w:r w:rsidRPr="00F87CA8">
        <w:rPr>
          <w:color w:val="000000" w:themeColor="text1"/>
          <w:spacing w:val="80"/>
          <w:sz w:val="24"/>
          <w:szCs w:val="24"/>
        </w:rPr>
        <w:t xml:space="preserve"> </w:t>
      </w:r>
      <w:r w:rsidRPr="00F87CA8">
        <w:rPr>
          <w:color w:val="000000" w:themeColor="text1"/>
          <w:sz w:val="24"/>
          <w:szCs w:val="24"/>
        </w:rPr>
        <w:t>housing</w:t>
      </w:r>
      <w:r w:rsidRPr="00F87CA8">
        <w:rPr>
          <w:color w:val="000000" w:themeColor="text1"/>
          <w:spacing w:val="80"/>
          <w:sz w:val="24"/>
          <w:szCs w:val="24"/>
        </w:rPr>
        <w:t xml:space="preserve"> </w:t>
      </w:r>
      <w:r w:rsidRPr="00F87CA8">
        <w:rPr>
          <w:color w:val="000000" w:themeColor="text1"/>
          <w:sz w:val="24"/>
          <w:szCs w:val="24"/>
        </w:rPr>
        <w:t>providers</w:t>
      </w:r>
      <w:r w:rsidRPr="00F87CA8">
        <w:rPr>
          <w:color w:val="000000" w:themeColor="text1"/>
          <w:spacing w:val="80"/>
          <w:sz w:val="24"/>
          <w:szCs w:val="24"/>
        </w:rPr>
        <w:t xml:space="preserve"> </w:t>
      </w:r>
      <w:r w:rsidRPr="00F87CA8">
        <w:rPr>
          <w:color w:val="000000" w:themeColor="text1"/>
          <w:sz w:val="24"/>
          <w:szCs w:val="24"/>
        </w:rPr>
        <w:t>and</w:t>
      </w:r>
      <w:r w:rsidRPr="00F87CA8">
        <w:rPr>
          <w:color w:val="000000" w:themeColor="text1"/>
          <w:spacing w:val="71"/>
          <w:sz w:val="24"/>
          <w:szCs w:val="24"/>
        </w:rPr>
        <w:t xml:space="preserve"> </w:t>
      </w:r>
      <w:r w:rsidRPr="00F87CA8">
        <w:rPr>
          <w:color w:val="000000" w:themeColor="text1"/>
          <w:sz w:val="24"/>
          <w:szCs w:val="24"/>
        </w:rPr>
        <w:t>Administrative</w:t>
      </w:r>
      <w:r w:rsidRPr="00F87CA8">
        <w:rPr>
          <w:color w:val="000000" w:themeColor="text1"/>
          <w:spacing w:val="71"/>
          <w:sz w:val="24"/>
          <w:szCs w:val="24"/>
        </w:rPr>
        <w:t xml:space="preserve"> </w:t>
      </w:r>
      <w:r w:rsidRPr="00F87CA8">
        <w:rPr>
          <w:color w:val="000000" w:themeColor="text1"/>
          <w:sz w:val="24"/>
          <w:szCs w:val="24"/>
        </w:rPr>
        <w:t>Agents,</w:t>
      </w:r>
      <w:r w:rsidRPr="00F87CA8">
        <w:rPr>
          <w:color w:val="000000" w:themeColor="text1"/>
          <w:spacing w:val="80"/>
          <w:sz w:val="24"/>
          <w:szCs w:val="24"/>
        </w:rPr>
        <w:t xml:space="preserve"> </w:t>
      </w:r>
      <w:r w:rsidRPr="00F87CA8">
        <w:rPr>
          <w:color w:val="000000" w:themeColor="text1"/>
          <w:sz w:val="24"/>
          <w:szCs w:val="24"/>
        </w:rPr>
        <w:t>as applicable; and</w:t>
      </w:r>
    </w:p>
    <w:p w14:paraId="015BE3AB" w14:textId="519615D5" w:rsidR="000D6B04" w:rsidRDefault="007F0992" w:rsidP="000D6B04">
      <w:pPr>
        <w:pStyle w:val="ListParagraph"/>
        <w:numPr>
          <w:ilvl w:val="1"/>
          <w:numId w:val="11"/>
        </w:numPr>
        <w:tabs>
          <w:tab w:val="left" w:pos="1049"/>
        </w:tabs>
        <w:spacing w:before="178" w:after="240" w:line="254" w:lineRule="auto"/>
        <w:ind w:right="193"/>
        <w:rPr>
          <w:color w:val="000000" w:themeColor="text1"/>
          <w:sz w:val="24"/>
          <w:szCs w:val="24"/>
        </w:rPr>
      </w:pPr>
      <w:r w:rsidRPr="00F87CA8">
        <w:rPr>
          <w:color w:val="000000" w:themeColor="text1"/>
          <w:sz w:val="24"/>
          <w:szCs w:val="24"/>
        </w:rPr>
        <w:t>Attending</w:t>
      </w:r>
      <w:r w:rsidRPr="00F87CA8">
        <w:rPr>
          <w:color w:val="000000" w:themeColor="text1"/>
          <w:spacing w:val="28"/>
          <w:sz w:val="24"/>
          <w:szCs w:val="24"/>
        </w:rPr>
        <w:t xml:space="preserve"> </w:t>
      </w:r>
      <w:r w:rsidRPr="00F87CA8">
        <w:rPr>
          <w:color w:val="000000" w:themeColor="text1"/>
          <w:sz w:val="24"/>
          <w:szCs w:val="24"/>
        </w:rPr>
        <w:t>continuing</w:t>
      </w:r>
      <w:r w:rsidRPr="00F87CA8">
        <w:rPr>
          <w:color w:val="000000" w:themeColor="text1"/>
          <w:spacing w:val="28"/>
          <w:sz w:val="24"/>
          <w:szCs w:val="24"/>
        </w:rPr>
        <w:t xml:space="preserve"> </w:t>
      </w:r>
      <w:r w:rsidRPr="00F87CA8">
        <w:rPr>
          <w:color w:val="000000" w:themeColor="text1"/>
          <w:sz w:val="24"/>
          <w:szCs w:val="24"/>
        </w:rPr>
        <w:t>education</w:t>
      </w:r>
      <w:r w:rsidRPr="00F87CA8">
        <w:rPr>
          <w:color w:val="000000" w:themeColor="text1"/>
          <w:spacing w:val="28"/>
          <w:sz w:val="24"/>
          <w:szCs w:val="24"/>
        </w:rPr>
        <w:t xml:space="preserve"> </w:t>
      </w:r>
      <w:r w:rsidRPr="00F87CA8">
        <w:rPr>
          <w:color w:val="000000" w:themeColor="text1"/>
          <w:sz w:val="24"/>
          <w:szCs w:val="24"/>
        </w:rPr>
        <w:t>opportunities</w:t>
      </w:r>
      <w:r w:rsidRPr="00F87CA8">
        <w:rPr>
          <w:color w:val="000000" w:themeColor="text1"/>
          <w:spacing w:val="28"/>
          <w:sz w:val="24"/>
          <w:szCs w:val="24"/>
        </w:rPr>
        <w:t xml:space="preserve"> </w:t>
      </w:r>
      <w:r w:rsidRPr="00F87CA8">
        <w:rPr>
          <w:color w:val="000000" w:themeColor="text1"/>
          <w:sz w:val="24"/>
          <w:szCs w:val="24"/>
        </w:rPr>
        <w:t>on</w:t>
      </w:r>
      <w:r w:rsidRPr="00F87CA8">
        <w:rPr>
          <w:color w:val="000000" w:themeColor="text1"/>
          <w:spacing w:val="28"/>
          <w:sz w:val="24"/>
          <w:szCs w:val="24"/>
        </w:rPr>
        <w:t xml:space="preserve"> </w:t>
      </w:r>
      <w:r w:rsidRPr="00F87CA8">
        <w:rPr>
          <w:color w:val="000000" w:themeColor="text1"/>
          <w:sz w:val="24"/>
          <w:szCs w:val="24"/>
        </w:rPr>
        <w:t>affordability</w:t>
      </w:r>
      <w:r w:rsidRPr="00F87CA8">
        <w:rPr>
          <w:color w:val="000000" w:themeColor="text1"/>
          <w:spacing w:val="28"/>
          <w:sz w:val="24"/>
          <w:szCs w:val="24"/>
        </w:rPr>
        <w:t xml:space="preserve"> </w:t>
      </w:r>
      <w:r w:rsidRPr="00F87CA8">
        <w:rPr>
          <w:color w:val="000000" w:themeColor="text1"/>
          <w:sz w:val="24"/>
          <w:szCs w:val="24"/>
        </w:rPr>
        <w:t>controls,</w:t>
      </w:r>
      <w:r w:rsidRPr="00F87CA8">
        <w:rPr>
          <w:color w:val="000000" w:themeColor="text1"/>
          <w:spacing w:val="28"/>
          <w:sz w:val="24"/>
          <w:szCs w:val="24"/>
        </w:rPr>
        <w:t xml:space="preserve"> </w:t>
      </w:r>
      <w:r w:rsidRPr="00F87CA8">
        <w:rPr>
          <w:color w:val="000000" w:themeColor="text1"/>
          <w:sz w:val="24"/>
          <w:szCs w:val="24"/>
        </w:rPr>
        <w:t>compliance</w:t>
      </w:r>
      <w:r w:rsidRPr="00F87CA8">
        <w:rPr>
          <w:color w:val="000000" w:themeColor="text1"/>
          <w:spacing w:val="28"/>
          <w:sz w:val="24"/>
          <w:szCs w:val="24"/>
        </w:rPr>
        <w:t xml:space="preserve"> </w:t>
      </w:r>
      <w:r w:rsidRPr="00F87CA8">
        <w:rPr>
          <w:color w:val="000000" w:themeColor="text1"/>
          <w:sz w:val="24"/>
          <w:szCs w:val="24"/>
        </w:rPr>
        <w:t>monitoring and affirmative marketing as offered or approved by the DCA</w:t>
      </w:r>
      <w:r w:rsidR="000D6B04">
        <w:rPr>
          <w:color w:val="000000" w:themeColor="text1"/>
          <w:sz w:val="24"/>
          <w:szCs w:val="24"/>
        </w:rPr>
        <w:t>; and</w:t>
      </w:r>
    </w:p>
    <w:p w14:paraId="29A8C497" w14:textId="7D00F31F" w:rsidR="000D6B04" w:rsidRPr="000D6B04" w:rsidRDefault="000D6B04" w:rsidP="000D6B04">
      <w:pPr>
        <w:pStyle w:val="ListParagraph"/>
        <w:numPr>
          <w:ilvl w:val="1"/>
          <w:numId w:val="11"/>
        </w:numPr>
        <w:tabs>
          <w:tab w:val="left" w:pos="1049"/>
        </w:tabs>
        <w:spacing w:before="178" w:after="240" w:line="254" w:lineRule="auto"/>
        <w:ind w:right="193"/>
        <w:rPr>
          <w:color w:val="000000" w:themeColor="text1"/>
          <w:sz w:val="24"/>
          <w:szCs w:val="24"/>
        </w:rPr>
      </w:pPr>
      <w:r>
        <w:rPr>
          <w:color w:val="000000" w:themeColor="text1"/>
          <w:sz w:val="24"/>
          <w:szCs w:val="24"/>
        </w:rPr>
        <w:t>All other obligations set forth in UHAC or the Act that is the responsibility of the Municipal Housing Liaison.</w:t>
      </w:r>
    </w:p>
    <w:p w14:paraId="372A02F3" w14:textId="3722BE09" w:rsidR="008E7E2F" w:rsidRPr="00952120" w:rsidRDefault="002246AD" w:rsidP="00A8278F">
      <w:pPr>
        <w:pStyle w:val="ListParagraph"/>
        <w:numPr>
          <w:ilvl w:val="0"/>
          <w:numId w:val="11"/>
        </w:numPr>
        <w:tabs>
          <w:tab w:val="left" w:pos="479"/>
        </w:tabs>
        <w:spacing w:before="0"/>
        <w:ind w:left="479" w:hanging="479"/>
        <w:rPr>
          <w:sz w:val="24"/>
          <w:szCs w:val="24"/>
        </w:rPr>
      </w:pPr>
      <w:r w:rsidRPr="003C175E">
        <w:rPr>
          <w:sz w:val="24"/>
          <w:szCs w:val="24"/>
        </w:rPr>
        <w:t>Administrative</w:t>
      </w:r>
      <w:r w:rsidRPr="003C175E">
        <w:rPr>
          <w:spacing w:val="-14"/>
          <w:sz w:val="24"/>
          <w:szCs w:val="24"/>
        </w:rPr>
        <w:t xml:space="preserve"> </w:t>
      </w:r>
      <w:r w:rsidR="007F0992">
        <w:rPr>
          <w:spacing w:val="-2"/>
          <w:sz w:val="24"/>
          <w:szCs w:val="24"/>
        </w:rPr>
        <w:t>A</w:t>
      </w:r>
      <w:r w:rsidRPr="003C175E">
        <w:rPr>
          <w:spacing w:val="-2"/>
          <w:sz w:val="24"/>
          <w:szCs w:val="24"/>
        </w:rPr>
        <w:t>gent.</w:t>
      </w:r>
    </w:p>
    <w:p w14:paraId="116767CF" w14:textId="77777777" w:rsidR="007F0992" w:rsidRPr="003C175E" w:rsidRDefault="007F0992" w:rsidP="00952120">
      <w:pPr>
        <w:pStyle w:val="ListParagraph"/>
        <w:tabs>
          <w:tab w:val="left" w:pos="479"/>
        </w:tabs>
        <w:spacing w:before="0"/>
        <w:ind w:left="479" w:firstLine="0"/>
        <w:rPr>
          <w:sz w:val="24"/>
          <w:szCs w:val="24"/>
        </w:rPr>
      </w:pPr>
    </w:p>
    <w:p w14:paraId="2F054419" w14:textId="77777777" w:rsidR="00952120" w:rsidRPr="00952120" w:rsidRDefault="002246AD" w:rsidP="00952120">
      <w:pPr>
        <w:pStyle w:val="ListParagraph"/>
        <w:numPr>
          <w:ilvl w:val="1"/>
          <w:numId w:val="11"/>
        </w:numPr>
        <w:tabs>
          <w:tab w:val="left" w:pos="960"/>
        </w:tabs>
        <w:spacing w:before="0"/>
        <w:rPr>
          <w:sz w:val="24"/>
          <w:szCs w:val="24"/>
        </w:rPr>
      </w:pPr>
      <w:r w:rsidRPr="003C175E">
        <w:rPr>
          <w:sz w:val="24"/>
          <w:szCs w:val="24"/>
        </w:rPr>
        <w:t>The Township shall designate by resolution of the governing body, subject to the approval of the Superior Court, one or more administrative agents to administer newly</w:t>
      </w:r>
      <w:r w:rsidR="00D00C99" w:rsidRPr="003C175E">
        <w:rPr>
          <w:sz w:val="24"/>
          <w:szCs w:val="24"/>
        </w:rPr>
        <w:t xml:space="preserve"> c</w:t>
      </w:r>
      <w:r w:rsidRPr="003C175E">
        <w:rPr>
          <w:sz w:val="24"/>
          <w:szCs w:val="24"/>
        </w:rPr>
        <w:t>onstructed</w:t>
      </w:r>
      <w:r w:rsidRPr="003C175E">
        <w:rPr>
          <w:spacing w:val="-3"/>
          <w:sz w:val="24"/>
          <w:szCs w:val="24"/>
        </w:rPr>
        <w:t xml:space="preserve"> </w:t>
      </w:r>
      <w:r w:rsidRPr="003C175E">
        <w:rPr>
          <w:sz w:val="24"/>
          <w:szCs w:val="24"/>
        </w:rPr>
        <w:t>affordable</w:t>
      </w:r>
      <w:r w:rsidRPr="003C175E">
        <w:rPr>
          <w:spacing w:val="-3"/>
          <w:sz w:val="24"/>
          <w:szCs w:val="24"/>
        </w:rPr>
        <w:t xml:space="preserve"> </w:t>
      </w:r>
      <w:r w:rsidRPr="003C175E">
        <w:rPr>
          <w:sz w:val="24"/>
          <w:szCs w:val="24"/>
        </w:rPr>
        <w:t>units in</w:t>
      </w:r>
      <w:r w:rsidRPr="003C175E">
        <w:rPr>
          <w:spacing w:val="-3"/>
          <w:sz w:val="24"/>
          <w:szCs w:val="24"/>
        </w:rPr>
        <w:t xml:space="preserve"> </w:t>
      </w:r>
      <w:r w:rsidRPr="003C175E">
        <w:rPr>
          <w:sz w:val="24"/>
          <w:szCs w:val="24"/>
        </w:rPr>
        <w:t>accordance</w:t>
      </w:r>
      <w:r w:rsidRPr="003C175E">
        <w:rPr>
          <w:spacing w:val="-3"/>
          <w:sz w:val="24"/>
          <w:szCs w:val="24"/>
        </w:rPr>
        <w:t xml:space="preserve"> </w:t>
      </w:r>
      <w:r w:rsidRPr="003C175E">
        <w:rPr>
          <w:sz w:val="24"/>
          <w:szCs w:val="24"/>
        </w:rPr>
        <w:t>with</w:t>
      </w:r>
      <w:r w:rsidRPr="003C175E">
        <w:rPr>
          <w:spacing w:val="-2"/>
          <w:sz w:val="24"/>
          <w:szCs w:val="24"/>
        </w:rPr>
        <w:t xml:space="preserve"> </w:t>
      </w:r>
      <w:r w:rsidRPr="003C175E">
        <w:rPr>
          <w:sz w:val="24"/>
          <w:szCs w:val="24"/>
        </w:rPr>
        <w:t>N.J.A.C. 5:93</w:t>
      </w:r>
      <w:r w:rsidRPr="003C175E">
        <w:rPr>
          <w:b/>
          <w:spacing w:val="24"/>
          <w:position w:val="11"/>
          <w:sz w:val="24"/>
          <w:szCs w:val="24"/>
        </w:rPr>
        <w:t xml:space="preserve"> </w:t>
      </w:r>
      <w:r w:rsidRPr="003C175E">
        <w:rPr>
          <w:sz w:val="24"/>
          <w:szCs w:val="24"/>
        </w:rPr>
        <w:t>and</w:t>
      </w:r>
      <w:r w:rsidRPr="003C175E">
        <w:rPr>
          <w:spacing w:val="-2"/>
          <w:sz w:val="24"/>
          <w:szCs w:val="24"/>
        </w:rPr>
        <w:t xml:space="preserve"> UHAC.</w:t>
      </w:r>
    </w:p>
    <w:p w14:paraId="315E95D1" w14:textId="77777777" w:rsidR="00952120" w:rsidRPr="00952120" w:rsidRDefault="00952120" w:rsidP="00952120">
      <w:pPr>
        <w:pStyle w:val="ListParagraph"/>
        <w:tabs>
          <w:tab w:val="left" w:pos="960"/>
        </w:tabs>
        <w:spacing w:before="0"/>
        <w:ind w:firstLine="0"/>
        <w:rPr>
          <w:sz w:val="24"/>
          <w:szCs w:val="24"/>
        </w:rPr>
      </w:pPr>
    </w:p>
    <w:p w14:paraId="75F46263" w14:textId="7B05F7ED" w:rsidR="00952120" w:rsidRPr="00952120" w:rsidRDefault="00952120" w:rsidP="00952120">
      <w:pPr>
        <w:pStyle w:val="ListParagraph"/>
        <w:numPr>
          <w:ilvl w:val="1"/>
          <w:numId w:val="11"/>
        </w:numPr>
        <w:tabs>
          <w:tab w:val="left" w:pos="960"/>
        </w:tabs>
        <w:spacing w:before="0"/>
        <w:rPr>
          <w:sz w:val="24"/>
          <w:szCs w:val="24"/>
        </w:rPr>
      </w:pPr>
      <w:r w:rsidRPr="00952120">
        <w:rPr>
          <w:color w:val="000000" w:themeColor="text1"/>
          <w:sz w:val="24"/>
          <w:szCs w:val="24"/>
        </w:rPr>
        <w:t xml:space="preserve">The Township shall designate by resolution of the Mayor and Township </w:t>
      </w:r>
      <w:proofErr w:type="gramStart"/>
      <w:r w:rsidRPr="00952120">
        <w:rPr>
          <w:color w:val="000000" w:themeColor="text1"/>
          <w:sz w:val="24"/>
          <w:szCs w:val="24"/>
        </w:rPr>
        <w:t>Committee  one</w:t>
      </w:r>
      <w:proofErr w:type="gramEnd"/>
      <w:r w:rsidRPr="00952120">
        <w:rPr>
          <w:color w:val="000000" w:themeColor="text1"/>
          <w:sz w:val="24"/>
          <w:szCs w:val="24"/>
        </w:rPr>
        <w:t xml:space="preserve"> or more</w:t>
      </w:r>
      <w:r w:rsidRPr="00952120">
        <w:rPr>
          <w:color w:val="000000" w:themeColor="text1"/>
          <w:spacing w:val="-4"/>
          <w:sz w:val="24"/>
          <w:szCs w:val="24"/>
        </w:rPr>
        <w:t xml:space="preserve"> </w:t>
      </w:r>
      <w:r w:rsidRPr="00952120">
        <w:rPr>
          <w:color w:val="000000" w:themeColor="text1"/>
          <w:sz w:val="24"/>
          <w:szCs w:val="24"/>
        </w:rPr>
        <w:t>Administrative</w:t>
      </w:r>
      <w:r w:rsidRPr="00952120">
        <w:rPr>
          <w:color w:val="000000" w:themeColor="text1"/>
          <w:spacing w:val="-4"/>
          <w:sz w:val="24"/>
          <w:szCs w:val="24"/>
        </w:rPr>
        <w:t xml:space="preserve"> </w:t>
      </w:r>
      <w:r w:rsidRPr="00952120">
        <w:rPr>
          <w:color w:val="000000" w:themeColor="text1"/>
          <w:sz w:val="24"/>
          <w:szCs w:val="24"/>
        </w:rPr>
        <w:t xml:space="preserve">Agents to administer newly constructed affordable units in accordance with N.J.A.C. 5:99-7.1 to 5:99:7.5and UHAC. All Administrative Agents shall attend all training and satisfy all other educational requirements set forth in UHAC that </w:t>
      </w:r>
      <w:proofErr w:type="gramStart"/>
      <w:r w:rsidRPr="00952120">
        <w:rPr>
          <w:color w:val="000000" w:themeColor="text1"/>
          <w:sz w:val="24"/>
          <w:szCs w:val="24"/>
        </w:rPr>
        <w:t>is</w:t>
      </w:r>
      <w:proofErr w:type="gramEnd"/>
      <w:r w:rsidRPr="00952120">
        <w:rPr>
          <w:color w:val="000000" w:themeColor="text1"/>
          <w:sz w:val="24"/>
          <w:szCs w:val="24"/>
        </w:rPr>
        <w:t xml:space="preserve"> applicable to an Administrative Agent and shall submit proof of compliance therewith annually on or before December 31, to the Municipal Housing Liaison. </w:t>
      </w:r>
      <w:proofErr w:type="gramStart"/>
      <w:r w:rsidRPr="00952120">
        <w:rPr>
          <w:color w:val="000000" w:themeColor="text1"/>
          <w:sz w:val="24"/>
          <w:szCs w:val="24"/>
        </w:rPr>
        <w:t>In the event that</w:t>
      </w:r>
      <w:proofErr w:type="gramEnd"/>
      <w:r w:rsidRPr="00952120">
        <w:rPr>
          <w:color w:val="000000" w:themeColor="text1"/>
          <w:sz w:val="24"/>
          <w:szCs w:val="24"/>
        </w:rPr>
        <w:t xml:space="preserve"> any owner or developer wishes to change Administrative Agents, any such change shall be in accordance with N.J.A.C. 5:80-26.18, N.J.A.C. 5:99-7.3 and N.J.A.C. 5:99-7.4 and the change must be approved in writing by the Municipal Housing Liaison.  </w:t>
      </w:r>
      <w:proofErr w:type="gramStart"/>
      <w:r w:rsidRPr="00952120">
        <w:rPr>
          <w:color w:val="000000" w:themeColor="text1"/>
          <w:sz w:val="24"/>
          <w:szCs w:val="24"/>
        </w:rPr>
        <w:t>In order to</w:t>
      </w:r>
      <w:proofErr w:type="gramEnd"/>
      <w:r w:rsidRPr="00952120">
        <w:rPr>
          <w:color w:val="000000" w:themeColor="text1"/>
          <w:sz w:val="24"/>
          <w:szCs w:val="24"/>
        </w:rPr>
        <w:t xml:space="preserve"> obtain approval from the Municipal Housing Liaison for an Administrative Agent, the developer, property manager or owner shall submit the following:</w:t>
      </w:r>
    </w:p>
    <w:p w14:paraId="718E10C5" w14:textId="77777777" w:rsidR="00952120" w:rsidRPr="00952120" w:rsidRDefault="00952120" w:rsidP="00952120">
      <w:pPr>
        <w:tabs>
          <w:tab w:val="left" w:pos="960"/>
        </w:tabs>
        <w:rPr>
          <w:sz w:val="24"/>
          <w:szCs w:val="24"/>
        </w:rPr>
      </w:pPr>
    </w:p>
    <w:p w14:paraId="3B6F669D" w14:textId="77777777" w:rsidR="00952120" w:rsidRPr="00F87CA8" w:rsidRDefault="00952120" w:rsidP="00911DF6">
      <w:pPr>
        <w:pStyle w:val="ListParagraph"/>
        <w:numPr>
          <w:ilvl w:val="1"/>
          <w:numId w:val="58"/>
        </w:numPr>
        <w:tabs>
          <w:tab w:val="left" w:pos="629"/>
        </w:tabs>
        <w:spacing w:before="0" w:after="240" w:line="254" w:lineRule="auto"/>
        <w:ind w:left="1530" w:right="193"/>
        <w:rPr>
          <w:color w:val="000000" w:themeColor="text1"/>
          <w:sz w:val="24"/>
          <w:szCs w:val="24"/>
        </w:rPr>
      </w:pPr>
      <w:r w:rsidRPr="00F87CA8">
        <w:rPr>
          <w:color w:val="000000" w:themeColor="text1"/>
          <w:sz w:val="24"/>
          <w:szCs w:val="24"/>
        </w:rPr>
        <w:t>A resume or other evidence of experience as an administrative agent; and</w:t>
      </w:r>
    </w:p>
    <w:p w14:paraId="3BC073D2" w14:textId="77777777" w:rsidR="00952120" w:rsidRPr="00F87CA8" w:rsidRDefault="00952120" w:rsidP="00911DF6">
      <w:pPr>
        <w:pStyle w:val="ListParagraph"/>
        <w:numPr>
          <w:ilvl w:val="1"/>
          <w:numId w:val="58"/>
        </w:numPr>
        <w:tabs>
          <w:tab w:val="left" w:pos="629"/>
        </w:tabs>
        <w:spacing w:before="0" w:after="240" w:line="254" w:lineRule="auto"/>
        <w:ind w:left="1530" w:right="193"/>
        <w:rPr>
          <w:color w:val="000000" w:themeColor="text1"/>
          <w:sz w:val="24"/>
          <w:szCs w:val="24"/>
        </w:rPr>
      </w:pPr>
      <w:r w:rsidRPr="00F87CA8">
        <w:rPr>
          <w:color w:val="000000" w:themeColor="text1"/>
          <w:sz w:val="24"/>
          <w:szCs w:val="24"/>
        </w:rPr>
        <w:t>A valid and current administrative agent certificate as required pursuant to N.J.S.A. 52:27D-321; and</w:t>
      </w:r>
    </w:p>
    <w:p w14:paraId="61281082" w14:textId="77777777" w:rsidR="00952120" w:rsidRPr="00F87CA8" w:rsidRDefault="00952120" w:rsidP="00911DF6">
      <w:pPr>
        <w:pStyle w:val="ListParagraph"/>
        <w:numPr>
          <w:ilvl w:val="1"/>
          <w:numId w:val="58"/>
        </w:numPr>
        <w:tabs>
          <w:tab w:val="left" w:pos="629"/>
        </w:tabs>
        <w:spacing w:before="0" w:after="240" w:line="254" w:lineRule="auto"/>
        <w:ind w:left="1530" w:right="193"/>
        <w:rPr>
          <w:color w:val="000000" w:themeColor="text1"/>
          <w:sz w:val="24"/>
          <w:szCs w:val="24"/>
        </w:rPr>
      </w:pPr>
      <w:r w:rsidRPr="00F87CA8">
        <w:rPr>
          <w:color w:val="000000" w:themeColor="text1"/>
          <w:sz w:val="24"/>
          <w:szCs w:val="24"/>
        </w:rPr>
        <w:t xml:space="preserve"> Evidence of satisfactory completion of the DCA’s Education Program for each individual serving as an administrative agent as described at N.J.A.C. 5:99-9; and</w:t>
      </w:r>
    </w:p>
    <w:p w14:paraId="590E4788" w14:textId="77777777" w:rsidR="00952120" w:rsidRPr="00F87CA8" w:rsidRDefault="00952120" w:rsidP="00911DF6">
      <w:pPr>
        <w:pStyle w:val="ListParagraph"/>
        <w:numPr>
          <w:ilvl w:val="1"/>
          <w:numId w:val="58"/>
        </w:numPr>
        <w:tabs>
          <w:tab w:val="left" w:pos="629"/>
        </w:tabs>
        <w:spacing w:before="0" w:after="240" w:line="254" w:lineRule="auto"/>
        <w:ind w:left="1530" w:right="193"/>
        <w:rPr>
          <w:color w:val="000000" w:themeColor="text1"/>
          <w:sz w:val="24"/>
          <w:szCs w:val="24"/>
        </w:rPr>
      </w:pPr>
      <w:r w:rsidRPr="00F87CA8">
        <w:rPr>
          <w:color w:val="000000" w:themeColor="text1"/>
          <w:sz w:val="24"/>
          <w:szCs w:val="24"/>
        </w:rPr>
        <w:t>A list of all affordable housing projects for which the person or entity is currently serving or has served as an administrative agent; and</w:t>
      </w:r>
    </w:p>
    <w:p w14:paraId="13DB135C" w14:textId="77777777" w:rsidR="00952120" w:rsidRPr="00F87CA8" w:rsidRDefault="00952120" w:rsidP="00911DF6">
      <w:pPr>
        <w:pStyle w:val="ListParagraph"/>
        <w:numPr>
          <w:ilvl w:val="1"/>
          <w:numId w:val="58"/>
        </w:numPr>
        <w:tabs>
          <w:tab w:val="left" w:pos="629"/>
        </w:tabs>
        <w:spacing w:before="0" w:after="240" w:line="254" w:lineRule="auto"/>
        <w:ind w:left="1530" w:right="193"/>
        <w:rPr>
          <w:color w:val="000000" w:themeColor="text1"/>
          <w:sz w:val="24"/>
          <w:szCs w:val="24"/>
        </w:rPr>
      </w:pPr>
      <w:r w:rsidRPr="00F87CA8">
        <w:rPr>
          <w:color w:val="000000" w:themeColor="text1"/>
          <w:sz w:val="24"/>
          <w:szCs w:val="24"/>
        </w:rPr>
        <w:t xml:space="preserve">A list of affordable housing projects for which the administrative agent has been removed as administrative agent, and the </w:t>
      </w:r>
      <w:proofErr w:type="gramStart"/>
      <w:r w:rsidRPr="00F87CA8">
        <w:rPr>
          <w:color w:val="000000" w:themeColor="text1"/>
          <w:sz w:val="24"/>
          <w:szCs w:val="24"/>
        </w:rPr>
        <w:t>reason therefore;</w:t>
      </w:r>
      <w:proofErr w:type="gramEnd"/>
      <w:r w:rsidRPr="00F87CA8">
        <w:rPr>
          <w:color w:val="000000" w:themeColor="text1"/>
          <w:sz w:val="24"/>
          <w:szCs w:val="24"/>
        </w:rPr>
        <w:t xml:space="preserve"> and</w:t>
      </w:r>
    </w:p>
    <w:p w14:paraId="568279ED" w14:textId="77777777" w:rsidR="00952120" w:rsidRPr="00F87CA8" w:rsidRDefault="00952120" w:rsidP="00911DF6">
      <w:pPr>
        <w:pStyle w:val="ListParagraph"/>
        <w:numPr>
          <w:ilvl w:val="1"/>
          <w:numId w:val="58"/>
        </w:numPr>
        <w:tabs>
          <w:tab w:val="left" w:pos="629"/>
        </w:tabs>
        <w:spacing w:before="0" w:after="240" w:line="254" w:lineRule="auto"/>
        <w:ind w:left="1530" w:right="193"/>
        <w:rPr>
          <w:color w:val="000000" w:themeColor="text1"/>
          <w:sz w:val="24"/>
          <w:szCs w:val="24"/>
        </w:rPr>
      </w:pPr>
      <w:r w:rsidRPr="00F87CA8">
        <w:rPr>
          <w:color w:val="000000" w:themeColor="text1"/>
          <w:sz w:val="24"/>
          <w:szCs w:val="24"/>
        </w:rPr>
        <w:lastRenderedPageBreak/>
        <w:t>The draft operations manual that the Administrative Agent proposes to utilize in the administration of the affordable units.</w:t>
      </w:r>
    </w:p>
    <w:p w14:paraId="485D2F2A" w14:textId="64362A87" w:rsidR="00952120" w:rsidRPr="0062154F" w:rsidRDefault="00952120" w:rsidP="0062154F">
      <w:pPr>
        <w:pStyle w:val="ListParagraph"/>
        <w:tabs>
          <w:tab w:val="left" w:pos="629"/>
        </w:tabs>
        <w:spacing w:before="0" w:after="240" w:line="254" w:lineRule="auto"/>
        <w:ind w:left="629" w:firstLine="0"/>
        <w:rPr>
          <w:color w:val="000000" w:themeColor="text1"/>
          <w:sz w:val="24"/>
          <w:szCs w:val="24"/>
        </w:rPr>
      </w:pPr>
      <w:r w:rsidRPr="00F87CA8">
        <w:rPr>
          <w:color w:val="000000" w:themeColor="text1"/>
          <w:sz w:val="24"/>
          <w:szCs w:val="24"/>
        </w:rPr>
        <w:t xml:space="preserve">Approval of any Administrative Agent by the Municipal Housing Laision shall be in writing.  The denial of approval for an Administrative Agent shall be in writing setting forth the </w:t>
      </w:r>
      <w:proofErr w:type="gramStart"/>
      <w:r w:rsidRPr="00F87CA8">
        <w:rPr>
          <w:color w:val="000000" w:themeColor="text1"/>
          <w:sz w:val="24"/>
          <w:szCs w:val="24"/>
        </w:rPr>
        <w:t>reasons</w:t>
      </w:r>
      <w:proofErr w:type="gramEnd"/>
      <w:r w:rsidRPr="00F87CA8">
        <w:rPr>
          <w:color w:val="000000" w:themeColor="text1"/>
          <w:sz w:val="24"/>
          <w:szCs w:val="24"/>
        </w:rPr>
        <w:t xml:space="preserve"> therefore.</w:t>
      </w:r>
    </w:p>
    <w:p w14:paraId="06D7499E" w14:textId="77777777" w:rsidR="00911DF6" w:rsidRPr="0062154F" w:rsidRDefault="00911DF6" w:rsidP="0062154F">
      <w:pPr>
        <w:pStyle w:val="ListParagraph"/>
        <w:numPr>
          <w:ilvl w:val="1"/>
          <w:numId w:val="11"/>
        </w:numPr>
        <w:tabs>
          <w:tab w:val="left" w:pos="960"/>
        </w:tabs>
        <w:spacing w:before="0"/>
        <w:rPr>
          <w:sz w:val="24"/>
          <w:szCs w:val="24"/>
        </w:rPr>
      </w:pPr>
      <w:r w:rsidRPr="0062154F">
        <w:rPr>
          <w:color w:val="000000" w:themeColor="text1"/>
          <w:sz w:val="24"/>
          <w:szCs w:val="24"/>
        </w:rPr>
        <w:t xml:space="preserve">All affordable units, </w:t>
      </w:r>
      <w:proofErr w:type="gramStart"/>
      <w:r w:rsidRPr="0062154F">
        <w:rPr>
          <w:color w:val="000000" w:themeColor="text1"/>
          <w:sz w:val="24"/>
          <w:szCs w:val="24"/>
        </w:rPr>
        <w:t>whether or not</w:t>
      </w:r>
      <w:proofErr w:type="gramEnd"/>
      <w:r w:rsidRPr="0062154F">
        <w:rPr>
          <w:color w:val="000000" w:themeColor="text1"/>
          <w:sz w:val="24"/>
          <w:szCs w:val="24"/>
        </w:rPr>
        <w:t xml:space="preserve"> subject to UHAC and regardless of when they were created, shall be administered by an Administrative Agent approved by the Township. For all new affordable housing developments, the developer must execute an agreement with a Township approved Administrative Agent and submit a copy of the same to the Municipal Housing Liaison, prior to applying for a Certificate of Occupancy for any portion of the affordable housing development.</w:t>
      </w:r>
    </w:p>
    <w:p w14:paraId="27B05BC8" w14:textId="35B73ED2" w:rsidR="00911DF6" w:rsidRDefault="00911DF6" w:rsidP="0062154F">
      <w:pPr>
        <w:pStyle w:val="ListParagraph"/>
        <w:tabs>
          <w:tab w:val="left" w:pos="960"/>
        </w:tabs>
        <w:spacing w:before="0"/>
        <w:ind w:firstLine="0"/>
        <w:rPr>
          <w:sz w:val="24"/>
          <w:szCs w:val="24"/>
        </w:rPr>
      </w:pPr>
    </w:p>
    <w:p w14:paraId="6F8FD4C1" w14:textId="6F367DE0" w:rsidR="00911DF6" w:rsidRPr="0062154F" w:rsidRDefault="00911DF6" w:rsidP="00911DF6">
      <w:pPr>
        <w:pStyle w:val="ListParagraph"/>
        <w:numPr>
          <w:ilvl w:val="1"/>
          <w:numId w:val="11"/>
        </w:numPr>
        <w:tabs>
          <w:tab w:val="left" w:pos="960"/>
        </w:tabs>
        <w:spacing w:before="0"/>
        <w:rPr>
          <w:sz w:val="24"/>
          <w:szCs w:val="24"/>
        </w:rPr>
      </w:pPr>
      <w:r w:rsidRPr="003C175E" w:rsidDel="00911DF6">
        <w:rPr>
          <w:sz w:val="24"/>
          <w:szCs w:val="24"/>
        </w:rPr>
        <w:t xml:space="preserve"> </w:t>
      </w:r>
      <w:r w:rsidRPr="0062154F">
        <w:rPr>
          <w:color w:val="000000" w:themeColor="text1"/>
          <w:sz w:val="24"/>
          <w:szCs w:val="24"/>
        </w:rPr>
        <w:t>An</w:t>
      </w:r>
      <w:r w:rsidRPr="0062154F">
        <w:rPr>
          <w:color w:val="000000" w:themeColor="text1"/>
          <w:spacing w:val="-2"/>
          <w:sz w:val="24"/>
          <w:szCs w:val="24"/>
        </w:rPr>
        <w:t xml:space="preserve"> </w:t>
      </w:r>
      <w:r w:rsidRPr="0062154F">
        <w:rPr>
          <w:color w:val="000000" w:themeColor="text1"/>
          <w:sz w:val="24"/>
          <w:szCs w:val="24"/>
        </w:rPr>
        <w:t>operating</w:t>
      </w:r>
      <w:r w:rsidRPr="0062154F">
        <w:rPr>
          <w:color w:val="000000" w:themeColor="text1"/>
          <w:spacing w:val="-2"/>
          <w:sz w:val="24"/>
          <w:szCs w:val="24"/>
        </w:rPr>
        <w:t xml:space="preserve"> </w:t>
      </w:r>
      <w:r w:rsidRPr="0062154F">
        <w:rPr>
          <w:color w:val="000000" w:themeColor="text1"/>
          <w:sz w:val="24"/>
          <w:szCs w:val="24"/>
        </w:rPr>
        <w:t>manual</w:t>
      </w:r>
      <w:r w:rsidRPr="0062154F">
        <w:rPr>
          <w:color w:val="000000" w:themeColor="text1"/>
          <w:spacing w:val="-2"/>
          <w:sz w:val="24"/>
          <w:szCs w:val="24"/>
        </w:rPr>
        <w:t xml:space="preserve"> </w:t>
      </w:r>
      <w:r w:rsidRPr="0062154F">
        <w:rPr>
          <w:color w:val="000000" w:themeColor="text1"/>
          <w:sz w:val="24"/>
          <w:szCs w:val="24"/>
        </w:rPr>
        <w:t>shall</w:t>
      </w:r>
      <w:r w:rsidRPr="0062154F">
        <w:rPr>
          <w:color w:val="000000" w:themeColor="text1"/>
          <w:spacing w:val="-2"/>
          <w:sz w:val="24"/>
          <w:szCs w:val="24"/>
        </w:rPr>
        <w:t xml:space="preserve"> </w:t>
      </w:r>
      <w:r w:rsidRPr="0062154F">
        <w:rPr>
          <w:color w:val="000000" w:themeColor="text1"/>
          <w:sz w:val="24"/>
          <w:szCs w:val="24"/>
        </w:rPr>
        <w:t>be</w:t>
      </w:r>
      <w:r w:rsidRPr="0062154F">
        <w:rPr>
          <w:color w:val="000000" w:themeColor="text1"/>
          <w:spacing w:val="-2"/>
          <w:sz w:val="24"/>
          <w:szCs w:val="24"/>
        </w:rPr>
        <w:t xml:space="preserve"> </w:t>
      </w:r>
      <w:r w:rsidRPr="0062154F">
        <w:rPr>
          <w:color w:val="000000" w:themeColor="text1"/>
          <w:sz w:val="24"/>
          <w:szCs w:val="24"/>
        </w:rPr>
        <w:t>provided</w:t>
      </w:r>
      <w:r w:rsidRPr="0062154F">
        <w:rPr>
          <w:color w:val="000000" w:themeColor="text1"/>
          <w:spacing w:val="-2"/>
          <w:sz w:val="24"/>
          <w:szCs w:val="24"/>
        </w:rPr>
        <w:t xml:space="preserve"> </w:t>
      </w:r>
      <w:r w:rsidRPr="0062154F">
        <w:rPr>
          <w:color w:val="000000" w:themeColor="text1"/>
          <w:sz w:val="24"/>
          <w:szCs w:val="24"/>
        </w:rPr>
        <w:t>by</w:t>
      </w:r>
      <w:r w:rsidRPr="0062154F">
        <w:rPr>
          <w:color w:val="000000" w:themeColor="text1"/>
          <w:spacing w:val="-2"/>
          <w:sz w:val="24"/>
          <w:szCs w:val="24"/>
        </w:rPr>
        <w:t xml:space="preserve"> </w:t>
      </w:r>
      <w:r w:rsidRPr="0062154F">
        <w:rPr>
          <w:color w:val="000000" w:themeColor="text1"/>
          <w:sz w:val="24"/>
          <w:szCs w:val="24"/>
        </w:rPr>
        <w:t>the</w:t>
      </w:r>
      <w:r w:rsidRPr="0062154F">
        <w:rPr>
          <w:color w:val="000000" w:themeColor="text1"/>
          <w:spacing w:val="-13"/>
          <w:sz w:val="24"/>
          <w:szCs w:val="24"/>
        </w:rPr>
        <w:t xml:space="preserve"> </w:t>
      </w:r>
      <w:r w:rsidRPr="0062154F">
        <w:rPr>
          <w:color w:val="000000" w:themeColor="text1"/>
          <w:sz w:val="24"/>
          <w:szCs w:val="24"/>
        </w:rPr>
        <w:t>Administrative</w:t>
      </w:r>
      <w:r w:rsidRPr="0062154F">
        <w:rPr>
          <w:color w:val="000000" w:themeColor="text1"/>
          <w:spacing w:val="-13"/>
          <w:sz w:val="24"/>
          <w:szCs w:val="24"/>
        </w:rPr>
        <w:t xml:space="preserve"> </w:t>
      </w:r>
      <w:r w:rsidRPr="0062154F">
        <w:rPr>
          <w:color w:val="000000" w:themeColor="text1"/>
          <w:sz w:val="24"/>
          <w:szCs w:val="24"/>
        </w:rPr>
        <w:t>Agent(s)</w:t>
      </w:r>
      <w:r w:rsidRPr="0062154F">
        <w:rPr>
          <w:color w:val="000000" w:themeColor="text1"/>
          <w:spacing w:val="-2"/>
          <w:sz w:val="24"/>
          <w:szCs w:val="24"/>
        </w:rPr>
        <w:t xml:space="preserve"> </w:t>
      </w:r>
      <w:r w:rsidRPr="0062154F">
        <w:rPr>
          <w:color w:val="000000" w:themeColor="text1"/>
          <w:sz w:val="24"/>
          <w:szCs w:val="24"/>
        </w:rPr>
        <w:t>to</w:t>
      </w:r>
      <w:r w:rsidRPr="0062154F">
        <w:rPr>
          <w:color w:val="000000" w:themeColor="text1"/>
          <w:spacing w:val="-2"/>
          <w:sz w:val="24"/>
          <w:szCs w:val="24"/>
        </w:rPr>
        <w:t xml:space="preserve"> </w:t>
      </w:r>
      <w:r w:rsidRPr="0062154F">
        <w:rPr>
          <w:color w:val="000000" w:themeColor="text1"/>
          <w:sz w:val="24"/>
          <w:szCs w:val="24"/>
        </w:rPr>
        <w:t>be</w:t>
      </w:r>
      <w:r w:rsidRPr="0062154F">
        <w:rPr>
          <w:color w:val="000000" w:themeColor="text1"/>
          <w:spacing w:val="-2"/>
          <w:sz w:val="24"/>
          <w:szCs w:val="24"/>
        </w:rPr>
        <w:t xml:space="preserve"> </w:t>
      </w:r>
      <w:r w:rsidRPr="0062154F">
        <w:rPr>
          <w:color w:val="000000" w:themeColor="text1"/>
          <w:sz w:val="24"/>
          <w:szCs w:val="24"/>
        </w:rPr>
        <w:t>adopted</w:t>
      </w:r>
      <w:r w:rsidRPr="0062154F">
        <w:rPr>
          <w:color w:val="000000" w:themeColor="text1"/>
          <w:spacing w:val="-2"/>
          <w:sz w:val="24"/>
          <w:szCs w:val="24"/>
        </w:rPr>
        <w:t xml:space="preserve"> </w:t>
      </w:r>
      <w:r w:rsidRPr="0062154F">
        <w:rPr>
          <w:color w:val="000000" w:themeColor="text1"/>
          <w:sz w:val="24"/>
          <w:szCs w:val="24"/>
        </w:rPr>
        <w:t>by</w:t>
      </w:r>
      <w:r w:rsidRPr="0062154F">
        <w:rPr>
          <w:color w:val="000000" w:themeColor="text1"/>
          <w:spacing w:val="-2"/>
          <w:sz w:val="24"/>
          <w:szCs w:val="24"/>
        </w:rPr>
        <w:t xml:space="preserve"> </w:t>
      </w:r>
      <w:r w:rsidRPr="0062154F">
        <w:rPr>
          <w:color w:val="000000" w:themeColor="text1"/>
          <w:sz w:val="24"/>
          <w:szCs w:val="24"/>
        </w:rPr>
        <w:t>resolution</w:t>
      </w:r>
      <w:r w:rsidRPr="0062154F">
        <w:rPr>
          <w:color w:val="000000" w:themeColor="text1"/>
          <w:spacing w:val="-2"/>
          <w:sz w:val="24"/>
          <w:szCs w:val="24"/>
        </w:rPr>
        <w:t xml:space="preserve"> </w:t>
      </w:r>
      <w:r w:rsidRPr="0062154F">
        <w:rPr>
          <w:color w:val="000000" w:themeColor="text1"/>
          <w:sz w:val="24"/>
          <w:szCs w:val="24"/>
        </w:rPr>
        <w:t>of the governing body. The operating manuals shall be available for public inspection in the Office of the Municipal Clerk and in the office(s) of the Administrative</w:t>
      </w:r>
      <w:r w:rsidRPr="0062154F">
        <w:rPr>
          <w:color w:val="000000" w:themeColor="text1"/>
          <w:spacing w:val="-6"/>
          <w:sz w:val="24"/>
          <w:szCs w:val="24"/>
        </w:rPr>
        <w:t xml:space="preserve"> </w:t>
      </w:r>
      <w:r w:rsidRPr="0062154F">
        <w:rPr>
          <w:color w:val="000000" w:themeColor="text1"/>
          <w:sz w:val="24"/>
          <w:szCs w:val="24"/>
        </w:rPr>
        <w:t>Agent(s). If the operations manual is prepared by the Administrative Agent, the Administrative Agent shall make such changes to the operations manual as are requested by the Municipal Housing Liaison to permit adoption by the governing body and to ensure compliance with the Act, UHAC, the Fair Housing Act Regulations, and this Chapter 67.</w:t>
      </w:r>
    </w:p>
    <w:p w14:paraId="7AE2F2F7" w14:textId="77777777" w:rsidR="00911DF6" w:rsidRPr="003C175E" w:rsidRDefault="00911DF6" w:rsidP="0062154F">
      <w:pPr>
        <w:pStyle w:val="ListParagraph"/>
        <w:tabs>
          <w:tab w:val="left" w:pos="960"/>
        </w:tabs>
        <w:spacing w:before="0"/>
        <w:ind w:firstLine="0"/>
        <w:rPr>
          <w:sz w:val="24"/>
          <w:szCs w:val="24"/>
        </w:rPr>
      </w:pPr>
    </w:p>
    <w:p w14:paraId="6830CDB1" w14:textId="1887E0A8" w:rsidR="00911DF6" w:rsidRPr="0062154F" w:rsidRDefault="00911DF6" w:rsidP="0062154F">
      <w:pPr>
        <w:pStyle w:val="ListParagraph"/>
        <w:numPr>
          <w:ilvl w:val="1"/>
          <w:numId w:val="11"/>
        </w:numPr>
        <w:tabs>
          <w:tab w:val="left" w:pos="960"/>
        </w:tabs>
        <w:spacing w:before="0"/>
        <w:rPr>
          <w:sz w:val="24"/>
          <w:szCs w:val="24"/>
        </w:rPr>
      </w:pPr>
      <w:r w:rsidRPr="0062154F">
        <w:rPr>
          <w:color w:val="000000" w:themeColor="text1"/>
          <w:sz w:val="24"/>
          <w:szCs w:val="24"/>
        </w:rPr>
        <w:t>The</w:t>
      </w:r>
      <w:r w:rsidRPr="0062154F">
        <w:rPr>
          <w:color w:val="000000" w:themeColor="text1"/>
          <w:spacing w:val="-6"/>
          <w:sz w:val="24"/>
          <w:szCs w:val="24"/>
        </w:rPr>
        <w:t xml:space="preserve"> </w:t>
      </w:r>
      <w:r w:rsidRPr="0062154F">
        <w:rPr>
          <w:color w:val="000000" w:themeColor="text1"/>
          <w:sz w:val="24"/>
          <w:szCs w:val="24"/>
        </w:rPr>
        <w:t>Administrative</w:t>
      </w:r>
      <w:r w:rsidRPr="0062154F">
        <w:rPr>
          <w:color w:val="000000" w:themeColor="text1"/>
          <w:spacing w:val="-6"/>
          <w:sz w:val="24"/>
          <w:szCs w:val="24"/>
        </w:rPr>
        <w:t xml:space="preserve"> </w:t>
      </w:r>
      <w:r w:rsidRPr="0062154F">
        <w:rPr>
          <w:color w:val="000000" w:themeColor="text1"/>
          <w:sz w:val="24"/>
          <w:szCs w:val="24"/>
        </w:rPr>
        <w:t>Agent shall perform the duties and responsibilities of an administrative agent as are set forth in UHAC and which are described in full detail in the operating manual, including those set forth in N.J.A.C. 5:80-26.15, 17 and 19 thereof,  and N.J.A.C. 5:99-7.1 and 7.2, which includes, but is not limited to:</w:t>
      </w:r>
    </w:p>
    <w:p w14:paraId="328C0E8F" w14:textId="77777777" w:rsidR="00911DF6" w:rsidRDefault="00911DF6" w:rsidP="00EC2E38">
      <w:pPr>
        <w:tabs>
          <w:tab w:val="left" w:pos="960"/>
        </w:tabs>
        <w:rPr>
          <w:sz w:val="24"/>
          <w:szCs w:val="24"/>
        </w:rPr>
      </w:pPr>
    </w:p>
    <w:p w14:paraId="684FF61C" w14:textId="77777777" w:rsidR="00911DF6" w:rsidRPr="00F87CA8" w:rsidRDefault="00911DF6" w:rsidP="00EC2E38">
      <w:pPr>
        <w:pStyle w:val="ListParagraph"/>
        <w:numPr>
          <w:ilvl w:val="1"/>
          <w:numId w:val="59"/>
        </w:numPr>
        <w:tabs>
          <w:tab w:val="left" w:pos="900"/>
        </w:tabs>
        <w:spacing w:before="0" w:line="254" w:lineRule="auto"/>
        <w:ind w:left="1440" w:right="193"/>
        <w:rPr>
          <w:color w:val="000000" w:themeColor="text1"/>
          <w:sz w:val="24"/>
          <w:szCs w:val="24"/>
        </w:rPr>
      </w:pPr>
      <w:r w:rsidRPr="00F87CA8">
        <w:rPr>
          <w:color w:val="000000" w:themeColor="text1"/>
          <w:sz w:val="24"/>
          <w:szCs w:val="24"/>
        </w:rPr>
        <w:t xml:space="preserve">Attending continuing education opportunities on affordability controls, compliance monitoring, and affirmative marketing as offered or approved by the </w:t>
      </w:r>
      <w:proofErr w:type="gramStart"/>
      <w:r w:rsidRPr="00F87CA8">
        <w:rPr>
          <w:color w:val="000000" w:themeColor="text1"/>
          <w:sz w:val="24"/>
          <w:szCs w:val="24"/>
        </w:rPr>
        <w:t>DCA;</w:t>
      </w:r>
      <w:proofErr w:type="gramEnd"/>
    </w:p>
    <w:p w14:paraId="5EA16DE8" w14:textId="77777777" w:rsidR="00911DF6" w:rsidRPr="00F87CA8" w:rsidRDefault="00911DF6" w:rsidP="0062154F">
      <w:pPr>
        <w:pStyle w:val="ListParagraph"/>
        <w:numPr>
          <w:ilvl w:val="1"/>
          <w:numId w:val="59"/>
        </w:numPr>
        <w:spacing w:before="178"/>
        <w:ind w:left="1440"/>
        <w:rPr>
          <w:color w:val="000000" w:themeColor="text1"/>
          <w:sz w:val="24"/>
          <w:szCs w:val="24"/>
        </w:rPr>
      </w:pPr>
      <w:r w:rsidRPr="00F87CA8">
        <w:rPr>
          <w:color w:val="000000" w:themeColor="text1"/>
          <w:sz w:val="24"/>
          <w:szCs w:val="24"/>
        </w:rPr>
        <w:t>Affirmative</w:t>
      </w:r>
      <w:r w:rsidRPr="00F87CA8">
        <w:rPr>
          <w:color w:val="000000" w:themeColor="text1"/>
          <w:spacing w:val="-4"/>
          <w:sz w:val="24"/>
          <w:szCs w:val="24"/>
        </w:rPr>
        <w:t xml:space="preserve"> </w:t>
      </w:r>
      <w:proofErr w:type="gramStart"/>
      <w:r w:rsidRPr="00F87CA8">
        <w:rPr>
          <w:color w:val="000000" w:themeColor="text1"/>
          <w:spacing w:val="-2"/>
          <w:sz w:val="24"/>
          <w:szCs w:val="24"/>
        </w:rPr>
        <w:t>marketing;</w:t>
      </w:r>
      <w:proofErr w:type="gramEnd"/>
    </w:p>
    <w:p w14:paraId="72024009" w14:textId="77777777" w:rsidR="00911DF6" w:rsidRPr="00F87CA8" w:rsidRDefault="00911DF6" w:rsidP="0062154F">
      <w:pPr>
        <w:pStyle w:val="ListParagraph"/>
        <w:numPr>
          <w:ilvl w:val="1"/>
          <w:numId w:val="59"/>
        </w:numPr>
        <w:spacing w:before="194"/>
        <w:ind w:left="1440"/>
        <w:rPr>
          <w:color w:val="000000" w:themeColor="text1"/>
          <w:sz w:val="24"/>
          <w:szCs w:val="24"/>
        </w:rPr>
      </w:pPr>
      <w:r w:rsidRPr="00F87CA8">
        <w:rPr>
          <w:color w:val="000000" w:themeColor="text1"/>
          <w:sz w:val="24"/>
          <w:szCs w:val="24"/>
        </w:rPr>
        <w:t xml:space="preserve">Household </w:t>
      </w:r>
      <w:proofErr w:type="gramStart"/>
      <w:r w:rsidRPr="00F87CA8">
        <w:rPr>
          <w:color w:val="000000" w:themeColor="text1"/>
          <w:spacing w:val="-2"/>
          <w:sz w:val="24"/>
          <w:szCs w:val="24"/>
        </w:rPr>
        <w:t>certification;</w:t>
      </w:r>
      <w:proofErr w:type="gramEnd"/>
    </w:p>
    <w:p w14:paraId="5B5F828B" w14:textId="77777777" w:rsidR="00911DF6" w:rsidRPr="00F87CA8" w:rsidRDefault="00911DF6" w:rsidP="0062154F">
      <w:pPr>
        <w:pStyle w:val="ListParagraph"/>
        <w:numPr>
          <w:ilvl w:val="1"/>
          <w:numId w:val="59"/>
        </w:numPr>
        <w:spacing w:before="193"/>
        <w:ind w:left="1440"/>
        <w:rPr>
          <w:color w:val="000000" w:themeColor="text1"/>
          <w:sz w:val="24"/>
          <w:szCs w:val="24"/>
        </w:rPr>
      </w:pPr>
      <w:r w:rsidRPr="00F87CA8">
        <w:rPr>
          <w:color w:val="000000" w:themeColor="text1"/>
          <w:sz w:val="24"/>
          <w:szCs w:val="24"/>
        </w:rPr>
        <w:t>Affordability</w:t>
      </w:r>
      <w:r w:rsidRPr="00F87CA8">
        <w:rPr>
          <w:color w:val="000000" w:themeColor="text1"/>
          <w:spacing w:val="-4"/>
          <w:sz w:val="24"/>
          <w:szCs w:val="24"/>
        </w:rPr>
        <w:t xml:space="preserve"> </w:t>
      </w:r>
      <w:proofErr w:type="gramStart"/>
      <w:r w:rsidRPr="00F87CA8">
        <w:rPr>
          <w:color w:val="000000" w:themeColor="text1"/>
          <w:spacing w:val="-2"/>
          <w:sz w:val="24"/>
          <w:szCs w:val="24"/>
        </w:rPr>
        <w:t>controls;</w:t>
      </w:r>
      <w:proofErr w:type="gramEnd"/>
    </w:p>
    <w:p w14:paraId="7A1FF046" w14:textId="77777777" w:rsidR="00911DF6" w:rsidRPr="00F87CA8" w:rsidRDefault="00911DF6" w:rsidP="0062154F">
      <w:pPr>
        <w:pStyle w:val="ListParagraph"/>
        <w:numPr>
          <w:ilvl w:val="1"/>
          <w:numId w:val="59"/>
        </w:numPr>
        <w:spacing w:before="194"/>
        <w:ind w:left="1440"/>
        <w:rPr>
          <w:color w:val="000000" w:themeColor="text1"/>
          <w:sz w:val="24"/>
          <w:szCs w:val="24"/>
        </w:rPr>
      </w:pPr>
      <w:r w:rsidRPr="00F87CA8">
        <w:rPr>
          <w:color w:val="000000" w:themeColor="text1"/>
          <w:sz w:val="24"/>
          <w:szCs w:val="24"/>
        </w:rPr>
        <w:t xml:space="preserve">Records </w:t>
      </w:r>
      <w:proofErr w:type="gramStart"/>
      <w:r w:rsidRPr="00F87CA8">
        <w:rPr>
          <w:color w:val="000000" w:themeColor="text1"/>
          <w:spacing w:val="-2"/>
          <w:sz w:val="24"/>
          <w:szCs w:val="24"/>
        </w:rPr>
        <w:t>retention;</w:t>
      </w:r>
      <w:proofErr w:type="gramEnd"/>
    </w:p>
    <w:p w14:paraId="3651AF35" w14:textId="77777777" w:rsidR="00911DF6" w:rsidRPr="00F87CA8" w:rsidRDefault="00911DF6" w:rsidP="0062154F">
      <w:pPr>
        <w:pStyle w:val="ListParagraph"/>
        <w:numPr>
          <w:ilvl w:val="1"/>
          <w:numId w:val="59"/>
        </w:numPr>
        <w:spacing w:before="193"/>
        <w:ind w:left="1440"/>
        <w:rPr>
          <w:color w:val="000000" w:themeColor="text1"/>
          <w:sz w:val="24"/>
          <w:szCs w:val="24"/>
        </w:rPr>
      </w:pPr>
      <w:r w:rsidRPr="00F87CA8">
        <w:rPr>
          <w:color w:val="000000" w:themeColor="text1"/>
          <w:sz w:val="24"/>
          <w:szCs w:val="24"/>
        </w:rPr>
        <w:t xml:space="preserve">Resale and </w:t>
      </w:r>
      <w:r w:rsidRPr="00F87CA8">
        <w:rPr>
          <w:color w:val="000000" w:themeColor="text1"/>
          <w:spacing w:val="-2"/>
          <w:sz w:val="24"/>
          <w:szCs w:val="24"/>
        </w:rPr>
        <w:t>re-</w:t>
      </w:r>
      <w:proofErr w:type="gramStart"/>
      <w:r w:rsidRPr="00F87CA8">
        <w:rPr>
          <w:color w:val="000000" w:themeColor="text1"/>
          <w:spacing w:val="-2"/>
          <w:sz w:val="24"/>
          <w:szCs w:val="24"/>
        </w:rPr>
        <w:t>rental;</w:t>
      </w:r>
      <w:proofErr w:type="gramEnd"/>
    </w:p>
    <w:p w14:paraId="76BB4ECE" w14:textId="77777777" w:rsidR="00911DF6" w:rsidRPr="00F87CA8" w:rsidRDefault="00911DF6" w:rsidP="0062154F">
      <w:pPr>
        <w:pStyle w:val="ListParagraph"/>
        <w:numPr>
          <w:ilvl w:val="1"/>
          <w:numId w:val="59"/>
        </w:numPr>
        <w:spacing w:before="194"/>
        <w:ind w:left="1440"/>
        <w:rPr>
          <w:color w:val="000000" w:themeColor="text1"/>
          <w:sz w:val="24"/>
          <w:szCs w:val="24"/>
        </w:rPr>
      </w:pPr>
      <w:r w:rsidRPr="00F87CA8">
        <w:rPr>
          <w:color w:val="000000" w:themeColor="text1"/>
          <w:sz w:val="24"/>
          <w:szCs w:val="24"/>
        </w:rPr>
        <w:t xml:space="preserve">Processing requests from restricted unit owners or renters of restricted </w:t>
      </w:r>
      <w:proofErr w:type="gramStart"/>
      <w:r w:rsidRPr="00F87CA8">
        <w:rPr>
          <w:color w:val="000000" w:themeColor="text1"/>
          <w:sz w:val="24"/>
          <w:szCs w:val="24"/>
        </w:rPr>
        <w:t>units;</w:t>
      </w:r>
      <w:proofErr w:type="gramEnd"/>
      <w:r w:rsidRPr="00F87CA8">
        <w:rPr>
          <w:color w:val="000000" w:themeColor="text1"/>
          <w:sz w:val="24"/>
          <w:szCs w:val="24"/>
        </w:rPr>
        <w:t xml:space="preserve"> </w:t>
      </w:r>
    </w:p>
    <w:p w14:paraId="0ACB2AC7" w14:textId="77777777" w:rsidR="00911DF6" w:rsidRPr="00F87CA8" w:rsidRDefault="00911DF6" w:rsidP="0062154F">
      <w:pPr>
        <w:pStyle w:val="ListParagraph"/>
        <w:numPr>
          <w:ilvl w:val="1"/>
          <w:numId w:val="59"/>
        </w:numPr>
        <w:spacing w:before="194"/>
        <w:ind w:left="1440"/>
        <w:rPr>
          <w:color w:val="000000" w:themeColor="text1"/>
          <w:sz w:val="24"/>
          <w:szCs w:val="24"/>
        </w:rPr>
      </w:pPr>
      <w:r w:rsidRPr="00F87CA8">
        <w:rPr>
          <w:color w:val="000000" w:themeColor="text1"/>
          <w:spacing w:val="-5"/>
          <w:sz w:val="24"/>
          <w:szCs w:val="24"/>
        </w:rPr>
        <w:t>Preparing and submitting all reports and other documents required to be prepared under this Chapter, UHAC, the Act or the operations manual, and any report requested by the Municipal Housing Liaison; and</w:t>
      </w:r>
    </w:p>
    <w:p w14:paraId="2F34C42C" w14:textId="53AA064C" w:rsidR="00911DF6" w:rsidRPr="00F87CA8" w:rsidRDefault="00911DF6" w:rsidP="0062154F">
      <w:pPr>
        <w:pStyle w:val="ListParagraph"/>
        <w:numPr>
          <w:ilvl w:val="1"/>
          <w:numId w:val="59"/>
        </w:numPr>
        <w:spacing w:before="193" w:line="254" w:lineRule="auto"/>
        <w:ind w:left="1440" w:right="193"/>
        <w:rPr>
          <w:color w:val="000000" w:themeColor="text1"/>
          <w:sz w:val="24"/>
          <w:szCs w:val="24"/>
        </w:rPr>
      </w:pPr>
      <w:r w:rsidRPr="00F87CA8">
        <w:rPr>
          <w:color w:val="000000" w:themeColor="text1"/>
          <w:sz w:val="24"/>
          <w:szCs w:val="24"/>
        </w:rPr>
        <w:t xml:space="preserve">Enforcement, although the ultimate responsibility for retaining controls on the </w:t>
      </w:r>
      <w:r w:rsidR="00EC2E38">
        <w:rPr>
          <w:color w:val="000000" w:themeColor="text1"/>
          <w:sz w:val="24"/>
          <w:szCs w:val="24"/>
        </w:rPr>
        <w:t xml:space="preserve">restricted </w:t>
      </w:r>
      <w:proofErr w:type="gramStart"/>
      <w:r w:rsidRPr="00F87CA8">
        <w:rPr>
          <w:color w:val="000000" w:themeColor="text1"/>
          <w:sz w:val="24"/>
          <w:szCs w:val="24"/>
        </w:rPr>
        <w:t>units</w:t>
      </w:r>
      <w:proofErr w:type="gramEnd"/>
      <w:r w:rsidRPr="00F87CA8">
        <w:rPr>
          <w:color w:val="000000" w:themeColor="text1"/>
          <w:sz w:val="24"/>
          <w:szCs w:val="24"/>
        </w:rPr>
        <w:t xml:space="preserve"> rests with the </w:t>
      </w:r>
      <w:r w:rsidR="00EC2E38">
        <w:rPr>
          <w:color w:val="000000" w:themeColor="text1"/>
          <w:sz w:val="24"/>
          <w:szCs w:val="24"/>
        </w:rPr>
        <w:t>Municipal Housing Liaison</w:t>
      </w:r>
      <w:r w:rsidRPr="00F87CA8">
        <w:rPr>
          <w:color w:val="000000" w:themeColor="text1"/>
          <w:sz w:val="24"/>
          <w:szCs w:val="24"/>
        </w:rPr>
        <w:t>.</w:t>
      </w:r>
    </w:p>
    <w:p w14:paraId="1CA15874" w14:textId="77777777" w:rsidR="00911DF6" w:rsidRPr="0062154F" w:rsidRDefault="00911DF6" w:rsidP="00911DF6">
      <w:pPr>
        <w:pStyle w:val="ListParagraph"/>
        <w:numPr>
          <w:ilvl w:val="1"/>
          <w:numId w:val="59"/>
        </w:numPr>
        <w:spacing w:before="178" w:line="254" w:lineRule="auto"/>
        <w:ind w:left="1440" w:right="193"/>
        <w:rPr>
          <w:color w:val="000000" w:themeColor="text1"/>
          <w:sz w:val="24"/>
          <w:szCs w:val="24"/>
        </w:rPr>
      </w:pPr>
      <w:r w:rsidRPr="00F87CA8">
        <w:rPr>
          <w:color w:val="000000" w:themeColor="text1"/>
          <w:sz w:val="24"/>
          <w:szCs w:val="24"/>
        </w:rPr>
        <w:t xml:space="preserve">The Administrative Agent shall notify the Municipal Housing Liaison in writing of a violation of any of the regulations governing the affordable unit by an owner, developer or tenant, including a violation of this Chapter, UHAC the Act or the Fair </w:t>
      </w:r>
      <w:r w:rsidRPr="00F87CA8">
        <w:rPr>
          <w:color w:val="000000" w:themeColor="text1"/>
          <w:sz w:val="24"/>
          <w:szCs w:val="24"/>
        </w:rPr>
        <w:lastRenderedPageBreak/>
        <w:t xml:space="preserve">Housing Act Regulations, within five (5) business days of the occurrence. Following submission of a notice of violation, the Administrative Agent shall provide the Municipal Housing Liaison with monthly reports of the status of all violations until the violation(s) </w:t>
      </w:r>
      <w:proofErr w:type="gramStart"/>
      <w:r w:rsidRPr="00F87CA8">
        <w:rPr>
          <w:color w:val="000000" w:themeColor="text1"/>
          <w:sz w:val="24"/>
          <w:szCs w:val="24"/>
        </w:rPr>
        <w:t>have</w:t>
      </w:r>
      <w:proofErr w:type="gramEnd"/>
      <w:r w:rsidRPr="00F87CA8">
        <w:rPr>
          <w:color w:val="000000" w:themeColor="text1"/>
          <w:sz w:val="24"/>
          <w:szCs w:val="24"/>
        </w:rPr>
        <w:t xml:space="preserve"> been resolved. The Administrative Agent shall, as delegated by the Mayor and Township Committee, have the authority to take all actions necessary and appropriate to carry out its responsibilities, </w:t>
      </w:r>
      <w:r w:rsidRPr="00F87CA8">
        <w:rPr>
          <w:color w:val="000000" w:themeColor="text1"/>
          <w:spacing w:val="-2"/>
          <w:sz w:val="24"/>
          <w:szCs w:val="24"/>
        </w:rPr>
        <w:t>hereunder.</w:t>
      </w:r>
    </w:p>
    <w:p w14:paraId="1588FCCD" w14:textId="2DFB4C0D" w:rsidR="00911DF6" w:rsidRDefault="00911DF6" w:rsidP="00911DF6">
      <w:pPr>
        <w:pStyle w:val="ListParagraph"/>
        <w:numPr>
          <w:ilvl w:val="1"/>
          <w:numId w:val="59"/>
        </w:numPr>
        <w:spacing w:before="178" w:line="254" w:lineRule="auto"/>
        <w:ind w:left="1440" w:right="193"/>
        <w:rPr>
          <w:color w:val="000000" w:themeColor="text1"/>
          <w:sz w:val="24"/>
          <w:szCs w:val="24"/>
        </w:rPr>
      </w:pPr>
      <w:r w:rsidRPr="0062154F">
        <w:rPr>
          <w:color w:val="000000" w:themeColor="text1"/>
          <w:sz w:val="24"/>
          <w:szCs w:val="24"/>
        </w:rPr>
        <w:t>Reports. The Administrative Agent shall provide all reports required to be provided by an administrative agent under UHAC or the Fair Housing Act Regulations or this Chapter.  At a minimum, the Administrative Agent shall provide the following written reports to the Municipal Housing Liaison.</w:t>
      </w:r>
    </w:p>
    <w:p w14:paraId="421FA8E9" w14:textId="04811D84" w:rsidR="00911DF6" w:rsidRPr="0062154F" w:rsidRDefault="00911DF6" w:rsidP="0062154F">
      <w:pPr>
        <w:pStyle w:val="ListParagraph"/>
        <w:numPr>
          <w:ilvl w:val="0"/>
          <w:numId w:val="61"/>
        </w:numPr>
        <w:tabs>
          <w:tab w:val="left" w:pos="1049"/>
        </w:tabs>
        <w:spacing w:before="193" w:line="254" w:lineRule="auto"/>
        <w:ind w:right="193"/>
        <w:rPr>
          <w:color w:val="000000" w:themeColor="text1"/>
          <w:sz w:val="24"/>
          <w:szCs w:val="24"/>
        </w:rPr>
      </w:pPr>
      <w:r w:rsidRPr="0062154F">
        <w:rPr>
          <w:color w:val="000000" w:themeColor="text1"/>
          <w:sz w:val="24"/>
          <w:szCs w:val="24"/>
        </w:rPr>
        <w:t xml:space="preserve">Initial Occupancy Report. For each newly created affordable unit, the Administrative Agent shall provide a written report setting </w:t>
      </w:r>
      <w:proofErr w:type="gramStart"/>
      <w:r w:rsidRPr="0062154F">
        <w:rPr>
          <w:color w:val="000000" w:themeColor="text1"/>
          <w:sz w:val="24"/>
          <w:szCs w:val="24"/>
        </w:rPr>
        <w:t>forth,</w:t>
      </w:r>
      <w:proofErr w:type="gramEnd"/>
      <w:r w:rsidRPr="0062154F">
        <w:rPr>
          <w:color w:val="000000" w:themeColor="text1"/>
          <w:sz w:val="24"/>
          <w:szCs w:val="24"/>
        </w:rPr>
        <w:t xml:space="preserve"> for each affordable unit: </w:t>
      </w:r>
    </w:p>
    <w:p w14:paraId="539FDA0B" w14:textId="62CEBC34" w:rsidR="00911DF6" w:rsidRPr="00F87CA8" w:rsidRDefault="00911DF6" w:rsidP="0062154F">
      <w:pPr>
        <w:pStyle w:val="ListParagraph"/>
        <w:tabs>
          <w:tab w:val="left" w:pos="1049"/>
        </w:tabs>
        <w:spacing w:before="193" w:line="254" w:lineRule="auto"/>
        <w:ind w:left="2160" w:right="193" w:firstLine="0"/>
        <w:rPr>
          <w:color w:val="000000" w:themeColor="text1"/>
          <w:sz w:val="24"/>
          <w:szCs w:val="24"/>
        </w:rPr>
      </w:pPr>
      <w:r>
        <w:rPr>
          <w:color w:val="000000" w:themeColor="text1"/>
          <w:sz w:val="24"/>
          <w:szCs w:val="24"/>
        </w:rPr>
        <w:t>[1]</w:t>
      </w:r>
      <w:r>
        <w:rPr>
          <w:color w:val="000000" w:themeColor="text1"/>
          <w:sz w:val="24"/>
          <w:szCs w:val="24"/>
        </w:rPr>
        <w:tab/>
      </w:r>
      <w:r w:rsidRPr="00F87CA8">
        <w:rPr>
          <w:color w:val="000000" w:themeColor="text1"/>
          <w:sz w:val="24"/>
          <w:szCs w:val="24"/>
        </w:rPr>
        <w:t xml:space="preserve">the date of the initial </w:t>
      </w:r>
      <w:proofErr w:type="gramStart"/>
      <w:r w:rsidRPr="00F87CA8">
        <w:rPr>
          <w:color w:val="000000" w:themeColor="text1"/>
          <w:sz w:val="24"/>
          <w:szCs w:val="24"/>
        </w:rPr>
        <w:t>occupancy;</w:t>
      </w:r>
      <w:proofErr w:type="gramEnd"/>
    </w:p>
    <w:p w14:paraId="74A996AC" w14:textId="77777777" w:rsidR="00911DF6" w:rsidRDefault="00911DF6" w:rsidP="00911DF6">
      <w:pPr>
        <w:pStyle w:val="ListParagraph"/>
        <w:tabs>
          <w:tab w:val="left" w:pos="1049"/>
        </w:tabs>
        <w:spacing w:before="193" w:line="254" w:lineRule="auto"/>
        <w:ind w:left="2520" w:right="193" w:hanging="360"/>
        <w:rPr>
          <w:color w:val="000000" w:themeColor="text1"/>
          <w:sz w:val="24"/>
          <w:szCs w:val="24"/>
        </w:rPr>
      </w:pPr>
      <w:r>
        <w:rPr>
          <w:color w:val="000000" w:themeColor="text1"/>
          <w:sz w:val="24"/>
          <w:szCs w:val="24"/>
        </w:rPr>
        <w:t>[2]</w:t>
      </w:r>
      <w:r>
        <w:rPr>
          <w:color w:val="000000" w:themeColor="text1"/>
          <w:sz w:val="24"/>
          <w:szCs w:val="24"/>
        </w:rPr>
        <w:tab/>
      </w:r>
      <w:r w:rsidRPr="00F87CA8">
        <w:rPr>
          <w:color w:val="000000" w:themeColor="text1"/>
          <w:sz w:val="24"/>
          <w:szCs w:val="24"/>
        </w:rPr>
        <w:t>the amount of the sales price or rent charged</w:t>
      </w:r>
    </w:p>
    <w:p w14:paraId="1098961C" w14:textId="77777777" w:rsidR="00911DF6" w:rsidRDefault="00911DF6" w:rsidP="00911DF6">
      <w:pPr>
        <w:spacing w:before="193" w:line="254" w:lineRule="auto"/>
        <w:ind w:left="2610" w:right="193" w:hanging="450"/>
        <w:rPr>
          <w:color w:val="000000" w:themeColor="text1"/>
          <w:sz w:val="24"/>
          <w:szCs w:val="24"/>
        </w:rPr>
      </w:pPr>
      <w:r w:rsidRPr="0062154F">
        <w:rPr>
          <w:color w:val="000000" w:themeColor="text1"/>
          <w:sz w:val="24"/>
          <w:szCs w:val="24"/>
        </w:rPr>
        <w:t>[3]</w:t>
      </w:r>
      <w:r w:rsidRPr="0062154F">
        <w:rPr>
          <w:color w:val="000000" w:themeColor="text1"/>
          <w:sz w:val="24"/>
          <w:szCs w:val="24"/>
        </w:rPr>
        <w:tab/>
        <w:t xml:space="preserve">the amount of all other fees charged, including but not limited to pet fees, condominium fees, and parking </w:t>
      </w:r>
      <w:proofErr w:type="gramStart"/>
      <w:r w:rsidRPr="0062154F">
        <w:rPr>
          <w:color w:val="000000" w:themeColor="text1"/>
          <w:sz w:val="24"/>
          <w:szCs w:val="24"/>
        </w:rPr>
        <w:t>fees;</w:t>
      </w:r>
      <w:proofErr w:type="gramEnd"/>
      <w:r w:rsidRPr="0062154F">
        <w:rPr>
          <w:color w:val="000000" w:themeColor="text1"/>
          <w:sz w:val="24"/>
          <w:szCs w:val="24"/>
        </w:rPr>
        <w:t xml:space="preserve"> </w:t>
      </w:r>
    </w:p>
    <w:p w14:paraId="53C62A95" w14:textId="77777777" w:rsidR="00911DF6" w:rsidRDefault="00911DF6" w:rsidP="00911DF6">
      <w:pPr>
        <w:spacing w:before="193" w:line="254" w:lineRule="auto"/>
        <w:ind w:left="2610" w:right="193" w:hanging="450"/>
        <w:rPr>
          <w:color w:val="000000" w:themeColor="text1"/>
          <w:sz w:val="24"/>
          <w:szCs w:val="24"/>
        </w:rPr>
      </w:pPr>
      <w:r>
        <w:rPr>
          <w:color w:val="000000" w:themeColor="text1"/>
          <w:sz w:val="24"/>
          <w:szCs w:val="24"/>
        </w:rPr>
        <w:t>[4]</w:t>
      </w:r>
      <w:r>
        <w:rPr>
          <w:color w:val="000000" w:themeColor="text1"/>
          <w:sz w:val="24"/>
          <w:szCs w:val="24"/>
        </w:rPr>
        <w:tab/>
      </w:r>
      <w:r w:rsidRPr="0062154F">
        <w:rPr>
          <w:color w:val="000000" w:themeColor="text1"/>
          <w:sz w:val="24"/>
          <w:szCs w:val="24"/>
        </w:rPr>
        <w:t>the name(s) of the initial occupants and their household certifications; an</w:t>
      </w:r>
      <w:r>
        <w:rPr>
          <w:color w:val="000000" w:themeColor="text1"/>
          <w:sz w:val="24"/>
          <w:szCs w:val="24"/>
        </w:rPr>
        <w:t>d</w:t>
      </w:r>
    </w:p>
    <w:p w14:paraId="2B5116A2" w14:textId="77777777" w:rsidR="00911DF6" w:rsidRDefault="00911DF6" w:rsidP="00911DF6">
      <w:pPr>
        <w:spacing w:before="193" w:line="254" w:lineRule="auto"/>
        <w:ind w:left="2610" w:right="193" w:hanging="450"/>
        <w:rPr>
          <w:color w:val="000000" w:themeColor="text1"/>
          <w:sz w:val="24"/>
          <w:szCs w:val="24"/>
        </w:rPr>
      </w:pPr>
      <w:r>
        <w:rPr>
          <w:color w:val="000000" w:themeColor="text1"/>
          <w:sz w:val="24"/>
          <w:szCs w:val="24"/>
        </w:rPr>
        <w:t>[5]</w:t>
      </w:r>
      <w:r>
        <w:rPr>
          <w:color w:val="000000" w:themeColor="text1"/>
          <w:sz w:val="24"/>
          <w:szCs w:val="24"/>
        </w:rPr>
        <w:tab/>
      </w:r>
      <w:r w:rsidRPr="0062154F">
        <w:rPr>
          <w:color w:val="000000" w:themeColor="text1"/>
          <w:sz w:val="24"/>
          <w:szCs w:val="24"/>
        </w:rPr>
        <w:t>A certification from the Administrative Agent, certifying as to the accuracy of the information contained in the initial occupancy report.</w:t>
      </w:r>
    </w:p>
    <w:p w14:paraId="4B0F81D0" w14:textId="0DB37A0F" w:rsidR="00911DF6" w:rsidRPr="00F87CA8" w:rsidRDefault="00911DF6" w:rsidP="0062154F">
      <w:pPr>
        <w:spacing w:before="193" w:line="254" w:lineRule="auto"/>
        <w:ind w:left="2610" w:right="193" w:hanging="450"/>
        <w:rPr>
          <w:color w:val="000000" w:themeColor="text1"/>
          <w:sz w:val="24"/>
          <w:szCs w:val="24"/>
        </w:rPr>
      </w:pPr>
      <w:r>
        <w:rPr>
          <w:color w:val="000000" w:themeColor="text1"/>
          <w:sz w:val="24"/>
          <w:szCs w:val="24"/>
        </w:rPr>
        <w:t>[6]</w:t>
      </w:r>
      <w:r>
        <w:rPr>
          <w:color w:val="000000" w:themeColor="text1"/>
          <w:sz w:val="24"/>
          <w:szCs w:val="24"/>
        </w:rPr>
        <w:tab/>
      </w:r>
      <w:r w:rsidRPr="00F87CA8">
        <w:rPr>
          <w:color w:val="000000" w:themeColor="text1"/>
          <w:sz w:val="24"/>
          <w:szCs w:val="24"/>
        </w:rPr>
        <w:t xml:space="preserve">The Administrative Agent shall update the initial occupancy report quarterly until an initial occupant has been identified for </w:t>
      </w:r>
      <w:proofErr w:type="gramStart"/>
      <w:r w:rsidRPr="00F87CA8">
        <w:rPr>
          <w:color w:val="000000" w:themeColor="text1"/>
          <w:sz w:val="24"/>
          <w:szCs w:val="24"/>
        </w:rPr>
        <w:t>all of</w:t>
      </w:r>
      <w:proofErr w:type="gramEnd"/>
      <w:r w:rsidRPr="00F87CA8">
        <w:rPr>
          <w:color w:val="000000" w:themeColor="text1"/>
          <w:sz w:val="24"/>
          <w:szCs w:val="24"/>
        </w:rPr>
        <w:t xml:space="preserve"> the affordable units within a newly constructed affordable housing development and an occupancy Report has been provided to the Municipal Housing Liaison. Quarterly reports shall be due on January 1, April 1, July 1, and October 1 of each year </w:t>
      </w:r>
      <w:proofErr w:type="gramStart"/>
      <w:r w:rsidRPr="00F87CA8">
        <w:rPr>
          <w:color w:val="000000" w:themeColor="text1"/>
          <w:sz w:val="24"/>
          <w:szCs w:val="24"/>
        </w:rPr>
        <w:t>that</w:t>
      </w:r>
      <w:proofErr w:type="gramEnd"/>
      <w:r w:rsidRPr="00F87CA8">
        <w:rPr>
          <w:color w:val="000000" w:themeColor="text1"/>
          <w:sz w:val="24"/>
          <w:szCs w:val="24"/>
        </w:rPr>
        <w:t xml:space="preserve"> an initial occupancy report is required to be provided.</w:t>
      </w:r>
    </w:p>
    <w:p w14:paraId="373106B8" w14:textId="77777777" w:rsidR="00911DF6" w:rsidRDefault="00911DF6" w:rsidP="00911DF6">
      <w:pPr>
        <w:pStyle w:val="ListParagraph"/>
        <w:numPr>
          <w:ilvl w:val="0"/>
          <w:numId w:val="63"/>
        </w:numPr>
        <w:tabs>
          <w:tab w:val="left" w:pos="1049"/>
        </w:tabs>
        <w:spacing w:before="193" w:line="254" w:lineRule="auto"/>
        <w:ind w:right="193"/>
        <w:rPr>
          <w:color w:val="000000" w:themeColor="text1"/>
          <w:sz w:val="24"/>
          <w:szCs w:val="24"/>
        </w:rPr>
      </w:pPr>
      <w:r w:rsidRPr="00F87CA8">
        <w:rPr>
          <w:color w:val="000000" w:themeColor="text1"/>
          <w:sz w:val="24"/>
          <w:szCs w:val="24"/>
        </w:rPr>
        <w:t xml:space="preserve">Semi-Annual Reports. The administrative agent shall provide a written report semi-annually to the Municipal Housing Liaison which shall contain all of the information required to be reported by the municipality pursuant to </w:t>
      </w:r>
      <w:r w:rsidRPr="00F87CA8">
        <w:rPr>
          <w:i/>
          <w:iCs/>
          <w:color w:val="000000" w:themeColor="text1"/>
          <w:sz w:val="24"/>
          <w:szCs w:val="24"/>
        </w:rPr>
        <w:t>N.J.S.A.</w:t>
      </w:r>
      <w:r w:rsidRPr="00F87CA8">
        <w:rPr>
          <w:color w:val="000000" w:themeColor="text1"/>
          <w:sz w:val="24"/>
          <w:szCs w:val="24"/>
        </w:rPr>
        <w:t xml:space="preserve"> 52:27D-329.4(a) and (b) and N.J.A.C. 5:99-5.3, as it relates to an affordable housing development and/or a affordable unit. The semi-annual report shall be due on June 30, and December 31 of each year so long as the affordable unit remains subject to affordability controls.</w:t>
      </w:r>
    </w:p>
    <w:p w14:paraId="78E882D6" w14:textId="07112124" w:rsidR="00911DF6" w:rsidRPr="0062154F" w:rsidRDefault="00911DF6" w:rsidP="0062154F">
      <w:pPr>
        <w:pStyle w:val="ListParagraph"/>
        <w:numPr>
          <w:ilvl w:val="0"/>
          <w:numId w:val="63"/>
        </w:numPr>
        <w:tabs>
          <w:tab w:val="left" w:pos="1049"/>
        </w:tabs>
        <w:spacing w:before="193" w:line="254" w:lineRule="auto"/>
        <w:ind w:right="193"/>
        <w:rPr>
          <w:color w:val="000000" w:themeColor="text1"/>
          <w:sz w:val="24"/>
          <w:szCs w:val="24"/>
        </w:rPr>
      </w:pPr>
      <w:r w:rsidRPr="0062154F">
        <w:rPr>
          <w:color w:val="000000" w:themeColor="text1"/>
          <w:sz w:val="24"/>
          <w:szCs w:val="24"/>
        </w:rPr>
        <w:t>Upon request from the Municipal Housing Liaison, the administrative agent shall promptly provide access to all information, books and records regarding all marketing, leasing and administration activities relating to the affordable units</w:t>
      </w:r>
    </w:p>
    <w:p w14:paraId="315E571A" w14:textId="3DFDBC26" w:rsidR="00911DF6" w:rsidRDefault="00EC2E38" w:rsidP="00EC2E38">
      <w:pPr>
        <w:pStyle w:val="ListParagraph"/>
        <w:numPr>
          <w:ilvl w:val="1"/>
          <w:numId w:val="59"/>
        </w:numPr>
        <w:tabs>
          <w:tab w:val="left" w:pos="960"/>
        </w:tabs>
        <w:rPr>
          <w:sz w:val="24"/>
          <w:szCs w:val="24"/>
        </w:rPr>
      </w:pPr>
      <w:r w:rsidRPr="0062154F">
        <w:rPr>
          <w:color w:val="000000" w:themeColor="text1"/>
          <w:sz w:val="24"/>
          <w:szCs w:val="24"/>
        </w:rPr>
        <w:lastRenderedPageBreak/>
        <w:t xml:space="preserve">The Administrative Agent </w:t>
      </w:r>
      <w:r>
        <w:rPr>
          <w:color w:val="000000" w:themeColor="text1"/>
          <w:sz w:val="24"/>
          <w:szCs w:val="24"/>
        </w:rPr>
        <w:t xml:space="preserve">shall </w:t>
      </w:r>
      <w:proofErr w:type="gramStart"/>
      <w:r>
        <w:rPr>
          <w:color w:val="000000" w:themeColor="text1"/>
          <w:sz w:val="24"/>
          <w:szCs w:val="24"/>
        </w:rPr>
        <w:t>s</w:t>
      </w:r>
      <w:r w:rsidRPr="00EC2E38">
        <w:rPr>
          <w:sz w:val="24"/>
          <w:szCs w:val="24"/>
        </w:rPr>
        <w:t>ecuring</w:t>
      </w:r>
      <w:proofErr w:type="gramEnd"/>
      <w:r w:rsidRPr="00EC2E38">
        <w:rPr>
          <w:sz w:val="24"/>
          <w:szCs w:val="24"/>
        </w:rPr>
        <w:t xml:space="preserve"> from </w:t>
      </w:r>
      <w:r>
        <w:rPr>
          <w:sz w:val="24"/>
          <w:szCs w:val="24"/>
        </w:rPr>
        <w:t>the Township quarterly, a</w:t>
      </w:r>
      <w:r w:rsidRPr="00EC2E38">
        <w:rPr>
          <w:sz w:val="24"/>
          <w:szCs w:val="24"/>
        </w:rPr>
        <w:t xml:space="preserve"> list of all affordable units for which tax bills are mailed to absentee owners</w:t>
      </w:r>
      <w:r>
        <w:rPr>
          <w:sz w:val="24"/>
          <w:szCs w:val="24"/>
        </w:rPr>
        <w:t xml:space="preserve"> of ownership restricted </w:t>
      </w:r>
      <w:proofErr w:type="gramStart"/>
      <w:r>
        <w:rPr>
          <w:sz w:val="24"/>
          <w:szCs w:val="24"/>
        </w:rPr>
        <w:t>units</w:t>
      </w:r>
      <w:r w:rsidRPr="00EC2E38">
        <w:rPr>
          <w:sz w:val="24"/>
          <w:szCs w:val="24"/>
        </w:rPr>
        <w:t>, and</w:t>
      </w:r>
      <w:proofErr w:type="gramEnd"/>
      <w:r w:rsidRPr="00EC2E38">
        <w:rPr>
          <w:sz w:val="24"/>
          <w:szCs w:val="24"/>
        </w:rPr>
        <w:t xml:space="preserve"> notifying all such owners that they must either move back into or sell their </w:t>
      </w:r>
      <w:r>
        <w:rPr>
          <w:sz w:val="24"/>
          <w:szCs w:val="24"/>
        </w:rPr>
        <w:t xml:space="preserve">ownership restricted </w:t>
      </w:r>
      <w:proofErr w:type="gramStart"/>
      <w:r>
        <w:rPr>
          <w:sz w:val="24"/>
          <w:szCs w:val="24"/>
        </w:rPr>
        <w:t>units</w:t>
      </w:r>
      <w:proofErr w:type="gramEnd"/>
      <w:r w:rsidRPr="00EC2E38">
        <w:rPr>
          <w:sz w:val="24"/>
          <w:szCs w:val="24"/>
        </w:rPr>
        <w:t xml:space="preserve"> unit</w:t>
      </w:r>
      <w:r>
        <w:rPr>
          <w:sz w:val="24"/>
          <w:szCs w:val="24"/>
        </w:rPr>
        <w:t>.</w:t>
      </w:r>
    </w:p>
    <w:p w14:paraId="777CD01C" w14:textId="6CB7F316" w:rsidR="00EC2E38" w:rsidRPr="00EC2E38" w:rsidRDefault="00A61ED1" w:rsidP="00EC2E38">
      <w:pPr>
        <w:pStyle w:val="ListParagraph"/>
        <w:numPr>
          <w:ilvl w:val="1"/>
          <w:numId w:val="59"/>
        </w:numPr>
        <w:tabs>
          <w:tab w:val="left" w:pos="960"/>
        </w:tabs>
        <w:rPr>
          <w:sz w:val="24"/>
          <w:szCs w:val="24"/>
        </w:rPr>
      </w:pPr>
      <w:r w:rsidRPr="0062154F">
        <w:rPr>
          <w:color w:val="000000" w:themeColor="text1"/>
          <w:sz w:val="24"/>
          <w:szCs w:val="24"/>
        </w:rPr>
        <w:t>The Administrative Agent</w:t>
      </w:r>
      <w:r>
        <w:rPr>
          <w:color w:val="000000" w:themeColor="text1"/>
          <w:sz w:val="24"/>
          <w:szCs w:val="24"/>
        </w:rPr>
        <w:t xml:space="preserve"> shall notify the Municipal Housing Liaison of the owner’s intent to sell an ownership restricted unit prior to the date of the sale.</w:t>
      </w:r>
    </w:p>
    <w:p w14:paraId="672F1933" w14:textId="77777777" w:rsidR="00EC2E38" w:rsidRPr="0062154F" w:rsidRDefault="00EC2E38" w:rsidP="0062154F">
      <w:pPr>
        <w:tabs>
          <w:tab w:val="left" w:pos="960"/>
        </w:tabs>
        <w:rPr>
          <w:sz w:val="24"/>
          <w:szCs w:val="24"/>
        </w:rPr>
      </w:pPr>
    </w:p>
    <w:p w14:paraId="2E21CED8" w14:textId="77777777" w:rsidR="00B20E76" w:rsidRPr="003C175E" w:rsidRDefault="00B20E76" w:rsidP="0062154F">
      <w:pPr>
        <w:pStyle w:val="ListParagraph"/>
        <w:tabs>
          <w:tab w:val="left" w:pos="1440"/>
        </w:tabs>
        <w:spacing w:before="0"/>
        <w:ind w:left="1440" w:firstLine="0"/>
        <w:rPr>
          <w:sz w:val="24"/>
          <w:szCs w:val="24"/>
        </w:rPr>
      </w:pPr>
    </w:p>
    <w:p w14:paraId="0E74E704" w14:textId="77777777" w:rsidR="008E7E2F" w:rsidRPr="0062154F" w:rsidRDefault="002246AD" w:rsidP="00A8278F">
      <w:pPr>
        <w:pStyle w:val="ListParagraph"/>
        <w:numPr>
          <w:ilvl w:val="0"/>
          <w:numId w:val="11"/>
        </w:numPr>
        <w:tabs>
          <w:tab w:val="left" w:pos="479"/>
        </w:tabs>
        <w:spacing w:before="0"/>
        <w:ind w:left="479" w:hanging="479"/>
        <w:rPr>
          <w:sz w:val="24"/>
          <w:szCs w:val="24"/>
        </w:rPr>
      </w:pPr>
      <w:r w:rsidRPr="003C175E">
        <w:rPr>
          <w:sz w:val="24"/>
          <w:szCs w:val="24"/>
        </w:rPr>
        <w:t>Enforcement</w:t>
      </w:r>
      <w:r w:rsidRPr="003C175E">
        <w:rPr>
          <w:spacing w:val="-6"/>
          <w:sz w:val="24"/>
          <w:szCs w:val="24"/>
        </w:rPr>
        <w:t xml:space="preserve"> </w:t>
      </w:r>
      <w:r w:rsidRPr="003C175E">
        <w:rPr>
          <w:sz w:val="24"/>
          <w:szCs w:val="24"/>
        </w:rPr>
        <w:t>of</w:t>
      </w:r>
      <w:r w:rsidRPr="003C175E">
        <w:rPr>
          <w:spacing w:val="-5"/>
          <w:sz w:val="24"/>
          <w:szCs w:val="24"/>
        </w:rPr>
        <w:t xml:space="preserve"> </w:t>
      </w:r>
      <w:r w:rsidRPr="003C175E">
        <w:rPr>
          <w:sz w:val="24"/>
          <w:szCs w:val="24"/>
        </w:rPr>
        <w:t>affordable</w:t>
      </w:r>
      <w:r w:rsidRPr="003C175E">
        <w:rPr>
          <w:spacing w:val="-4"/>
          <w:sz w:val="24"/>
          <w:szCs w:val="24"/>
        </w:rPr>
        <w:t xml:space="preserve"> </w:t>
      </w:r>
      <w:r w:rsidRPr="003C175E">
        <w:rPr>
          <w:sz w:val="24"/>
          <w:szCs w:val="24"/>
        </w:rPr>
        <w:t>housing</w:t>
      </w:r>
      <w:r w:rsidRPr="003C175E">
        <w:rPr>
          <w:spacing w:val="-4"/>
          <w:sz w:val="24"/>
          <w:szCs w:val="24"/>
        </w:rPr>
        <w:t xml:space="preserve"> </w:t>
      </w:r>
      <w:r w:rsidRPr="003C175E">
        <w:rPr>
          <w:spacing w:val="-2"/>
          <w:sz w:val="24"/>
          <w:szCs w:val="24"/>
        </w:rPr>
        <w:t>regulations.</w:t>
      </w:r>
    </w:p>
    <w:p w14:paraId="74155BCC" w14:textId="77777777" w:rsidR="00B20E76" w:rsidRPr="003C175E" w:rsidRDefault="00B20E76" w:rsidP="0062154F">
      <w:pPr>
        <w:pStyle w:val="ListParagraph"/>
        <w:tabs>
          <w:tab w:val="left" w:pos="479"/>
        </w:tabs>
        <w:spacing w:before="0"/>
        <w:ind w:left="479" w:firstLine="0"/>
        <w:rPr>
          <w:sz w:val="24"/>
          <w:szCs w:val="24"/>
        </w:rPr>
      </w:pPr>
    </w:p>
    <w:p w14:paraId="6E26E3FE" w14:textId="3E5091B4" w:rsidR="00B20E76" w:rsidRPr="0062154F" w:rsidRDefault="00B20E76" w:rsidP="00B20E76">
      <w:pPr>
        <w:pStyle w:val="ListParagraph"/>
        <w:numPr>
          <w:ilvl w:val="1"/>
          <w:numId w:val="11"/>
        </w:numPr>
        <w:tabs>
          <w:tab w:val="left" w:pos="960"/>
        </w:tabs>
        <w:spacing w:before="0"/>
        <w:rPr>
          <w:sz w:val="24"/>
          <w:szCs w:val="24"/>
        </w:rPr>
      </w:pPr>
      <w:r>
        <w:rPr>
          <w:sz w:val="24"/>
          <w:szCs w:val="24"/>
        </w:rPr>
        <w:t>U</w:t>
      </w:r>
      <w:r w:rsidRPr="0062154F">
        <w:rPr>
          <w:color w:val="000000" w:themeColor="text1"/>
          <w:sz w:val="24"/>
          <w:szCs w:val="24"/>
        </w:rPr>
        <w:t>pon the occurrence of a violation of the Act, UHAC, the Fair Housing Act Regulations, this Chapter or any other regulations governing the affordable unit by an owner, developer or tenant, the Administrative Agent, the Municipal Housing Liaison and Township shall have all remedies provided at law or equity, including</w:t>
      </w:r>
      <w:r w:rsidRPr="0062154F">
        <w:rPr>
          <w:color w:val="000000" w:themeColor="text1"/>
          <w:spacing w:val="-3"/>
          <w:sz w:val="24"/>
          <w:szCs w:val="24"/>
        </w:rPr>
        <w:t xml:space="preserve"> </w:t>
      </w:r>
      <w:r w:rsidRPr="0062154F">
        <w:rPr>
          <w:color w:val="000000" w:themeColor="text1"/>
          <w:sz w:val="24"/>
          <w:szCs w:val="24"/>
        </w:rPr>
        <w:t>but</w:t>
      </w:r>
      <w:r w:rsidRPr="0062154F">
        <w:rPr>
          <w:color w:val="000000" w:themeColor="text1"/>
          <w:spacing w:val="-3"/>
          <w:sz w:val="24"/>
          <w:szCs w:val="24"/>
        </w:rPr>
        <w:t xml:space="preserve"> </w:t>
      </w:r>
      <w:r w:rsidRPr="0062154F">
        <w:rPr>
          <w:color w:val="000000" w:themeColor="text1"/>
          <w:sz w:val="24"/>
          <w:szCs w:val="24"/>
        </w:rPr>
        <w:t>not</w:t>
      </w:r>
      <w:r w:rsidRPr="0062154F">
        <w:rPr>
          <w:color w:val="000000" w:themeColor="text1"/>
          <w:spacing w:val="-3"/>
          <w:sz w:val="24"/>
          <w:szCs w:val="24"/>
        </w:rPr>
        <w:t xml:space="preserve"> </w:t>
      </w:r>
      <w:r w:rsidRPr="0062154F">
        <w:rPr>
          <w:color w:val="000000" w:themeColor="text1"/>
          <w:sz w:val="24"/>
          <w:szCs w:val="24"/>
        </w:rPr>
        <w:t>limited</w:t>
      </w:r>
      <w:r w:rsidRPr="0062154F">
        <w:rPr>
          <w:color w:val="000000" w:themeColor="text1"/>
          <w:spacing w:val="-3"/>
          <w:sz w:val="24"/>
          <w:szCs w:val="24"/>
        </w:rPr>
        <w:t xml:space="preserve"> </w:t>
      </w:r>
      <w:r w:rsidRPr="0062154F">
        <w:rPr>
          <w:color w:val="000000" w:themeColor="text1"/>
          <w:sz w:val="24"/>
          <w:szCs w:val="24"/>
        </w:rPr>
        <w:t>to</w:t>
      </w:r>
      <w:r w:rsidRPr="0062154F">
        <w:rPr>
          <w:color w:val="000000" w:themeColor="text1"/>
          <w:spacing w:val="-3"/>
          <w:sz w:val="24"/>
          <w:szCs w:val="24"/>
        </w:rPr>
        <w:t xml:space="preserve"> notifying the DCA of the violation, </w:t>
      </w:r>
      <w:r w:rsidRPr="0062154F">
        <w:rPr>
          <w:color w:val="000000" w:themeColor="text1"/>
          <w:sz w:val="24"/>
          <w:szCs w:val="24"/>
        </w:rPr>
        <w:t>foreclosure,</w:t>
      </w:r>
      <w:r w:rsidRPr="0062154F">
        <w:rPr>
          <w:color w:val="000000" w:themeColor="text1"/>
          <w:spacing w:val="-3"/>
          <w:sz w:val="24"/>
          <w:szCs w:val="24"/>
        </w:rPr>
        <w:t xml:space="preserve"> </w:t>
      </w:r>
      <w:r w:rsidRPr="0062154F">
        <w:rPr>
          <w:color w:val="000000" w:themeColor="text1"/>
          <w:sz w:val="24"/>
          <w:szCs w:val="24"/>
        </w:rPr>
        <w:t>tenant</w:t>
      </w:r>
      <w:r w:rsidRPr="0062154F">
        <w:rPr>
          <w:color w:val="000000" w:themeColor="text1"/>
          <w:spacing w:val="-3"/>
          <w:sz w:val="24"/>
          <w:szCs w:val="24"/>
        </w:rPr>
        <w:t xml:space="preserve"> </w:t>
      </w:r>
      <w:r w:rsidRPr="0062154F">
        <w:rPr>
          <w:color w:val="000000" w:themeColor="text1"/>
          <w:sz w:val="24"/>
          <w:szCs w:val="24"/>
        </w:rPr>
        <w:t>eviction,</w:t>
      </w:r>
      <w:r w:rsidRPr="0062154F">
        <w:rPr>
          <w:color w:val="000000" w:themeColor="text1"/>
          <w:spacing w:val="-3"/>
          <w:sz w:val="24"/>
          <w:szCs w:val="24"/>
        </w:rPr>
        <w:t xml:space="preserve"> </w:t>
      </w:r>
      <w:r w:rsidRPr="0062154F">
        <w:rPr>
          <w:color w:val="000000" w:themeColor="text1"/>
          <w:sz w:val="24"/>
          <w:szCs w:val="24"/>
        </w:rPr>
        <w:t>municipal</w:t>
      </w:r>
      <w:r w:rsidRPr="0062154F">
        <w:rPr>
          <w:color w:val="000000" w:themeColor="text1"/>
          <w:spacing w:val="-3"/>
          <w:sz w:val="24"/>
          <w:szCs w:val="24"/>
        </w:rPr>
        <w:t xml:space="preserve"> </w:t>
      </w:r>
      <w:r w:rsidRPr="0062154F">
        <w:rPr>
          <w:color w:val="000000" w:themeColor="text1"/>
          <w:sz w:val="24"/>
          <w:szCs w:val="24"/>
        </w:rPr>
        <w:t>fines,</w:t>
      </w:r>
      <w:r w:rsidRPr="0062154F">
        <w:rPr>
          <w:color w:val="000000" w:themeColor="text1"/>
          <w:spacing w:val="-3"/>
          <w:sz w:val="24"/>
          <w:szCs w:val="24"/>
        </w:rPr>
        <w:t xml:space="preserve"> </w:t>
      </w:r>
      <w:r w:rsidRPr="0062154F">
        <w:rPr>
          <w:color w:val="000000" w:themeColor="text1"/>
          <w:sz w:val="24"/>
          <w:szCs w:val="24"/>
        </w:rPr>
        <w:t>a</w:t>
      </w:r>
      <w:r w:rsidRPr="0062154F">
        <w:rPr>
          <w:color w:val="000000" w:themeColor="text1"/>
          <w:spacing w:val="-3"/>
          <w:sz w:val="24"/>
          <w:szCs w:val="24"/>
        </w:rPr>
        <w:t xml:space="preserve"> </w:t>
      </w:r>
      <w:r w:rsidRPr="0062154F">
        <w:rPr>
          <w:color w:val="000000" w:themeColor="text1"/>
          <w:sz w:val="24"/>
          <w:szCs w:val="24"/>
        </w:rPr>
        <w:t>requirement</w:t>
      </w:r>
      <w:r w:rsidRPr="0062154F">
        <w:rPr>
          <w:color w:val="000000" w:themeColor="text1"/>
          <w:spacing w:val="-3"/>
          <w:sz w:val="24"/>
          <w:szCs w:val="24"/>
        </w:rPr>
        <w:t xml:space="preserve"> </w:t>
      </w:r>
      <w:r w:rsidRPr="0062154F">
        <w:rPr>
          <w:color w:val="000000" w:themeColor="text1"/>
          <w:sz w:val="24"/>
          <w:szCs w:val="24"/>
        </w:rPr>
        <w:t>for</w:t>
      </w:r>
      <w:r w:rsidRPr="0062154F">
        <w:rPr>
          <w:color w:val="000000" w:themeColor="text1"/>
          <w:spacing w:val="-3"/>
          <w:sz w:val="24"/>
          <w:szCs w:val="24"/>
        </w:rPr>
        <w:t xml:space="preserve"> </w:t>
      </w:r>
      <w:r w:rsidRPr="0062154F">
        <w:rPr>
          <w:color w:val="000000" w:themeColor="text1"/>
          <w:sz w:val="24"/>
          <w:szCs w:val="24"/>
        </w:rPr>
        <w:t>household recertification, acceleration of all sums due under a mortgage, recoupment of any funds from a sale in the violation of the regulations, injunctive relief to prevent further violation of the regulations,</w:t>
      </w:r>
      <w:r w:rsidRPr="0062154F">
        <w:rPr>
          <w:color w:val="000000" w:themeColor="text1"/>
          <w:spacing w:val="80"/>
          <w:sz w:val="24"/>
          <w:szCs w:val="24"/>
        </w:rPr>
        <w:t xml:space="preserve"> </w:t>
      </w:r>
      <w:r w:rsidRPr="0062154F">
        <w:rPr>
          <w:color w:val="000000" w:themeColor="text1"/>
          <w:sz w:val="24"/>
          <w:szCs w:val="24"/>
        </w:rPr>
        <w:t>entry on the premises, and specific performance.</w:t>
      </w:r>
    </w:p>
    <w:p w14:paraId="334207D4" w14:textId="77777777" w:rsidR="00B20E76" w:rsidRPr="0062154F" w:rsidRDefault="00B20E76" w:rsidP="0062154F">
      <w:pPr>
        <w:pStyle w:val="ListParagraph"/>
        <w:tabs>
          <w:tab w:val="left" w:pos="960"/>
        </w:tabs>
        <w:spacing w:before="0"/>
        <w:ind w:firstLine="0"/>
        <w:rPr>
          <w:sz w:val="24"/>
          <w:szCs w:val="24"/>
        </w:rPr>
      </w:pPr>
    </w:p>
    <w:p w14:paraId="79F0EEEC" w14:textId="0C748BE1" w:rsidR="00B20E76" w:rsidRPr="0062154F" w:rsidRDefault="00B20E76" w:rsidP="0062154F">
      <w:pPr>
        <w:pStyle w:val="ListParagraph"/>
        <w:numPr>
          <w:ilvl w:val="1"/>
          <w:numId w:val="11"/>
        </w:numPr>
        <w:tabs>
          <w:tab w:val="left" w:pos="960"/>
        </w:tabs>
        <w:spacing w:before="0"/>
        <w:rPr>
          <w:sz w:val="24"/>
          <w:szCs w:val="24"/>
        </w:rPr>
      </w:pPr>
      <w:r w:rsidRPr="0062154F">
        <w:rPr>
          <w:color w:val="000000" w:themeColor="text1"/>
          <w:sz w:val="24"/>
          <w:szCs w:val="24"/>
        </w:rPr>
        <w:t>Upon the occurrence of a violation of the Act, UHAC, the Fair Housing Act Regulations, this Chapter or any other regulations governing the affordable unit by an Administrative Agent, the Municipal Housing Liaison and the Township, shall have all remedies provided at law or equity, including but not limited to removing the Administrative Agent, notifying the DCA of the violation, municipal fines, injunctive relief to prevent further violation of the regulations,</w:t>
      </w:r>
      <w:r w:rsidRPr="0062154F">
        <w:rPr>
          <w:color w:val="000000" w:themeColor="text1"/>
          <w:spacing w:val="80"/>
          <w:sz w:val="24"/>
          <w:szCs w:val="24"/>
        </w:rPr>
        <w:t xml:space="preserve"> </w:t>
      </w:r>
      <w:r w:rsidRPr="0062154F">
        <w:rPr>
          <w:color w:val="000000" w:themeColor="text1"/>
          <w:sz w:val="24"/>
          <w:szCs w:val="24"/>
        </w:rPr>
        <w:t>and specific performance.</w:t>
      </w:r>
    </w:p>
    <w:p w14:paraId="777FCAF2" w14:textId="77777777" w:rsidR="00B20E76" w:rsidRPr="0062154F" w:rsidRDefault="00B20E76" w:rsidP="0062154F">
      <w:pPr>
        <w:tabs>
          <w:tab w:val="left" w:pos="960"/>
        </w:tabs>
        <w:rPr>
          <w:sz w:val="24"/>
          <w:szCs w:val="24"/>
        </w:rPr>
      </w:pPr>
    </w:p>
    <w:p w14:paraId="21DE14B2" w14:textId="4E317902" w:rsidR="00B20E76" w:rsidRPr="0062154F" w:rsidRDefault="00B20E76" w:rsidP="0062154F">
      <w:pPr>
        <w:pStyle w:val="ListParagraph"/>
        <w:numPr>
          <w:ilvl w:val="1"/>
          <w:numId w:val="11"/>
        </w:numPr>
        <w:tabs>
          <w:tab w:val="left" w:pos="960"/>
        </w:tabs>
        <w:spacing w:before="0"/>
        <w:ind w:hanging="420"/>
        <w:jc w:val="left"/>
        <w:rPr>
          <w:sz w:val="24"/>
          <w:szCs w:val="24"/>
        </w:rPr>
      </w:pPr>
      <w:r w:rsidRPr="0062154F">
        <w:rPr>
          <w:color w:val="000000" w:themeColor="text1"/>
          <w:sz w:val="24"/>
          <w:szCs w:val="24"/>
        </w:rPr>
        <w:t>After providing written notice of a violation to an owner, developer or tenant of a very-low-income unit, low-income unit, or moderate- income unit, and if applicable, the Administrative Agent, and advising the owner, developer or tenant, and if applicable, the Administrative Agent, of the penalties for such violations, the municipality may take the following action against the owner, developer or tenant, and if applicable, the Administrative Agent, for any violation that remains uncured for a period of 60 days after service of the written notice:</w:t>
      </w:r>
    </w:p>
    <w:p w14:paraId="7C63620D" w14:textId="77777777" w:rsidR="00B20E76" w:rsidRPr="0062154F" w:rsidRDefault="00B20E76" w:rsidP="0062154F">
      <w:pPr>
        <w:tabs>
          <w:tab w:val="left" w:pos="960"/>
        </w:tabs>
        <w:rPr>
          <w:sz w:val="24"/>
          <w:szCs w:val="24"/>
        </w:rPr>
      </w:pPr>
    </w:p>
    <w:p w14:paraId="7DB1D915" w14:textId="77777777" w:rsidR="00B20E76" w:rsidRPr="00F87CA8" w:rsidRDefault="00B20E76" w:rsidP="00B20E76">
      <w:pPr>
        <w:pStyle w:val="ListParagraph"/>
        <w:numPr>
          <w:ilvl w:val="1"/>
          <w:numId w:val="19"/>
        </w:numPr>
        <w:tabs>
          <w:tab w:val="left" w:pos="1049"/>
        </w:tabs>
        <w:spacing w:before="176" w:line="254" w:lineRule="auto"/>
        <w:ind w:right="193"/>
        <w:rPr>
          <w:color w:val="000000" w:themeColor="text1"/>
          <w:sz w:val="24"/>
          <w:szCs w:val="24"/>
        </w:rPr>
      </w:pPr>
      <w:r w:rsidRPr="00F87CA8">
        <w:rPr>
          <w:color w:val="000000" w:themeColor="text1"/>
          <w:sz w:val="24"/>
          <w:szCs w:val="24"/>
        </w:rPr>
        <w:t>The municipality may file a court action pursuant to N.J.S.A. 2A:58-11 and/or N.J.S.A. 52:27D-321(i)(4) alleging a violation, or violations, of the regulations governing the restricted housing unit. If the owner, developer or tenant, or the Administrative Agent, is found by the court to have violated any provision of the regulations governing affordable housing units, including but not limited to this Chapter, UHAC, the Act or the Fair Housing Act Regulations, the owner, developer or tenant, or the Administrative Agent shall be subject to one or more of the following penalties, at the discretion of the court:</w:t>
      </w:r>
    </w:p>
    <w:p w14:paraId="1308F2C9" w14:textId="77777777" w:rsidR="00B20E76" w:rsidRPr="006A6868" w:rsidRDefault="00B20E76" w:rsidP="006A6868">
      <w:pPr>
        <w:tabs>
          <w:tab w:val="left" w:pos="1440"/>
        </w:tabs>
        <w:rPr>
          <w:sz w:val="24"/>
          <w:szCs w:val="24"/>
        </w:rPr>
      </w:pPr>
    </w:p>
    <w:p w14:paraId="2DA89732" w14:textId="77777777" w:rsidR="00B20E76" w:rsidRPr="003C175E" w:rsidRDefault="00B20E76" w:rsidP="0062154F">
      <w:pPr>
        <w:pStyle w:val="ListParagraph"/>
        <w:tabs>
          <w:tab w:val="left" w:pos="1440"/>
        </w:tabs>
        <w:spacing w:before="0"/>
        <w:ind w:left="1440" w:firstLine="0"/>
        <w:rPr>
          <w:sz w:val="24"/>
          <w:szCs w:val="24"/>
        </w:rPr>
      </w:pPr>
    </w:p>
    <w:p w14:paraId="4D234DB7" w14:textId="7537ACD1" w:rsidR="008E7E2F" w:rsidRDefault="0062154F" w:rsidP="00A8278F">
      <w:pPr>
        <w:pStyle w:val="ListParagraph"/>
        <w:numPr>
          <w:ilvl w:val="0"/>
          <w:numId w:val="10"/>
        </w:numPr>
        <w:tabs>
          <w:tab w:val="left" w:pos="1920"/>
        </w:tabs>
        <w:spacing w:before="0"/>
        <w:rPr>
          <w:sz w:val="24"/>
          <w:szCs w:val="24"/>
        </w:rPr>
      </w:pPr>
      <w:r w:rsidRPr="00F87CA8">
        <w:rPr>
          <w:color w:val="000000" w:themeColor="text1"/>
          <w:sz w:val="24"/>
          <w:szCs w:val="24"/>
        </w:rPr>
        <w:t>A</w:t>
      </w:r>
      <w:r w:rsidRPr="00F87CA8">
        <w:rPr>
          <w:color w:val="000000" w:themeColor="text1"/>
          <w:spacing w:val="-6"/>
          <w:sz w:val="24"/>
          <w:szCs w:val="24"/>
        </w:rPr>
        <w:t xml:space="preserve"> </w:t>
      </w:r>
      <w:r w:rsidRPr="00F87CA8">
        <w:rPr>
          <w:color w:val="000000" w:themeColor="text1"/>
          <w:sz w:val="24"/>
          <w:szCs w:val="24"/>
        </w:rPr>
        <w:t xml:space="preserve">fine of not more than $1,250 or the maximum allowed by law or imprisonment for a period not to exceed 90 days, or both. </w:t>
      </w:r>
      <w:proofErr w:type="gramStart"/>
      <w:r w:rsidRPr="00F87CA8">
        <w:rPr>
          <w:color w:val="000000" w:themeColor="text1"/>
          <w:sz w:val="24"/>
          <w:szCs w:val="24"/>
        </w:rPr>
        <w:t>Each and every</w:t>
      </w:r>
      <w:proofErr w:type="gramEnd"/>
      <w:r w:rsidRPr="00F87CA8">
        <w:rPr>
          <w:color w:val="000000" w:themeColor="text1"/>
          <w:sz w:val="24"/>
          <w:szCs w:val="24"/>
        </w:rPr>
        <w:t xml:space="preserve"> day that the violation continues or exists shall be considered a separate and specific violation of these </w:t>
      </w:r>
      <w:r w:rsidRPr="00F87CA8">
        <w:rPr>
          <w:color w:val="000000" w:themeColor="text1"/>
          <w:sz w:val="24"/>
          <w:szCs w:val="24"/>
        </w:rPr>
        <w:lastRenderedPageBreak/>
        <w:t xml:space="preserve">provisions and not as a continuing </w:t>
      </w:r>
      <w:proofErr w:type="gramStart"/>
      <w:r w:rsidRPr="00F87CA8">
        <w:rPr>
          <w:color w:val="000000" w:themeColor="text1"/>
          <w:sz w:val="24"/>
          <w:szCs w:val="24"/>
        </w:rPr>
        <w:t>offense</w:t>
      </w:r>
      <w:r w:rsidR="002246AD" w:rsidRPr="003C175E">
        <w:rPr>
          <w:sz w:val="24"/>
          <w:szCs w:val="24"/>
        </w:rPr>
        <w:t>;</w:t>
      </w:r>
      <w:proofErr w:type="gramEnd"/>
    </w:p>
    <w:p w14:paraId="65713176" w14:textId="77777777" w:rsidR="0062154F" w:rsidRPr="003C175E" w:rsidRDefault="0062154F" w:rsidP="0062154F">
      <w:pPr>
        <w:pStyle w:val="ListParagraph"/>
        <w:tabs>
          <w:tab w:val="left" w:pos="1920"/>
        </w:tabs>
        <w:spacing w:before="0"/>
        <w:ind w:left="1920" w:firstLine="0"/>
        <w:rPr>
          <w:sz w:val="24"/>
          <w:szCs w:val="24"/>
        </w:rPr>
      </w:pPr>
    </w:p>
    <w:p w14:paraId="51F9FD3E" w14:textId="41452D50" w:rsidR="0062154F" w:rsidRPr="0062154F" w:rsidRDefault="0062154F" w:rsidP="0062154F">
      <w:pPr>
        <w:pStyle w:val="ListParagraph"/>
        <w:numPr>
          <w:ilvl w:val="0"/>
          <w:numId w:val="10"/>
        </w:numPr>
        <w:tabs>
          <w:tab w:val="left" w:pos="1920"/>
        </w:tabs>
        <w:spacing w:before="0"/>
        <w:rPr>
          <w:sz w:val="24"/>
          <w:szCs w:val="24"/>
        </w:rPr>
      </w:pPr>
      <w:r w:rsidRPr="0062154F">
        <w:rPr>
          <w:color w:val="000000" w:themeColor="text1"/>
          <w:sz w:val="24"/>
          <w:szCs w:val="24"/>
        </w:rPr>
        <w:t xml:space="preserve">In the case of an owner who has rented his or her low- or moderate- income unit in violation of the regulations governing affordable units, payment into the Township of </w:t>
      </w:r>
      <w:r w:rsidR="00F315F3" w:rsidRPr="003C175E">
        <w:rPr>
          <w:sz w:val="24"/>
          <w:szCs w:val="24"/>
        </w:rPr>
        <w:t>Galloway</w:t>
      </w:r>
      <w:r w:rsidR="00F315F3" w:rsidRPr="0062154F">
        <w:rPr>
          <w:color w:val="000000" w:themeColor="text1"/>
          <w:sz w:val="24"/>
          <w:szCs w:val="24"/>
        </w:rPr>
        <w:t xml:space="preserve"> </w:t>
      </w:r>
      <w:r w:rsidRPr="0062154F">
        <w:rPr>
          <w:color w:val="000000" w:themeColor="text1"/>
          <w:sz w:val="24"/>
          <w:szCs w:val="24"/>
        </w:rPr>
        <w:t xml:space="preserve">Affordable Housing Trust Fund of the gross amount of rent illegally </w:t>
      </w:r>
      <w:proofErr w:type="gramStart"/>
      <w:r w:rsidRPr="0062154F">
        <w:rPr>
          <w:color w:val="000000" w:themeColor="text1"/>
          <w:sz w:val="24"/>
          <w:szCs w:val="24"/>
        </w:rPr>
        <w:t>collected</w:t>
      </w:r>
      <w:r w:rsidR="002246AD" w:rsidRPr="0062154F">
        <w:rPr>
          <w:sz w:val="24"/>
          <w:szCs w:val="24"/>
        </w:rPr>
        <w:t>;</w:t>
      </w:r>
      <w:proofErr w:type="gramEnd"/>
    </w:p>
    <w:p w14:paraId="3B611E8C" w14:textId="49E0A006" w:rsidR="0062154F" w:rsidRDefault="0062154F" w:rsidP="0062154F">
      <w:pPr>
        <w:pStyle w:val="ListParagraph"/>
        <w:numPr>
          <w:ilvl w:val="0"/>
          <w:numId w:val="10"/>
        </w:numPr>
        <w:tabs>
          <w:tab w:val="left" w:pos="1920"/>
        </w:tabs>
        <w:spacing w:before="0"/>
        <w:rPr>
          <w:sz w:val="24"/>
          <w:szCs w:val="24"/>
        </w:rPr>
      </w:pPr>
      <w:r w:rsidRPr="00F87CA8">
        <w:rPr>
          <w:color w:val="000000" w:themeColor="text1"/>
          <w:sz w:val="24"/>
          <w:szCs w:val="24"/>
        </w:rPr>
        <w:t xml:space="preserve">In the case of an owner who has rented his or her affordable unit in violation of the regulations governing affordable units, payment of an innocent tenant's reasonable relocation costs, as determined by the court; and payment into the Township’s Affordable </w:t>
      </w:r>
      <w:proofErr w:type="gramStart"/>
      <w:r w:rsidRPr="00F87CA8">
        <w:rPr>
          <w:color w:val="000000" w:themeColor="text1"/>
          <w:sz w:val="24"/>
          <w:szCs w:val="24"/>
        </w:rPr>
        <w:t>Housing Trust</w:t>
      </w:r>
      <w:proofErr w:type="gramEnd"/>
      <w:r w:rsidRPr="00F87CA8">
        <w:rPr>
          <w:color w:val="000000" w:themeColor="text1"/>
          <w:sz w:val="24"/>
          <w:szCs w:val="24"/>
        </w:rPr>
        <w:t xml:space="preserve"> Fund of the gross amount of rent illegally collected</w:t>
      </w:r>
      <w:r w:rsidR="002246AD" w:rsidRPr="003C175E">
        <w:rPr>
          <w:sz w:val="24"/>
          <w:szCs w:val="24"/>
        </w:rPr>
        <w:t>.</w:t>
      </w:r>
    </w:p>
    <w:p w14:paraId="5E71DDC9" w14:textId="77777777" w:rsidR="0062154F" w:rsidRDefault="0062154F" w:rsidP="0062154F">
      <w:pPr>
        <w:pStyle w:val="ListParagraph"/>
        <w:tabs>
          <w:tab w:val="left" w:pos="1920"/>
        </w:tabs>
        <w:spacing w:before="0"/>
        <w:ind w:left="1920" w:firstLine="0"/>
        <w:rPr>
          <w:sz w:val="24"/>
          <w:szCs w:val="24"/>
        </w:rPr>
      </w:pPr>
    </w:p>
    <w:p w14:paraId="17E15455" w14:textId="77777777" w:rsidR="0062154F" w:rsidRPr="0062154F" w:rsidRDefault="0062154F" w:rsidP="0062154F">
      <w:pPr>
        <w:pStyle w:val="ListParagraph"/>
        <w:numPr>
          <w:ilvl w:val="0"/>
          <w:numId w:val="10"/>
        </w:numPr>
        <w:tabs>
          <w:tab w:val="left" w:pos="1920"/>
        </w:tabs>
        <w:spacing w:before="0"/>
        <w:rPr>
          <w:sz w:val="24"/>
          <w:szCs w:val="24"/>
        </w:rPr>
      </w:pPr>
      <w:r w:rsidRPr="0062154F">
        <w:rPr>
          <w:color w:val="000000" w:themeColor="text1"/>
          <w:sz w:val="24"/>
          <w:szCs w:val="24"/>
        </w:rPr>
        <w:t>Injunctive relief to prevent continued violation; and</w:t>
      </w:r>
    </w:p>
    <w:p w14:paraId="3A6D0285" w14:textId="77777777" w:rsidR="0062154F" w:rsidRPr="0062154F" w:rsidRDefault="0062154F" w:rsidP="0062154F">
      <w:pPr>
        <w:pStyle w:val="ListParagraph"/>
        <w:spacing w:before="0"/>
        <w:rPr>
          <w:color w:val="000000" w:themeColor="text1"/>
          <w:sz w:val="24"/>
          <w:szCs w:val="24"/>
        </w:rPr>
      </w:pPr>
    </w:p>
    <w:p w14:paraId="787F7877" w14:textId="02C698D2" w:rsidR="0062154F" w:rsidRPr="0062154F" w:rsidRDefault="0062154F" w:rsidP="0062154F">
      <w:pPr>
        <w:pStyle w:val="ListParagraph"/>
        <w:numPr>
          <w:ilvl w:val="0"/>
          <w:numId w:val="10"/>
        </w:numPr>
        <w:tabs>
          <w:tab w:val="left" w:pos="1920"/>
        </w:tabs>
        <w:spacing w:before="0"/>
        <w:rPr>
          <w:sz w:val="24"/>
          <w:szCs w:val="24"/>
        </w:rPr>
      </w:pPr>
      <w:r w:rsidRPr="0062154F">
        <w:rPr>
          <w:color w:val="000000" w:themeColor="text1"/>
          <w:sz w:val="24"/>
          <w:szCs w:val="24"/>
        </w:rPr>
        <w:t>Any other penalty or remedy allowed by law or equity.</w:t>
      </w:r>
    </w:p>
    <w:p w14:paraId="6D7A02D3" w14:textId="77777777" w:rsidR="0062154F" w:rsidRPr="003C175E" w:rsidRDefault="0062154F" w:rsidP="0062154F">
      <w:pPr>
        <w:pStyle w:val="ListParagraph"/>
        <w:tabs>
          <w:tab w:val="left" w:pos="1920"/>
        </w:tabs>
        <w:spacing w:before="0"/>
        <w:ind w:left="1920" w:firstLine="0"/>
        <w:rPr>
          <w:sz w:val="24"/>
          <w:szCs w:val="24"/>
        </w:rPr>
      </w:pPr>
    </w:p>
    <w:p w14:paraId="124E174A" w14:textId="465E907F" w:rsidR="006A6868" w:rsidRDefault="006A6868" w:rsidP="006A6868">
      <w:pPr>
        <w:pStyle w:val="ListParagraph"/>
        <w:widowControl/>
        <w:numPr>
          <w:ilvl w:val="1"/>
          <w:numId w:val="11"/>
        </w:numPr>
        <w:autoSpaceDE/>
        <w:autoSpaceDN/>
        <w:contextualSpacing/>
        <w:rPr>
          <w:sz w:val="24"/>
          <w:szCs w:val="24"/>
        </w:rPr>
      </w:pPr>
      <w:r w:rsidRPr="006A6868">
        <w:rPr>
          <w:sz w:val="24"/>
          <w:szCs w:val="24"/>
        </w:rPr>
        <w:t>The Administrative Agent for the Municipality or the Municipal Housing Liaison shall have the authority to levy fines against the owner of an affordable</w:t>
      </w:r>
      <w:r w:rsidR="009619F9">
        <w:rPr>
          <w:sz w:val="24"/>
          <w:szCs w:val="24"/>
        </w:rPr>
        <w:t xml:space="preserve"> housing</w:t>
      </w:r>
      <w:r w:rsidRPr="006A6868">
        <w:rPr>
          <w:sz w:val="24"/>
          <w:szCs w:val="24"/>
        </w:rPr>
        <w:t xml:space="preserve"> development for instances of noncompliance with advertising requirements set forth in N.J.S.A. 52:27D-321.6, following written notice to the owner.  The fine for the first offense of noncompliance shall be $5,000, the fine for the second offense of noncompliance shall be $10,000, and the fine for each subsequent offense of noncompliance shall be $15,000 as set forth in N.J.S.A. 52:27D-321.6(e)(2), or as otherwise set forth in the fine schedule adopted by the Executive Director of HMFA in accordance with N.J.S.A. 52:27D-321.6(e)(3). All such fines shall be deposited into the Affordable Housing Trust Fund.</w:t>
      </w:r>
    </w:p>
    <w:p w14:paraId="50E2FD9D" w14:textId="09FF8283" w:rsidR="006A6868" w:rsidRDefault="006A6868" w:rsidP="006A6868">
      <w:pPr>
        <w:pStyle w:val="ListParagraph"/>
        <w:widowControl/>
        <w:autoSpaceDE/>
        <w:autoSpaceDN/>
        <w:ind w:firstLine="0"/>
        <w:contextualSpacing/>
        <w:rPr>
          <w:sz w:val="24"/>
          <w:szCs w:val="24"/>
        </w:rPr>
      </w:pPr>
    </w:p>
    <w:p w14:paraId="494B26B2" w14:textId="4967D275" w:rsidR="008E7E2F" w:rsidRDefault="002246AD" w:rsidP="006A6868">
      <w:pPr>
        <w:pStyle w:val="ListParagraph"/>
        <w:widowControl/>
        <w:numPr>
          <w:ilvl w:val="1"/>
          <w:numId w:val="11"/>
        </w:numPr>
        <w:autoSpaceDE/>
        <w:autoSpaceDN/>
        <w:spacing w:before="0"/>
        <w:contextualSpacing/>
        <w:rPr>
          <w:sz w:val="24"/>
          <w:szCs w:val="24"/>
        </w:rPr>
      </w:pPr>
      <w:r w:rsidRPr="006A6868">
        <w:rPr>
          <w:sz w:val="24"/>
          <w:szCs w:val="24"/>
        </w:rPr>
        <w:t>The</w:t>
      </w:r>
      <w:r w:rsidRPr="006A6868">
        <w:rPr>
          <w:spacing w:val="-5"/>
          <w:sz w:val="24"/>
          <w:szCs w:val="24"/>
        </w:rPr>
        <w:t xml:space="preserve"> </w:t>
      </w:r>
      <w:r w:rsidRPr="006A6868">
        <w:rPr>
          <w:sz w:val="24"/>
          <w:szCs w:val="24"/>
        </w:rPr>
        <w:t>municipality</w:t>
      </w:r>
      <w:r w:rsidRPr="006A6868">
        <w:rPr>
          <w:spacing w:val="-4"/>
          <w:sz w:val="24"/>
          <w:szCs w:val="24"/>
        </w:rPr>
        <w:t xml:space="preserve"> </w:t>
      </w:r>
      <w:r w:rsidRPr="006A6868">
        <w:rPr>
          <w:sz w:val="24"/>
          <w:szCs w:val="24"/>
        </w:rPr>
        <w:t>may</w:t>
      </w:r>
      <w:r w:rsidRPr="006A6868">
        <w:rPr>
          <w:spacing w:val="-5"/>
          <w:sz w:val="24"/>
          <w:szCs w:val="24"/>
        </w:rPr>
        <w:t xml:space="preserve"> </w:t>
      </w:r>
      <w:r w:rsidRPr="006A6868">
        <w:rPr>
          <w:sz w:val="24"/>
          <w:szCs w:val="24"/>
        </w:rPr>
        <w:t>file</w:t>
      </w:r>
      <w:r w:rsidRPr="006A6868">
        <w:rPr>
          <w:spacing w:val="-5"/>
          <w:sz w:val="24"/>
          <w:szCs w:val="24"/>
        </w:rPr>
        <w:t xml:space="preserve"> </w:t>
      </w:r>
      <w:r w:rsidRPr="006A6868">
        <w:rPr>
          <w:sz w:val="24"/>
          <w:szCs w:val="24"/>
        </w:rPr>
        <w:t>a</w:t>
      </w:r>
      <w:r w:rsidRPr="006A6868">
        <w:rPr>
          <w:spacing w:val="-5"/>
          <w:sz w:val="24"/>
          <w:szCs w:val="24"/>
        </w:rPr>
        <w:t xml:space="preserve"> </w:t>
      </w:r>
      <w:r w:rsidRPr="006A6868">
        <w:rPr>
          <w:sz w:val="24"/>
          <w:szCs w:val="24"/>
        </w:rPr>
        <w:t>court</w:t>
      </w:r>
      <w:r w:rsidRPr="006A6868">
        <w:rPr>
          <w:spacing w:val="-5"/>
          <w:sz w:val="24"/>
          <w:szCs w:val="24"/>
        </w:rPr>
        <w:t xml:space="preserve"> </w:t>
      </w:r>
      <w:r w:rsidRPr="006A6868">
        <w:rPr>
          <w:sz w:val="24"/>
          <w:szCs w:val="24"/>
        </w:rPr>
        <w:t>action</w:t>
      </w:r>
      <w:r w:rsidRPr="006A6868">
        <w:rPr>
          <w:spacing w:val="-5"/>
          <w:sz w:val="24"/>
          <w:szCs w:val="24"/>
        </w:rPr>
        <w:t xml:space="preserve"> </w:t>
      </w:r>
      <w:r w:rsidRPr="006A6868">
        <w:rPr>
          <w:sz w:val="24"/>
          <w:szCs w:val="24"/>
        </w:rPr>
        <w:t>in</w:t>
      </w:r>
      <w:r w:rsidRPr="006A6868">
        <w:rPr>
          <w:spacing w:val="-5"/>
          <w:sz w:val="24"/>
          <w:szCs w:val="24"/>
        </w:rPr>
        <w:t xml:space="preserve"> </w:t>
      </w:r>
      <w:r w:rsidRPr="006A6868">
        <w:rPr>
          <w:sz w:val="24"/>
          <w:szCs w:val="24"/>
        </w:rPr>
        <w:t>the</w:t>
      </w:r>
      <w:r w:rsidRPr="006A6868">
        <w:rPr>
          <w:spacing w:val="-5"/>
          <w:sz w:val="24"/>
          <w:szCs w:val="24"/>
        </w:rPr>
        <w:t xml:space="preserve"> </w:t>
      </w:r>
      <w:r w:rsidRPr="006A6868">
        <w:rPr>
          <w:sz w:val="24"/>
          <w:szCs w:val="24"/>
        </w:rPr>
        <w:t>Superior</w:t>
      </w:r>
      <w:r w:rsidRPr="006A6868">
        <w:rPr>
          <w:spacing w:val="-5"/>
          <w:sz w:val="24"/>
          <w:szCs w:val="24"/>
        </w:rPr>
        <w:t xml:space="preserve"> </w:t>
      </w:r>
      <w:r w:rsidRPr="006A6868">
        <w:rPr>
          <w:sz w:val="24"/>
          <w:szCs w:val="24"/>
        </w:rPr>
        <w:t>Court</w:t>
      </w:r>
      <w:r w:rsidRPr="006A6868">
        <w:rPr>
          <w:spacing w:val="-5"/>
          <w:sz w:val="24"/>
          <w:szCs w:val="24"/>
        </w:rPr>
        <w:t xml:space="preserve"> </w:t>
      </w:r>
      <w:r w:rsidRPr="006A6868">
        <w:rPr>
          <w:sz w:val="24"/>
          <w:szCs w:val="24"/>
        </w:rPr>
        <w:t>seeking</w:t>
      </w:r>
      <w:r w:rsidRPr="006A6868">
        <w:rPr>
          <w:spacing w:val="-5"/>
          <w:sz w:val="24"/>
          <w:szCs w:val="24"/>
        </w:rPr>
        <w:t xml:space="preserve"> </w:t>
      </w:r>
      <w:r w:rsidRPr="006A6868">
        <w:rPr>
          <w:sz w:val="24"/>
          <w:szCs w:val="24"/>
        </w:rPr>
        <w:t>a</w:t>
      </w:r>
      <w:r w:rsidRPr="006A6868">
        <w:rPr>
          <w:spacing w:val="-5"/>
          <w:sz w:val="24"/>
          <w:szCs w:val="24"/>
        </w:rPr>
        <w:t xml:space="preserve"> </w:t>
      </w:r>
      <w:r w:rsidRPr="006A6868">
        <w:rPr>
          <w:sz w:val="24"/>
          <w:szCs w:val="24"/>
        </w:rPr>
        <w:t>judgment, which would result in the termination of the owner's equity or other interest in the unit,</w:t>
      </w:r>
      <w:r w:rsidRPr="006A6868">
        <w:rPr>
          <w:spacing w:val="-6"/>
          <w:sz w:val="24"/>
          <w:szCs w:val="24"/>
        </w:rPr>
        <w:t xml:space="preserve"> </w:t>
      </w:r>
      <w:proofErr w:type="gramStart"/>
      <w:r w:rsidRPr="006A6868">
        <w:rPr>
          <w:sz w:val="24"/>
          <w:szCs w:val="24"/>
        </w:rPr>
        <w:t>in</w:t>
      </w:r>
      <w:r w:rsidRPr="006A6868">
        <w:rPr>
          <w:spacing w:val="-7"/>
          <w:sz w:val="24"/>
          <w:szCs w:val="24"/>
        </w:rPr>
        <w:t xml:space="preserve"> </w:t>
      </w:r>
      <w:r w:rsidRPr="006A6868">
        <w:rPr>
          <w:sz w:val="24"/>
          <w:szCs w:val="24"/>
        </w:rPr>
        <w:t>the</w:t>
      </w:r>
      <w:r w:rsidRPr="006A6868">
        <w:rPr>
          <w:spacing w:val="-7"/>
          <w:sz w:val="24"/>
          <w:szCs w:val="24"/>
        </w:rPr>
        <w:t xml:space="preserve"> </w:t>
      </w:r>
      <w:r w:rsidRPr="006A6868">
        <w:rPr>
          <w:sz w:val="24"/>
          <w:szCs w:val="24"/>
        </w:rPr>
        <w:t>nature</w:t>
      </w:r>
      <w:r w:rsidRPr="006A6868">
        <w:rPr>
          <w:spacing w:val="-6"/>
          <w:sz w:val="24"/>
          <w:szCs w:val="24"/>
        </w:rPr>
        <w:t xml:space="preserve"> </w:t>
      </w:r>
      <w:r w:rsidRPr="006A6868">
        <w:rPr>
          <w:sz w:val="24"/>
          <w:szCs w:val="24"/>
        </w:rPr>
        <w:t>of</w:t>
      </w:r>
      <w:r w:rsidRPr="006A6868">
        <w:rPr>
          <w:spacing w:val="-7"/>
          <w:sz w:val="24"/>
          <w:szCs w:val="24"/>
        </w:rPr>
        <w:t xml:space="preserve"> </w:t>
      </w:r>
      <w:r w:rsidRPr="006A6868">
        <w:rPr>
          <w:sz w:val="24"/>
          <w:szCs w:val="24"/>
        </w:rPr>
        <w:t>a</w:t>
      </w:r>
      <w:proofErr w:type="gramEnd"/>
      <w:r w:rsidRPr="006A6868">
        <w:rPr>
          <w:spacing w:val="-7"/>
          <w:sz w:val="24"/>
          <w:szCs w:val="24"/>
        </w:rPr>
        <w:t xml:space="preserve"> </w:t>
      </w:r>
      <w:r w:rsidRPr="006A6868">
        <w:rPr>
          <w:sz w:val="24"/>
          <w:szCs w:val="24"/>
        </w:rPr>
        <w:t>mortgage</w:t>
      </w:r>
      <w:r w:rsidRPr="006A6868">
        <w:rPr>
          <w:spacing w:val="-6"/>
          <w:sz w:val="24"/>
          <w:szCs w:val="24"/>
        </w:rPr>
        <w:t xml:space="preserve"> </w:t>
      </w:r>
      <w:r w:rsidRPr="006A6868">
        <w:rPr>
          <w:sz w:val="24"/>
          <w:szCs w:val="24"/>
        </w:rPr>
        <w:t>foreclosure.</w:t>
      </w:r>
      <w:r w:rsidRPr="006A6868">
        <w:rPr>
          <w:spacing w:val="-6"/>
          <w:sz w:val="24"/>
          <w:szCs w:val="24"/>
        </w:rPr>
        <w:t xml:space="preserve"> </w:t>
      </w:r>
      <w:r w:rsidRPr="006A6868">
        <w:rPr>
          <w:sz w:val="24"/>
          <w:szCs w:val="24"/>
        </w:rPr>
        <w:t>Any</w:t>
      </w:r>
      <w:r w:rsidRPr="006A6868">
        <w:rPr>
          <w:spacing w:val="-7"/>
          <w:sz w:val="24"/>
          <w:szCs w:val="24"/>
        </w:rPr>
        <w:t xml:space="preserve"> </w:t>
      </w:r>
      <w:r w:rsidRPr="006A6868">
        <w:rPr>
          <w:sz w:val="24"/>
          <w:szCs w:val="24"/>
        </w:rPr>
        <w:t>judgment</w:t>
      </w:r>
      <w:r w:rsidRPr="006A6868">
        <w:rPr>
          <w:spacing w:val="-6"/>
          <w:sz w:val="24"/>
          <w:szCs w:val="24"/>
        </w:rPr>
        <w:t xml:space="preserve"> </w:t>
      </w:r>
      <w:r w:rsidRPr="006A6868">
        <w:rPr>
          <w:sz w:val="24"/>
          <w:szCs w:val="24"/>
        </w:rPr>
        <w:t>shall</w:t>
      </w:r>
      <w:r w:rsidRPr="006A6868">
        <w:rPr>
          <w:spacing w:val="-6"/>
          <w:sz w:val="24"/>
          <w:szCs w:val="24"/>
        </w:rPr>
        <w:t xml:space="preserve"> </w:t>
      </w:r>
      <w:r w:rsidRPr="006A6868">
        <w:rPr>
          <w:sz w:val="24"/>
          <w:szCs w:val="24"/>
        </w:rPr>
        <w:t>be</w:t>
      </w:r>
      <w:r w:rsidRPr="006A6868">
        <w:rPr>
          <w:spacing w:val="-7"/>
          <w:sz w:val="24"/>
          <w:szCs w:val="24"/>
        </w:rPr>
        <w:t xml:space="preserve"> </w:t>
      </w:r>
      <w:r w:rsidRPr="006A6868">
        <w:rPr>
          <w:sz w:val="24"/>
          <w:szCs w:val="24"/>
        </w:rPr>
        <w:t>enforceable</w:t>
      </w:r>
      <w:r w:rsidRPr="006A6868">
        <w:rPr>
          <w:spacing w:val="-6"/>
          <w:sz w:val="24"/>
          <w:szCs w:val="24"/>
        </w:rPr>
        <w:t xml:space="preserve"> </w:t>
      </w:r>
      <w:r w:rsidRPr="006A6868">
        <w:rPr>
          <w:sz w:val="24"/>
          <w:szCs w:val="24"/>
        </w:rPr>
        <w:t xml:space="preserve">as if the same were a judgment of default of the first purchase money mortgage and shall constitute a lien against the </w:t>
      </w:r>
      <w:r w:rsidR="006A6868">
        <w:rPr>
          <w:sz w:val="24"/>
          <w:szCs w:val="24"/>
        </w:rPr>
        <w:t>affordable</w:t>
      </w:r>
      <w:r w:rsidRPr="006A6868">
        <w:rPr>
          <w:sz w:val="24"/>
          <w:szCs w:val="24"/>
        </w:rPr>
        <w:t xml:space="preserve"> unit.</w:t>
      </w:r>
    </w:p>
    <w:p w14:paraId="1C9D83FF" w14:textId="4E8FFC89" w:rsidR="006A6868" w:rsidRDefault="006A6868" w:rsidP="006A6868">
      <w:pPr>
        <w:pStyle w:val="ListParagraph"/>
        <w:numPr>
          <w:ilvl w:val="0"/>
          <w:numId w:val="66"/>
        </w:numPr>
        <w:spacing w:before="0" w:line="254" w:lineRule="auto"/>
        <w:ind w:left="1440" w:right="193"/>
        <w:rPr>
          <w:color w:val="000000" w:themeColor="text1"/>
          <w:sz w:val="24"/>
          <w:szCs w:val="24"/>
        </w:rPr>
      </w:pPr>
      <w:r w:rsidRPr="00F87CA8">
        <w:rPr>
          <w:color w:val="000000" w:themeColor="text1"/>
          <w:sz w:val="24"/>
          <w:szCs w:val="24"/>
        </w:rPr>
        <w:t>Any judgment of foreclosure entered pursuant to this Chapter, UHAC, or the Act, shall be enforceable, at the option of the municipality, by means of an execution sale by the Sheriff, at which time the very-low-income unit, low-income unit and moderate-income unit of the violating owner shall be sold at a sale price which is not less than the amount necessary to fully satisfy and pay off any First Purchase Money Mortgage and prior liens and the costs of the enforcement proceedings incurred by the municipality, including attorney's fees.</w:t>
      </w:r>
      <w:r w:rsidRPr="00F87CA8">
        <w:rPr>
          <w:color w:val="000000" w:themeColor="text1"/>
          <w:spacing w:val="-1"/>
          <w:sz w:val="24"/>
          <w:szCs w:val="24"/>
        </w:rPr>
        <w:t xml:space="preserve"> </w:t>
      </w:r>
      <w:r w:rsidRPr="00F87CA8">
        <w:rPr>
          <w:color w:val="000000" w:themeColor="text1"/>
          <w:sz w:val="24"/>
          <w:szCs w:val="24"/>
        </w:rPr>
        <w:t>The violating owner shall have the right to possession terminated as well as the title conveyed pursuant to the Sheriff's sale.</w:t>
      </w:r>
      <w:r>
        <w:rPr>
          <w:color w:val="000000" w:themeColor="text1"/>
          <w:sz w:val="24"/>
          <w:szCs w:val="24"/>
        </w:rPr>
        <w:t xml:space="preserve"> </w:t>
      </w:r>
      <w:r w:rsidRPr="00F87CA8">
        <w:rPr>
          <w:color w:val="000000" w:themeColor="text1"/>
          <w:sz w:val="24"/>
          <w:szCs w:val="24"/>
        </w:rPr>
        <w:t>The proceeds of the Sheriff's sale shall first be applied to satisfy the First Purchase Money Mortgage lien and any</w:t>
      </w:r>
      <w:r w:rsidRPr="00F87CA8">
        <w:rPr>
          <w:color w:val="000000" w:themeColor="text1"/>
          <w:spacing w:val="-1"/>
          <w:sz w:val="24"/>
          <w:szCs w:val="24"/>
        </w:rPr>
        <w:t xml:space="preserve"> </w:t>
      </w:r>
      <w:r w:rsidRPr="00F87CA8">
        <w:rPr>
          <w:color w:val="000000" w:themeColor="text1"/>
          <w:sz w:val="24"/>
          <w:szCs w:val="24"/>
        </w:rPr>
        <w:t>prior liens upon the</w:t>
      </w:r>
      <w:r w:rsidRPr="00F87CA8">
        <w:rPr>
          <w:color w:val="000000" w:themeColor="text1"/>
          <w:spacing w:val="-1"/>
          <w:sz w:val="24"/>
          <w:szCs w:val="24"/>
        </w:rPr>
        <w:t xml:space="preserve"> </w:t>
      </w:r>
      <w:r w:rsidRPr="00F87CA8">
        <w:rPr>
          <w:color w:val="000000" w:themeColor="text1"/>
          <w:sz w:val="24"/>
          <w:szCs w:val="24"/>
        </w:rPr>
        <w:t>low- and moderate-income unit.</w:t>
      </w:r>
      <w:r w:rsidRPr="00F87CA8">
        <w:rPr>
          <w:color w:val="000000" w:themeColor="text1"/>
          <w:spacing w:val="-4"/>
          <w:sz w:val="24"/>
          <w:szCs w:val="24"/>
        </w:rPr>
        <w:t xml:space="preserve"> </w:t>
      </w:r>
      <w:r w:rsidRPr="00F87CA8">
        <w:rPr>
          <w:color w:val="000000" w:themeColor="text1"/>
          <w:sz w:val="24"/>
          <w:szCs w:val="24"/>
        </w:rPr>
        <w:t>The excess, if any,</w:t>
      </w:r>
      <w:r w:rsidRPr="00F87CA8">
        <w:rPr>
          <w:color w:val="000000" w:themeColor="text1"/>
          <w:spacing w:val="-1"/>
          <w:sz w:val="24"/>
          <w:szCs w:val="24"/>
        </w:rPr>
        <w:t xml:space="preserve"> </w:t>
      </w:r>
      <w:r w:rsidRPr="00F87CA8">
        <w:rPr>
          <w:color w:val="000000" w:themeColor="text1"/>
          <w:sz w:val="24"/>
          <w:szCs w:val="24"/>
        </w:rPr>
        <w:t xml:space="preserve">shall be applied to reimburse the municipality for </w:t>
      </w:r>
      <w:proofErr w:type="gramStart"/>
      <w:r w:rsidRPr="00F87CA8">
        <w:rPr>
          <w:color w:val="000000" w:themeColor="text1"/>
          <w:sz w:val="24"/>
          <w:szCs w:val="24"/>
        </w:rPr>
        <w:t>any and all</w:t>
      </w:r>
      <w:proofErr w:type="gramEnd"/>
      <w:r w:rsidRPr="00F87CA8">
        <w:rPr>
          <w:color w:val="000000" w:themeColor="text1"/>
          <w:sz w:val="24"/>
          <w:szCs w:val="24"/>
        </w:rPr>
        <w:t xml:space="preserve"> costs and expenses incurred in connection with either the court action resulting in the judgment of violation or the Sheriff's sale. </w:t>
      </w:r>
      <w:proofErr w:type="gramStart"/>
      <w:r w:rsidRPr="00F87CA8">
        <w:rPr>
          <w:color w:val="000000" w:themeColor="text1"/>
          <w:sz w:val="24"/>
          <w:szCs w:val="24"/>
        </w:rPr>
        <w:t>In the event that</w:t>
      </w:r>
      <w:proofErr w:type="gramEnd"/>
      <w:r w:rsidRPr="00F87CA8">
        <w:rPr>
          <w:color w:val="000000" w:themeColor="text1"/>
          <w:sz w:val="24"/>
          <w:szCs w:val="24"/>
        </w:rPr>
        <w:t xml:space="preserve"> the proceeds from the Sheriff's sale are insufficient to reimburse the municipality in full as aforesaid, the violating owner shall be personally responsible for and to the extent of such deficiency, in addition to </w:t>
      </w:r>
      <w:proofErr w:type="gramStart"/>
      <w:r w:rsidRPr="00F87CA8">
        <w:rPr>
          <w:color w:val="000000" w:themeColor="text1"/>
          <w:sz w:val="24"/>
          <w:szCs w:val="24"/>
        </w:rPr>
        <w:t>any and all</w:t>
      </w:r>
      <w:proofErr w:type="gramEnd"/>
      <w:r w:rsidRPr="00F87CA8">
        <w:rPr>
          <w:color w:val="000000" w:themeColor="text1"/>
          <w:sz w:val="24"/>
          <w:szCs w:val="24"/>
        </w:rPr>
        <w:t xml:space="preserve"> costs incurred by the municipality in connection with collecting such deficiency. In the event that a surplus remains after satisfying </w:t>
      </w:r>
      <w:r w:rsidRPr="00F87CA8">
        <w:rPr>
          <w:color w:val="000000" w:themeColor="text1"/>
          <w:sz w:val="24"/>
          <w:szCs w:val="24"/>
        </w:rPr>
        <w:lastRenderedPageBreak/>
        <w:t>all of the above, such surplus, if any,</w:t>
      </w:r>
      <w:r w:rsidRPr="00F87CA8">
        <w:rPr>
          <w:color w:val="000000" w:themeColor="text1"/>
          <w:spacing w:val="-3"/>
          <w:sz w:val="24"/>
          <w:szCs w:val="24"/>
        </w:rPr>
        <w:t xml:space="preserve"> </w:t>
      </w:r>
      <w:r w:rsidRPr="00F87CA8">
        <w:rPr>
          <w:color w:val="000000" w:themeColor="text1"/>
          <w:sz w:val="24"/>
          <w:szCs w:val="24"/>
        </w:rPr>
        <w:t>shall</w:t>
      </w:r>
      <w:r w:rsidRPr="00F87CA8">
        <w:rPr>
          <w:color w:val="000000" w:themeColor="text1"/>
          <w:spacing w:val="-3"/>
          <w:sz w:val="24"/>
          <w:szCs w:val="24"/>
        </w:rPr>
        <w:t xml:space="preserve"> </w:t>
      </w:r>
      <w:r w:rsidRPr="00F87CA8">
        <w:rPr>
          <w:color w:val="000000" w:themeColor="text1"/>
          <w:sz w:val="24"/>
          <w:szCs w:val="24"/>
        </w:rPr>
        <w:t>be</w:t>
      </w:r>
      <w:r w:rsidRPr="00F87CA8">
        <w:rPr>
          <w:color w:val="000000" w:themeColor="text1"/>
          <w:spacing w:val="-3"/>
          <w:sz w:val="24"/>
          <w:szCs w:val="24"/>
        </w:rPr>
        <w:t xml:space="preserve"> </w:t>
      </w:r>
      <w:r w:rsidRPr="00F87CA8">
        <w:rPr>
          <w:color w:val="000000" w:themeColor="text1"/>
          <w:sz w:val="24"/>
          <w:szCs w:val="24"/>
        </w:rPr>
        <w:t>placed</w:t>
      </w:r>
      <w:r w:rsidRPr="00F87CA8">
        <w:rPr>
          <w:color w:val="000000" w:themeColor="text1"/>
          <w:spacing w:val="-3"/>
          <w:sz w:val="24"/>
          <w:szCs w:val="24"/>
        </w:rPr>
        <w:t xml:space="preserve"> </w:t>
      </w:r>
      <w:r w:rsidRPr="00F87CA8">
        <w:rPr>
          <w:color w:val="000000" w:themeColor="text1"/>
          <w:sz w:val="24"/>
          <w:szCs w:val="24"/>
        </w:rPr>
        <w:t>in</w:t>
      </w:r>
      <w:r w:rsidRPr="00F87CA8">
        <w:rPr>
          <w:color w:val="000000" w:themeColor="text1"/>
          <w:spacing w:val="-3"/>
          <w:sz w:val="24"/>
          <w:szCs w:val="24"/>
        </w:rPr>
        <w:t xml:space="preserve"> </w:t>
      </w:r>
      <w:r w:rsidRPr="00F87CA8">
        <w:rPr>
          <w:color w:val="000000" w:themeColor="text1"/>
          <w:sz w:val="24"/>
          <w:szCs w:val="24"/>
        </w:rPr>
        <w:t>escrow</w:t>
      </w:r>
      <w:r w:rsidRPr="00F87CA8">
        <w:rPr>
          <w:color w:val="000000" w:themeColor="text1"/>
          <w:spacing w:val="-3"/>
          <w:sz w:val="24"/>
          <w:szCs w:val="24"/>
        </w:rPr>
        <w:t xml:space="preserve"> </w:t>
      </w:r>
      <w:r w:rsidRPr="00F87CA8">
        <w:rPr>
          <w:color w:val="000000" w:themeColor="text1"/>
          <w:sz w:val="24"/>
          <w:szCs w:val="24"/>
        </w:rPr>
        <w:t>by</w:t>
      </w:r>
      <w:r w:rsidRPr="00F87CA8">
        <w:rPr>
          <w:color w:val="000000" w:themeColor="text1"/>
          <w:spacing w:val="-3"/>
          <w:sz w:val="24"/>
          <w:szCs w:val="24"/>
        </w:rPr>
        <w:t xml:space="preserve"> </w:t>
      </w:r>
      <w:r w:rsidRPr="00F87CA8">
        <w:rPr>
          <w:color w:val="000000" w:themeColor="text1"/>
          <w:sz w:val="24"/>
          <w:szCs w:val="24"/>
        </w:rPr>
        <w:t>the</w:t>
      </w:r>
      <w:r w:rsidRPr="00F87CA8">
        <w:rPr>
          <w:color w:val="000000" w:themeColor="text1"/>
          <w:spacing w:val="-3"/>
          <w:sz w:val="24"/>
          <w:szCs w:val="24"/>
        </w:rPr>
        <w:t xml:space="preserve"> </w:t>
      </w:r>
      <w:r w:rsidRPr="00F87CA8">
        <w:rPr>
          <w:color w:val="000000" w:themeColor="text1"/>
          <w:sz w:val="24"/>
          <w:szCs w:val="24"/>
        </w:rPr>
        <w:t>municipality</w:t>
      </w:r>
      <w:r w:rsidRPr="00F87CA8">
        <w:rPr>
          <w:color w:val="000000" w:themeColor="text1"/>
          <w:spacing w:val="-3"/>
          <w:sz w:val="24"/>
          <w:szCs w:val="24"/>
        </w:rPr>
        <w:t xml:space="preserve"> </w:t>
      </w:r>
      <w:r w:rsidRPr="00F87CA8">
        <w:rPr>
          <w:color w:val="000000" w:themeColor="text1"/>
          <w:sz w:val="24"/>
          <w:szCs w:val="24"/>
        </w:rPr>
        <w:t>for</w:t>
      </w:r>
      <w:r w:rsidRPr="00F87CA8">
        <w:rPr>
          <w:color w:val="000000" w:themeColor="text1"/>
          <w:spacing w:val="-3"/>
          <w:sz w:val="24"/>
          <w:szCs w:val="24"/>
        </w:rPr>
        <w:t xml:space="preserve"> </w:t>
      </w:r>
      <w:r w:rsidRPr="00F87CA8">
        <w:rPr>
          <w:color w:val="000000" w:themeColor="text1"/>
          <w:sz w:val="24"/>
          <w:szCs w:val="24"/>
        </w:rPr>
        <w:t>the</w:t>
      </w:r>
      <w:r w:rsidRPr="00F87CA8">
        <w:rPr>
          <w:color w:val="000000" w:themeColor="text1"/>
          <w:spacing w:val="-3"/>
          <w:sz w:val="24"/>
          <w:szCs w:val="24"/>
        </w:rPr>
        <w:t xml:space="preserve"> </w:t>
      </w:r>
      <w:r w:rsidRPr="00F87CA8">
        <w:rPr>
          <w:color w:val="000000" w:themeColor="text1"/>
          <w:sz w:val="24"/>
          <w:szCs w:val="24"/>
        </w:rPr>
        <w:t>owner</w:t>
      </w:r>
      <w:r w:rsidRPr="00F87CA8">
        <w:rPr>
          <w:color w:val="000000" w:themeColor="text1"/>
          <w:spacing w:val="-3"/>
          <w:sz w:val="24"/>
          <w:szCs w:val="24"/>
        </w:rPr>
        <w:t xml:space="preserve"> </w:t>
      </w:r>
      <w:r w:rsidRPr="00F87CA8">
        <w:rPr>
          <w:color w:val="000000" w:themeColor="text1"/>
          <w:sz w:val="24"/>
          <w:szCs w:val="24"/>
        </w:rPr>
        <w:t>and</w:t>
      </w:r>
      <w:r w:rsidRPr="00F87CA8">
        <w:rPr>
          <w:color w:val="000000" w:themeColor="text1"/>
          <w:spacing w:val="-3"/>
          <w:sz w:val="24"/>
          <w:szCs w:val="24"/>
        </w:rPr>
        <w:t xml:space="preserve"> </w:t>
      </w:r>
      <w:r w:rsidRPr="00F87CA8">
        <w:rPr>
          <w:color w:val="000000" w:themeColor="text1"/>
          <w:sz w:val="24"/>
          <w:szCs w:val="24"/>
        </w:rPr>
        <w:t>shall</w:t>
      </w:r>
      <w:r w:rsidRPr="00F87CA8">
        <w:rPr>
          <w:color w:val="000000" w:themeColor="text1"/>
          <w:spacing w:val="-3"/>
          <w:sz w:val="24"/>
          <w:szCs w:val="24"/>
        </w:rPr>
        <w:t xml:space="preserve"> </w:t>
      </w:r>
      <w:r w:rsidRPr="00F87CA8">
        <w:rPr>
          <w:color w:val="000000" w:themeColor="text1"/>
          <w:sz w:val="24"/>
          <w:szCs w:val="24"/>
        </w:rPr>
        <w:t>be</w:t>
      </w:r>
      <w:r w:rsidRPr="00F87CA8">
        <w:rPr>
          <w:color w:val="000000" w:themeColor="text1"/>
          <w:spacing w:val="-3"/>
          <w:sz w:val="24"/>
          <w:szCs w:val="24"/>
        </w:rPr>
        <w:t xml:space="preserve"> </w:t>
      </w:r>
      <w:r w:rsidRPr="00F87CA8">
        <w:rPr>
          <w:color w:val="000000" w:themeColor="text1"/>
          <w:sz w:val="24"/>
          <w:szCs w:val="24"/>
        </w:rPr>
        <w:t>held</w:t>
      </w:r>
      <w:r w:rsidRPr="00F87CA8">
        <w:rPr>
          <w:color w:val="000000" w:themeColor="text1"/>
          <w:spacing w:val="-3"/>
          <w:sz w:val="24"/>
          <w:szCs w:val="24"/>
        </w:rPr>
        <w:t xml:space="preserve"> </w:t>
      </w:r>
      <w:r w:rsidRPr="00F87CA8">
        <w:rPr>
          <w:color w:val="000000" w:themeColor="text1"/>
          <w:sz w:val="24"/>
          <w:szCs w:val="24"/>
        </w:rPr>
        <w:t>in</w:t>
      </w:r>
      <w:r w:rsidRPr="00F87CA8">
        <w:rPr>
          <w:color w:val="000000" w:themeColor="text1"/>
          <w:spacing w:val="-3"/>
          <w:sz w:val="24"/>
          <w:szCs w:val="24"/>
        </w:rPr>
        <w:t xml:space="preserve"> </w:t>
      </w:r>
      <w:r w:rsidRPr="00F87CA8">
        <w:rPr>
          <w:color w:val="000000" w:themeColor="text1"/>
          <w:sz w:val="24"/>
          <w:szCs w:val="24"/>
        </w:rPr>
        <w:t>such</w:t>
      </w:r>
      <w:r w:rsidRPr="00F87CA8">
        <w:rPr>
          <w:color w:val="000000" w:themeColor="text1"/>
          <w:spacing w:val="-3"/>
          <w:sz w:val="24"/>
          <w:szCs w:val="24"/>
        </w:rPr>
        <w:t xml:space="preserve"> </w:t>
      </w:r>
      <w:r w:rsidRPr="00F87CA8">
        <w:rPr>
          <w:color w:val="000000" w:themeColor="text1"/>
          <w:sz w:val="24"/>
          <w:szCs w:val="24"/>
        </w:rPr>
        <w:t>escrow</w:t>
      </w:r>
      <w:r w:rsidRPr="00F87CA8">
        <w:rPr>
          <w:color w:val="000000" w:themeColor="text1"/>
          <w:spacing w:val="-3"/>
          <w:sz w:val="24"/>
          <w:szCs w:val="24"/>
        </w:rPr>
        <w:t xml:space="preserve"> </w:t>
      </w:r>
      <w:r w:rsidRPr="00F87CA8">
        <w:rPr>
          <w:color w:val="000000" w:themeColor="text1"/>
          <w:sz w:val="24"/>
          <w:szCs w:val="24"/>
        </w:rPr>
        <w:t>for a maximum period of two years or until such earlier time as the owner shall make a claim with the municipality for such. Failure of the owner to claim such balance within the two-year period shall automatically result in a forfeiture of such balance to the municipality. Any interest accrued or earned on such balance while being held in escrow shall belong to and shall be paid to the municipality, whether such balance shall be paid to the owner or forfeited to the municipality.</w:t>
      </w:r>
    </w:p>
    <w:p w14:paraId="53E75658" w14:textId="77777777" w:rsidR="006A6868" w:rsidRPr="00F87CA8" w:rsidRDefault="006A6868" w:rsidP="006A6868">
      <w:pPr>
        <w:pStyle w:val="ListParagraph"/>
        <w:spacing w:before="0" w:line="254" w:lineRule="auto"/>
        <w:ind w:left="1440" w:right="193" w:firstLine="0"/>
        <w:rPr>
          <w:color w:val="000000" w:themeColor="text1"/>
          <w:sz w:val="24"/>
          <w:szCs w:val="24"/>
        </w:rPr>
      </w:pPr>
    </w:p>
    <w:p w14:paraId="61DD80BC" w14:textId="77777777" w:rsidR="006A6868" w:rsidRDefault="006A6868" w:rsidP="006A6868">
      <w:pPr>
        <w:pStyle w:val="ListParagraph"/>
        <w:numPr>
          <w:ilvl w:val="0"/>
          <w:numId w:val="66"/>
        </w:numPr>
        <w:tabs>
          <w:tab w:val="left" w:pos="629"/>
        </w:tabs>
        <w:spacing w:before="0" w:line="254" w:lineRule="auto"/>
        <w:ind w:left="1440" w:right="193"/>
        <w:rPr>
          <w:color w:val="000000" w:themeColor="text1"/>
          <w:sz w:val="24"/>
          <w:szCs w:val="24"/>
        </w:rPr>
      </w:pPr>
      <w:r w:rsidRPr="00F87CA8">
        <w:rPr>
          <w:color w:val="000000" w:themeColor="text1"/>
          <w:sz w:val="24"/>
          <w:szCs w:val="24"/>
        </w:rPr>
        <w:t>Foreclosure by the municipality due to violation of the regulations governing affordable housing units shall not extinguish the restrictions of the regulations governing affordable housing units as</w:t>
      </w:r>
      <w:r w:rsidRPr="00F87CA8">
        <w:rPr>
          <w:color w:val="000000" w:themeColor="text1"/>
          <w:spacing w:val="40"/>
          <w:sz w:val="24"/>
          <w:szCs w:val="24"/>
        </w:rPr>
        <w:t xml:space="preserve"> </w:t>
      </w:r>
      <w:r w:rsidRPr="00F87CA8">
        <w:rPr>
          <w:color w:val="000000" w:themeColor="text1"/>
          <w:sz w:val="24"/>
          <w:szCs w:val="24"/>
        </w:rPr>
        <w:t>the same apply to the low- and moderate-income unit. Title shall be conveyed to the purchaser at the Sheriff's sale, subject to the restrictions and provisions of the regulations governing the affordable housing unit. The owner determined to be in violation of the provisions of this plan and from whom title and possession were taken by means of the Sheriff's sale shall not be entitled to any right of redemption.</w:t>
      </w:r>
    </w:p>
    <w:p w14:paraId="73FEA16D" w14:textId="77777777" w:rsidR="006A6868" w:rsidRPr="00F87CA8" w:rsidRDefault="006A6868" w:rsidP="006A6868">
      <w:pPr>
        <w:pStyle w:val="ListParagraph"/>
        <w:tabs>
          <w:tab w:val="left" w:pos="629"/>
        </w:tabs>
        <w:spacing w:before="0" w:line="254" w:lineRule="auto"/>
        <w:ind w:left="1440" w:right="193" w:firstLine="0"/>
        <w:rPr>
          <w:color w:val="000000" w:themeColor="text1"/>
          <w:sz w:val="24"/>
          <w:szCs w:val="24"/>
        </w:rPr>
      </w:pPr>
    </w:p>
    <w:p w14:paraId="09A0A7DB" w14:textId="77777777" w:rsidR="006A6868" w:rsidRDefault="006A6868" w:rsidP="006A6868">
      <w:pPr>
        <w:pStyle w:val="ListParagraph"/>
        <w:numPr>
          <w:ilvl w:val="0"/>
          <w:numId w:val="66"/>
        </w:numPr>
        <w:tabs>
          <w:tab w:val="left" w:pos="629"/>
        </w:tabs>
        <w:spacing w:before="0" w:line="254" w:lineRule="auto"/>
        <w:ind w:left="1440" w:right="193"/>
        <w:rPr>
          <w:color w:val="000000" w:themeColor="text1"/>
          <w:sz w:val="24"/>
          <w:szCs w:val="24"/>
        </w:rPr>
      </w:pPr>
      <w:r w:rsidRPr="00F87CA8">
        <w:rPr>
          <w:color w:val="000000" w:themeColor="text1"/>
          <w:sz w:val="24"/>
          <w:szCs w:val="24"/>
        </w:rPr>
        <w:t>If there are no bidders at the Sheriff's sale, or if insufficient amounts are bid to satisfy the First Purchase Money Mortgage and any prior liens, the municipality may acquire title to the low- and moderate-income unit by satisfying the First Purchase Money Mortgage and any prior liens and crediting the violating owner with an amount equal to the difference between the First Purchase Money</w:t>
      </w:r>
      <w:r w:rsidRPr="00F87CA8">
        <w:rPr>
          <w:color w:val="000000" w:themeColor="text1"/>
          <w:spacing w:val="-1"/>
          <w:sz w:val="24"/>
          <w:szCs w:val="24"/>
        </w:rPr>
        <w:t xml:space="preserve"> </w:t>
      </w:r>
      <w:r w:rsidRPr="00F87CA8">
        <w:rPr>
          <w:color w:val="000000" w:themeColor="text1"/>
          <w:sz w:val="24"/>
          <w:szCs w:val="24"/>
        </w:rPr>
        <w:t>Mortgage</w:t>
      </w:r>
      <w:r w:rsidRPr="00F87CA8">
        <w:rPr>
          <w:color w:val="000000" w:themeColor="text1"/>
          <w:spacing w:val="-1"/>
          <w:sz w:val="24"/>
          <w:szCs w:val="24"/>
        </w:rPr>
        <w:t xml:space="preserve"> </w:t>
      </w:r>
      <w:r w:rsidRPr="00F87CA8">
        <w:rPr>
          <w:color w:val="000000" w:themeColor="text1"/>
          <w:sz w:val="24"/>
          <w:szCs w:val="24"/>
        </w:rPr>
        <w:t>and</w:t>
      </w:r>
      <w:r w:rsidRPr="00F87CA8">
        <w:rPr>
          <w:color w:val="000000" w:themeColor="text1"/>
          <w:spacing w:val="-1"/>
          <w:sz w:val="24"/>
          <w:szCs w:val="24"/>
        </w:rPr>
        <w:t xml:space="preserve"> </w:t>
      </w:r>
      <w:r w:rsidRPr="00F87CA8">
        <w:rPr>
          <w:color w:val="000000" w:themeColor="text1"/>
          <w:sz w:val="24"/>
          <w:szCs w:val="24"/>
        </w:rPr>
        <w:t>any</w:t>
      </w:r>
      <w:r w:rsidRPr="00F87CA8">
        <w:rPr>
          <w:color w:val="000000" w:themeColor="text1"/>
          <w:spacing w:val="-1"/>
          <w:sz w:val="24"/>
          <w:szCs w:val="24"/>
        </w:rPr>
        <w:t xml:space="preserve"> </w:t>
      </w:r>
      <w:r w:rsidRPr="00F87CA8">
        <w:rPr>
          <w:color w:val="000000" w:themeColor="text1"/>
          <w:sz w:val="24"/>
          <w:szCs w:val="24"/>
        </w:rPr>
        <w:t>prior</w:t>
      </w:r>
      <w:r w:rsidRPr="00F87CA8">
        <w:rPr>
          <w:color w:val="000000" w:themeColor="text1"/>
          <w:spacing w:val="-1"/>
          <w:sz w:val="24"/>
          <w:szCs w:val="24"/>
        </w:rPr>
        <w:t xml:space="preserve"> </w:t>
      </w:r>
      <w:r w:rsidRPr="00F87CA8">
        <w:rPr>
          <w:color w:val="000000" w:themeColor="text1"/>
          <w:sz w:val="24"/>
          <w:szCs w:val="24"/>
        </w:rPr>
        <w:t>liens</w:t>
      </w:r>
      <w:r w:rsidRPr="00F87CA8">
        <w:rPr>
          <w:color w:val="000000" w:themeColor="text1"/>
          <w:spacing w:val="-1"/>
          <w:sz w:val="24"/>
          <w:szCs w:val="24"/>
        </w:rPr>
        <w:t xml:space="preserve"> </w:t>
      </w:r>
      <w:r w:rsidRPr="00F87CA8">
        <w:rPr>
          <w:color w:val="000000" w:themeColor="text1"/>
          <w:sz w:val="24"/>
          <w:szCs w:val="24"/>
        </w:rPr>
        <w:t>and</w:t>
      </w:r>
      <w:r w:rsidRPr="00F87CA8">
        <w:rPr>
          <w:color w:val="000000" w:themeColor="text1"/>
          <w:spacing w:val="-1"/>
          <w:sz w:val="24"/>
          <w:szCs w:val="24"/>
        </w:rPr>
        <w:t xml:space="preserve"> </w:t>
      </w:r>
      <w:r w:rsidRPr="00F87CA8">
        <w:rPr>
          <w:color w:val="000000" w:themeColor="text1"/>
          <w:sz w:val="24"/>
          <w:szCs w:val="24"/>
        </w:rPr>
        <w:t>costs</w:t>
      </w:r>
      <w:r w:rsidRPr="00F87CA8">
        <w:rPr>
          <w:color w:val="000000" w:themeColor="text1"/>
          <w:spacing w:val="-1"/>
          <w:sz w:val="24"/>
          <w:szCs w:val="24"/>
        </w:rPr>
        <w:t xml:space="preserve"> </w:t>
      </w:r>
      <w:r w:rsidRPr="00F87CA8">
        <w:rPr>
          <w:color w:val="000000" w:themeColor="text1"/>
          <w:sz w:val="24"/>
          <w:szCs w:val="24"/>
        </w:rPr>
        <w:t>of</w:t>
      </w:r>
      <w:r w:rsidRPr="00F87CA8">
        <w:rPr>
          <w:color w:val="000000" w:themeColor="text1"/>
          <w:spacing w:val="-1"/>
          <w:sz w:val="24"/>
          <w:szCs w:val="24"/>
        </w:rPr>
        <w:t xml:space="preserve"> </w:t>
      </w:r>
      <w:r w:rsidRPr="00F87CA8">
        <w:rPr>
          <w:color w:val="000000" w:themeColor="text1"/>
          <w:sz w:val="24"/>
          <w:szCs w:val="24"/>
        </w:rPr>
        <w:t>the</w:t>
      </w:r>
      <w:r w:rsidRPr="00F87CA8">
        <w:rPr>
          <w:color w:val="000000" w:themeColor="text1"/>
          <w:spacing w:val="-1"/>
          <w:sz w:val="24"/>
          <w:szCs w:val="24"/>
        </w:rPr>
        <w:t xml:space="preserve"> </w:t>
      </w:r>
      <w:r w:rsidRPr="00F87CA8">
        <w:rPr>
          <w:color w:val="000000" w:themeColor="text1"/>
          <w:sz w:val="24"/>
          <w:szCs w:val="24"/>
        </w:rPr>
        <w:t>enforcement</w:t>
      </w:r>
      <w:r w:rsidRPr="00F87CA8">
        <w:rPr>
          <w:color w:val="000000" w:themeColor="text1"/>
          <w:spacing w:val="-1"/>
          <w:sz w:val="24"/>
          <w:szCs w:val="24"/>
        </w:rPr>
        <w:t xml:space="preserve"> </w:t>
      </w:r>
      <w:r w:rsidRPr="00F87CA8">
        <w:rPr>
          <w:color w:val="000000" w:themeColor="text1"/>
          <w:sz w:val="24"/>
          <w:szCs w:val="24"/>
        </w:rPr>
        <w:t>proceedings,</w:t>
      </w:r>
      <w:r w:rsidRPr="00F87CA8">
        <w:rPr>
          <w:color w:val="000000" w:themeColor="text1"/>
          <w:spacing w:val="-1"/>
          <w:sz w:val="24"/>
          <w:szCs w:val="24"/>
        </w:rPr>
        <w:t xml:space="preserve"> </w:t>
      </w:r>
      <w:r w:rsidRPr="00F87CA8">
        <w:rPr>
          <w:color w:val="000000" w:themeColor="text1"/>
          <w:sz w:val="24"/>
          <w:szCs w:val="24"/>
        </w:rPr>
        <w:t>including</w:t>
      </w:r>
      <w:r w:rsidRPr="00F87CA8">
        <w:rPr>
          <w:color w:val="000000" w:themeColor="text1"/>
          <w:spacing w:val="-1"/>
          <w:sz w:val="24"/>
          <w:szCs w:val="24"/>
        </w:rPr>
        <w:t xml:space="preserve"> </w:t>
      </w:r>
      <w:r w:rsidRPr="00F87CA8">
        <w:rPr>
          <w:color w:val="000000" w:themeColor="text1"/>
          <w:sz w:val="24"/>
          <w:szCs w:val="24"/>
        </w:rPr>
        <w:t>legal</w:t>
      </w:r>
      <w:r w:rsidRPr="00F87CA8">
        <w:rPr>
          <w:color w:val="000000" w:themeColor="text1"/>
          <w:spacing w:val="-1"/>
          <w:sz w:val="24"/>
          <w:szCs w:val="24"/>
        </w:rPr>
        <w:t xml:space="preserve"> </w:t>
      </w:r>
      <w:r w:rsidRPr="00F87CA8">
        <w:rPr>
          <w:color w:val="000000" w:themeColor="text1"/>
          <w:sz w:val="24"/>
          <w:szCs w:val="24"/>
        </w:rPr>
        <w:t>fees and the maximum resale price for which the low- and moderate-income unit could have been sold under the terms of the regulations governing affordable housing units. This excess shall be treated in the same manner as the excess which would have been realized from an actual sale as previously described.</w:t>
      </w:r>
    </w:p>
    <w:p w14:paraId="075CF9F5" w14:textId="77777777" w:rsidR="006A6868" w:rsidRPr="00F87CA8" w:rsidRDefault="006A6868" w:rsidP="006A6868">
      <w:pPr>
        <w:pStyle w:val="ListParagraph"/>
        <w:tabs>
          <w:tab w:val="left" w:pos="629"/>
        </w:tabs>
        <w:spacing w:before="0" w:line="254" w:lineRule="auto"/>
        <w:ind w:left="1440" w:right="193" w:firstLine="0"/>
        <w:rPr>
          <w:color w:val="000000" w:themeColor="text1"/>
          <w:sz w:val="24"/>
          <w:szCs w:val="24"/>
        </w:rPr>
      </w:pPr>
    </w:p>
    <w:p w14:paraId="73544430" w14:textId="77777777" w:rsidR="006A6868" w:rsidRDefault="006A6868" w:rsidP="006A6868">
      <w:pPr>
        <w:pStyle w:val="ListParagraph"/>
        <w:numPr>
          <w:ilvl w:val="0"/>
          <w:numId w:val="66"/>
        </w:numPr>
        <w:tabs>
          <w:tab w:val="left" w:pos="629"/>
        </w:tabs>
        <w:spacing w:before="0" w:line="254" w:lineRule="auto"/>
        <w:ind w:left="1440" w:right="193"/>
        <w:rPr>
          <w:color w:val="000000" w:themeColor="text1"/>
          <w:sz w:val="24"/>
          <w:szCs w:val="24"/>
        </w:rPr>
      </w:pPr>
      <w:r w:rsidRPr="00F87CA8">
        <w:rPr>
          <w:color w:val="000000" w:themeColor="text1"/>
          <w:sz w:val="24"/>
          <w:szCs w:val="24"/>
        </w:rPr>
        <w:t>Failure of the low- and moderate-income unit to be either sold at the Sheriff's sale or acquired by</w:t>
      </w:r>
      <w:r w:rsidRPr="00F87CA8">
        <w:rPr>
          <w:color w:val="000000" w:themeColor="text1"/>
          <w:spacing w:val="40"/>
          <w:sz w:val="24"/>
          <w:szCs w:val="24"/>
        </w:rPr>
        <w:t xml:space="preserve"> </w:t>
      </w:r>
      <w:r w:rsidRPr="00F87CA8">
        <w:rPr>
          <w:color w:val="000000" w:themeColor="text1"/>
          <w:sz w:val="24"/>
          <w:szCs w:val="24"/>
        </w:rPr>
        <w:t>the</w:t>
      </w:r>
      <w:r w:rsidRPr="00F87CA8">
        <w:rPr>
          <w:color w:val="000000" w:themeColor="text1"/>
          <w:spacing w:val="-3"/>
          <w:sz w:val="24"/>
          <w:szCs w:val="24"/>
        </w:rPr>
        <w:t xml:space="preserve"> </w:t>
      </w:r>
      <w:r w:rsidRPr="00F87CA8">
        <w:rPr>
          <w:color w:val="000000" w:themeColor="text1"/>
          <w:sz w:val="24"/>
          <w:szCs w:val="24"/>
        </w:rPr>
        <w:t>municipality</w:t>
      </w:r>
      <w:r w:rsidRPr="00F87CA8">
        <w:rPr>
          <w:color w:val="000000" w:themeColor="text1"/>
          <w:spacing w:val="-3"/>
          <w:sz w:val="24"/>
          <w:szCs w:val="24"/>
        </w:rPr>
        <w:t xml:space="preserve"> </w:t>
      </w:r>
      <w:r w:rsidRPr="00F87CA8">
        <w:rPr>
          <w:color w:val="000000" w:themeColor="text1"/>
          <w:sz w:val="24"/>
          <w:szCs w:val="24"/>
        </w:rPr>
        <w:t>shall</w:t>
      </w:r>
      <w:r w:rsidRPr="00F87CA8">
        <w:rPr>
          <w:color w:val="000000" w:themeColor="text1"/>
          <w:spacing w:val="-3"/>
          <w:sz w:val="24"/>
          <w:szCs w:val="24"/>
        </w:rPr>
        <w:t xml:space="preserve"> </w:t>
      </w:r>
      <w:r w:rsidRPr="00F87CA8">
        <w:rPr>
          <w:color w:val="000000" w:themeColor="text1"/>
          <w:sz w:val="24"/>
          <w:szCs w:val="24"/>
        </w:rPr>
        <w:t>obligate</w:t>
      </w:r>
      <w:r w:rsidRPr="00F87CA8">
        <w:rPr>
          <w:color w:val="000000" w:themeColor="text1"/>
          <w:spacing w:val="-3"/>
          <w:sz w:val="24"/>
          <w:szCs w:val="24"/>
        </w:rPr>
        <w:t xml:space="preserve"> </w:t>
      </w:r>
      <w:r w:rsidRPr="00F87CA8">
        <w:rPr>
          <w:color w:val="000000" w:themeColor="text1"/>
          <w:sz w:val="24"/>
          <w:szCs w:val="24"/>
        </w:rPr>
        <w:t>the</w:t>
      </w:r>
      <w:r w:rsidRPr="00F87CA8">
        <w:rPr>
          <w:color w:val="000000" w:themeColor="text1"/>
          <w:spacing w:val="-3"/>
          <w:sz w:val="24"/>
          <w:szCs w:val="24"/>
        </w:rPr>
        <w:t xml:space="preserve"> </w:t>
      </w:r>
      <w:r w:rsidRPr="00F87CA8">
        <w:rPr>
          <w:color w:val="000000" w:themeColor="text1"/>
          <w:sz w:val="24"/>
          <w:szCs w:val="24"/>
        </w:rPr>
        <w:t>owner</w:t>
      </w:r>
      <w:r w:rsidRPr="00F87CA8">
        <w:rPr>
          <w:color w:val="000000" w:themeColor="text1"/>
          <w:spacing w:val="-3"/>
          <w:sz w:val="24"/>
          <w:szCs w:val="24"/>
        </w:rPr>
        <w:t xml:space="preserve"> </w:t>
      </w:r>
      <w:r w:rsidRPr="00F87CA8">
        <w:rPr>
          <w:color w:val="000000" w:themeColor="text1"/>
          <w:sz w:val="24"/>
          <w:szCs w:val="24"/>
        </w:rPr>
        <w:t>to</w:t>
      </w:r>
      <w:r w:rsidRPr="00F87CA8">
        <w:rPr>
          <w:color w:val="000000" w:themeColor="text1"/>
          <w:spacing w:val="-3"/>
          <w:sz w:val="24"/>
          <w:szCs w:val="24"/>
        </w:rPr>
        <w:t xml:space="preserve"> </w:t>
      </w:r>
      <w:r w:rsidRPr="00F87CA8">
        <w:rPr>
          <w:color w:val="000000" w:themeColor="text1"/>
          <w:sz w:val="24"/>
          <w:szCs w:val="24"/>
        </w:rPr>
        <w:t>accept</w:t>
      </w:r>
      <w:r w:rsidRPr="00F87CA8">
        <w:rPr>
          <w:color w:val="000000" w:themeColor="text1"/>
          <w:spacing w:val="-3"/>
          <w:sz w:val="24"/>
          <w:szCs w:val="24"/>
        </w:rPr>
        <w:t xml:space="preserve"> </w:t>
      </w:r>
      <w:r w:rsidRPr="00F87CA8">
        <w:rPr>
          <w:color w:val="000000" w:themeColor="text1"/>
          <w:sz w:val="24"/>
          <w:szCs w:val="24"/>
        </w:rPr>
        <w:t>an</w:t>
      </w:r>
      <w:r w:rsidRPr="00F87CA8">
        <w:rPr>
          <w:color w:val="000000" w:themeColor="text1"/>
          <w:spacing w:val="-3"/>
          <w:sz w:val="24"/>
          <w:szCs w:val="24"/>
        </w:rPr>
        <w:t xml:space="preserve"> </w:t>
      </w:r>
      <w:r w:rsidRPr="00F87CA8">
        <w:rPr>
          <w:color w:val="000000" w:themeColor="text1"/>
          <w:sz w:val="24"/>
          <w:szCs w:val="24"/>
        </w:rPr>
        <w:t>offer</w:t>
      </w:r>
      <w:r w:rsidRPr="00F87CA8">
        <w:rPr>
          <w:color w:val="000000" w:themeColor="text1"/>
          <w:spacing w:val="-3"/>
          <w:sz w:val="24"/>
          <w:szCs w:val="24"/>
        </w:rPr>
        <w:t xml:space="preserve"> </w:t>
      </w:r>
      <w:r w:rsidRPr="00F87CA8">
        <w:rPr>
          <w:color w:val="000000" w:themeColor="text1"/>
          <w:sz w:val="24"/>
          <w:szCs w:val="24"/>
        </w:rPr>
        <w:t>to</w:t>
      </w:r>
      <w:r w:rsidRPr="00F87CA8">
        <w:rPr>
          <w:color w:val="000000" w:themeColor="text1"/>
          <w:spacing w:val="-3"/>
          <w:sz w:val="24"/>
          <w:szCs w:val="24"/>
        </w:rPr>
        <w:t xml:space="preserve"> </w:t>
      </w:r>
      <w:r w:rsidRPr="00F87CA8">
        <w:rPr>
          <w:color w:val="000000" w:themeColor="text1"/>
          <w:sz w:val="24"/>
          <w:szCs w:val="24"/>
        </w:rPr>
        <w:t>purchase</w:t>
      </w:r>
      <w:r w:rsidRPr="00F87CA8">
        <w:rPr>
          <w:color w:val="000000" w:themeColor="text1"/>
          <w:spacing w:val="-3"/>
          <w:sz w:val="24"/>
          <w:szCs w:val="24"/>
        </w:rPr>
        <w:t xml:space="preserve"> </w:t>
      </w:r>
      <w:r w:rsidRPr="00F87CA8">
        <w:rPr>
          <w:color w:val="000000" w:themeColor="text1"/>
          <w:sz w:val="24"/>
          <w:szCs w:val="24"/>
        </w:rPr>
        <w:t>from</w:t>
      </w:r>
      <w:r w:rsidRPr="00F87CA8">
        <w:rPr>
          <w:color w:val="000000" w:themeColor="text1"/>
          <w:spacing w:val="-3"/>
          <w:sz w:val="24"/>
          <w:szCs w:val="24"/>
        </w:rPr>
        <w:t xml:space="preserve"> </w:t>
      </w:r>
      <w:r w:rsidRPr="00F87CA8">
        <w:rPr>
          <w:color w:val="000000" w:themeColor="text1"/>
          <w:sz w:val="24"/>
          <w:szCs w:val="24"/>
        </w:rPr>
        <w:t>any</w:t>
      </w:r>
      <w:r w:rsidRPr="00F87CA8">
        <w:rPr>
          <w:color w:val="000000" w:themeColor="text1"/>
          <w:spacing w:val="-3"/>
          <w:sz w:val="24"/>
          <w:szCs w:val="24"/>
        </w:rPr>
        <w:t xml:space="preserve"> </w:t>
      </w:r>
      <w:r w:rsidRPr="00F87CA8">
        <w:rPr>
          <w:color w:val="000000" w:themeColor="text1"/>
          <w:sz w:val="24"/>
          <w:szCs w:val="24"/>
        </w:rPr>
        <w:t>qualified</w:t>
      </w:r>
      <w:r w:rsidRPr="00F87CA8">
        <w:rPr>
          <w:color w:val="000000" w:themeColor="text1"/>
          <w:spacing w:val="-3"/>
          <w:sz w:val="24"/>
          <w:szCs w:val="24"/>
        </w:rPr>
        <w:t xml:space="preserve"> </w:t>
      </w:r>
      <w:r w:rsidRPr="00F87CA8">
        <w:rPr>
          <w:color w:val="000000" w:themeColor="text1"/>
          <w:sz w:val="24"/>
          <w:szCs w:val="24"/>
        </w:rPr>
        <w:t>purchaser which may be referred to the owner by the municipality, with such offer to purchase being equal to the maximum resale price of the low- and moderate-income unit as permitted by the regulations governing affordable housing units.</w:t>
      </w:r>
    </w:p>
    <w:p w14:paraId="57E28DF6" w14:textId="77777777" w:rsidR="006A6868" w:rsidRPr="00F87CA8" w:rsidRDefault="006A6868" w:rsidP="006A6868">
      <w:pPr>
        <w:pStyle w:val="ListParagraph"/>
        <w:tabs>
          <w:tab w:val="left" w:pos="629"/>
        </w:tabs>
        <w:spacing w:before="0" w:line="254" w:lineRule="auto"/>
        <w:ind w:left="1440" w:right="193" w:firstLine="0"/>
        <w:rPr>
          <w:color w:val="000000" w:themeColor="text1"/>
          <w:sz w:val="24"/>
          <w:szCs w:val="24"/>
        </w:rPr>
      </w:pPr>
    </w:p>
    <w:p w14:paraId="02C8D828" w14:textId="77777777" w:rsidR="006A6868" w:rsidRPr="00F87CA8" w:rsidRDefault="006A6868" w:rsidP="006A6868">
      <w:pPr>
        <w:pStyle w:val="ListParagraph"/>
        <w:numPr>
          <w:ilvl w:val="0"/>
          <w:numId w:val="66"/>
        </w:numPr>
        <w:tabs>
          <w:tab w:val="left" w:pos="629"/>
        </w:tabs>
        <w:spacing w:before="0" w:line="254" w:lineRule="auto"/>
        <w:ind w:left="1440" w:right="193"/>
        <w:rPr>
          <w:color w:val="000000" w:themeColor="text1"/>
          <w:sz w:val="24"/>
          <w:szCs w:val="24"/>
        </w:rPr>
      </w:pPr>
      <w:r w:rsidRPr="00F87CA8">
        <w:rPr>
          <w:color w:val="000000" w:themeColor="text1"/>
          <w:sz w:val="24"/>
          <w:szCs w:val="24"/>
        </w:rPr>
        <w:t>The</w:t>
      </w:r>
      <w:r w:rsidRPr="00F87CA8">
        <w:rPr>
          <w:color w:val="000000" w:themeColor="text1"/>
          <w:spacing w:val="33"/>
          <w:sz w:val="24"/>
          <w:szCs w:val="24"/>
        </w:rPr>
        <w:t xml:space="preserve"> </w:t>
      </w:r>
      <w:r w:rsidRPr="00F87CA8">
        <w:rPr>
          <w:color w:val="000000" w:themeColor="text1"/>
          <w:sz w:val="24"/>
          <w:szCs w:val="24"/>
        </w:rPr>
        <w:t>owner</w:t>
      </w:r>
      <w:r w:rsidRPr="00F87CA8">
        <w:rPr>
          <w:color w:val="000000" w:themeColor="text1"/>
          <w:spacing w:val="33"/>
          <w:sz w:val="24"/>
          <w:szCs w:val="24"/>
        </w:rPr>
        <w:t xml:space="preserve"> </w:t>
      </w:r>
      <w:r w:rsidRPr="00F87CA8">
        <w:rPr>
          <w:color w:val="000000" w:themeColor="text1"/>
          <w:sz w:val="24"/>
          <w:szCs w:val="24"/>
        </w:rPr>
        <w:t>shall</w:t>
      </w:r>
      <w:r w:rsidRPr="00F87CA8">
        <w:rPr>
          <w:color w:val="000000" w:themeColor="text1"/>
          <w:spacing w:val="33"/>
          <w:sz w:val="24"/>
          <w:szCs w:val="24"/>
        </w:rPr>
        <w:t xml:space="preserve"> </w:t>
      </w:r>
      <w:r w:rsidRPr="00F87CA8">
        <w:rPr>
          <w:color w:val="000000" w:themeColor="text1"/>
          <w:sz w:val="24"/>
          <w:szCs w:val="24"/>
        </w:rPr>
        <w:t>remain</w:t>
      </w:r>
      <w:r w:rsidRPr="00F87CA8">
        <w:rPr>
          <w:color w:val="000000" w:themeColor="text1"/>
          <w:spacing w:val="33"/>
          <w:sz w:val="24"/>
          <w:szCs w:val="24"/>
        </w:rPr>
        <w:t xml:space="preserve"> </w:t>
      </w:r>
      <w:r w:rsidRPr="00F87CA8">
        <w:rPr>
          <w:color w:val="000000" w:themeColor="text1"/>
          <w:sz w:val="24"/>
          <w:szCs w:val="24"/>
        </w:rPr>
        <w:t>fully</w:t>
      </w:r>
      <w:r w:rsidRPr="00F87CA8">
        <w:rPr>
          <w:color w:val="000000" w:themeColor="text1"/>
          <w:spacing w:val="33"/>
          <w:sz w:val="24"/>
          <w:szCs w:val="24"/>
        </w:rPr>
        <w:t xml:space="preserve"> </w:t>
      </w:r>
      <w:r w:rsidRPr="00F87CA8">
        <w:rPr>
          <w:color w:val="000000" w:themeColor="text1"/>
          <w:sz w:val="24"/>
          <w:szCs w:val="24"/>
        </w:rPr>
        <w:t>obligated,</w:t>
      </w:r>
      <w:r w:rsidRPr="00F87CA8">
        <w:rPr>
          <w:color w:val="000000" w:themeColor="text1"/>
          <w:spacing w:val="33"/>
          <w:sz w:val="24"/>
          <w:szCs w:val="24"/>
        </w:rPr>
        <w:t xml:space="preserve"> </w:t>
      </w:r>
      <w:r w:rsidRPr="00F87CA8">
        <w:rPr>
          <w:color w:val="000000" w:themeColor="text1"/>
          <w:sz w:val="24"/>
          <w:szCs w:val="24"/>
        </w:rPr>
        <w:t>responsible</w:t>
      </w:r>
      <w:r w:rsidRPr="00F87CA8">
        <w:rPr>
          <w:color w:val="000000" w:themeColor="text1"/>
          <w:spacing w:val="33"/>
          <w:sz w:val="24"/>
          <w:szCs w:val="24"/>
        </w:rPr>
        <w:t xml:space="preserve"> </w:t>
      </w:r>
      <w:r w:rsidRPr="00F87CA8">
        <w:rPr>
          <w:color w:val="000000" w:themeColor="text1"/>
          <w:sz w:val="24"/>
          <w:szCs w:val="24"/>
        </w:rPr>
        <w:t>and</w:t>
      </w:r>
      <w:r w:rsidRPr="00F87CA8">
        <w:rPr>
          <w:color w:val="000000" w:themeColor="text1"/>
          <w:spacing w:val="33"/>
          <w:sz w:val="24"/>
          <w:szCs w:val="24"/>
        </w:rPr>
        <w:t xml:space="preserve"> </w:t>
      </w:r>
      <w:r w:rsidRPr="00F87CA8">
        <w:rPr>
          <w:color w:val="000000" w:themeColor="text1"/>
          <w:sz w:val="24"/>
          <w:szCs w:val="24"/>
        </w:rPr>
        <w:t>liable</w:t>
      </w:r>
      <w:r w:rsidRPr="00F87CA8">
        <w:rPr>
          <w:color w:val="000000" w:themeColor="text1"/>
          <w:spacing w:val="33"/>
          <w:sz w:val="24"/>
          <w:szCs w:val="24"/>
        </w:rPr>
        <w:t xml:space="preserve"> </w:t>
      </w:r>
      <w:r w:rsidRPr="00F87CA8">
        <w:rPr>
          <w:color w:val="000000" w:themeColor="text1"/>
          <w:sz w:val="24"/>
          <w:szCs w:val="24"/>
        </w:rPr>
        <w:t>for</w:t>
      </w:r>
      <w:r w:rsidRPr="00F87CA8">
        <w:rPr>
          <w:color w:val="000000" w:themeColor="text1"/>
          <w:spacing w:val="33"/>
          <w:sz w:val="24"/>
          <w:szCs w:val="24"/>
        </w:rPr>
        <w:t xml:space="preserve"> </w:t>
      </w:r>
      <w:r w:rsidRPr="00F87CA8">
        <w:rPr>
          <w:color w:val="000000" w:themeColor="text1"/>
          <w:sz w:val="24"/>
          <w:szCs w:val="24"/>
        </w:rPr>
        <w:t>complying</w:t>
      </w:r>
      <w:r w:rsidRPr="00F87CA8">
        <w:rPr>
          <w:color w:val="000000" w:themeColor="text1"/>
          <w:spacing w:val="33"/>
          <w:sz w:val="24"/>
          <w:szCs w:val="24"/>
        </w:rPr>
        <w:t xml:space="preserve"> </w:t>
      </w:r>
      <w:r w:rsidRPr="00F87CA8">
        <w:rPr>
          <w:color w:val="000000" w:themeColor="text1"/>
          <w:sz w:val="24"/>
          <w:szCs w:val="24"/>
        </w:rPr>
        <w:t>with</w:t>
      </w:r>
      <w:r w:rsidRPr="00F87CA8">
        <w:rPr>
          <w:color w:val="000000" w:themeColor="text1"/>
          <w:spacing w:val="33"/>
          <w:sz w:val="24"/>
          <w:szCs w:val="24"/>
        </w:rPr>
        <w:t xml:space="preserve"> </w:t>
      </w:r>
      <w:r w:rsidRPr="00F87CA8">
        <w:rPr>
          <w:color w:val="000000" w:themeColor="text1"/>
          <w:sz w:val="24"/>
          <w:szCs w:val="24"/>
        </w:rPr>
        <w:t>the</w:t>
      </w:r>
      <w:r w:rsidRPr="00F87CA8">
        <w:rPr>
          <w:color w:val="000000" w:themeColor="text1"/>
          <w:spacing w:val="33"/>
          <w:sz w:val="24"/>
          <w:szCs w:val="24"/>
        </w:rPr>
        <w:t xml:space="preserve"> </w:t>
      </w:r>
      <w:r w:rsidRPr="00F87CA8">
        <w:rPr>
          <w:color w:val="000000" w:themeColor="text1"/>
          <w:sz w:val="24"/>
          <w:szCs w:val="24"/>
        </w:rPr>
        <w:t>terms</w:t>
      </w:r>
      <w:r w:rsidRPr="00F87CA8">
        <w:rPr>
          <w:color w:val="000000" w:themeColor="text1"/>
          <w:spacing w:val="33"/>
          <w:sz w:val="24"/>
          <w:szCs w:val="24"/>
        </w:rPr>
        <w:t xml:space="preserve"> </w:t>
      </w:r>
      <w:r w:rsidRPr="00F87CA8">
        <w:rPr>
          <w:color w:val="000000" w:themeColor="text1"/>
          <w:sz w:val="24"/>
          <w:szCs w:val="24"/>
        </w:rPr>
        <w:t>and restrictions</w:t>
      </w:r>
      <w:r w:rsidRPr="00F87CA8">
        <w:rPr>
          <w:color w:val="000000" w:themeColor="text1"/>
          <w:spacing w:val="-4"/>
          <w:sz w:val="24"/>
          <w:szCs w:val="24"/>
        </w:rPr>
        <w:t xml:space="preserve"> </w:t>
      </w:r>
      <w:r w:rsidRPr="00F87CA8">
        <w:rPr>
          <w:color w:val="000000" w:themeColor="text1"/>
          <w:sz w:val="24"/>
          <w:szCs w:val="24"/>
        </w:rPr>
        <w:t>of</w:t>
      </w:r>
      <w:r w:rsidRPr="00F87CA8">
        <w:rPr>
          <w:color w:val="000000" w:themeColor="text1"/>
          <w:spacing w:val="-4"/>
          <w:sz w:val="24"/>
          <w:szCs w:val="24"/>
        </w:rPr>
        <w:t xml:space="preserve"> </w:t>
      </w:r>
      <w:r w:rsidRPr="00F87CA8">
        <w:rPr>
          <w:color w:val="000000" w:themeColor="text1"/>
          <w:sz w:val="24"/>
          <w:szCs w:val="24"/>
        </w:rPr>
        <w:t>governing</w:t>
      </w:r>
      <w:r w:rsidRPr="00F87CA8">
        <w:rPr>
          <w:color w:val="000000" w:themeColor="text1"/>
          <w:spacing w:val="-4"/>
          <w:sz w:val="24"/>
          <w:szCs w:val="24"/>
        </w:rPr>
        <w:t xml:space="preserve"> </w:t>
      </w:r>
      <w:r w:rsidRPr="00F87CA8">
        <w:rPr>
          <w:color w:val="000000" w:themeColor="text1"/>
          <w:sz w:val="24"/>
          <w:szCs w:val="24"/>
        </w:rPr>
        <w:t>affordable</w:t>
      </w:r>
      <w:r w:rsidRPr="00F87CA8">
        <w:rPr>
          <w:color w:val="000000" w:themeColor="text1"/>
          <w:spacing w:val="-4"/>
          <w:sz w:val="24"/>
          <w:szCs w:val="24"/>
        </w:rPr>
        <w:t xml:space="preserve"> </w:t>
      </w:r>
      <w:r w:rsidRPr="00F87CA8">
        <w:rPr>
          <w:color w:val="000000" w:themeColor="text1"/>
          <w:sz w:val="24"/>
          <w:szCs w:val="24"/>
        </w:rPr>
        <w:t>housing</w:t>
      </w:r>
      <w:r w:rsidRPr="00F87CA8">
        <w:rPr>
          <w:color w:val="000000" w:themeColor="text1"/>
          <w:spacing w:val="-4"/>
          <w:sz w:val="24"/>
          <w:szCs w:val="24"/>
        </w:rPr>
        <w:t xml:space="preserve"> </w:t>
      </w:r>
      <w:r w:rsidRPr="00F87CA8">
        <w:rPr>
          <w:color w:val="000000" w:themeColor="text1"/>
          <w:sz w:val="24"/>
          <w:szCs w:val="24"/>
        </w:rPr>
        <w:t>units</w:t>
      </w:r>
      <w:r w:rsidRPr="00F87CA8">
        <w:rPr>
          <w:color w:val="000000" w:themeColor="text1"/>
          <w:spacing w:val="-4"/>
          <w:sz w:val="24"/>
          <w:szCs w:val="24"/>
        </w:rPr>
        <w:t xml:space="preserve"> </w:t>
      </w:r>
      <w:r w:rsidRPr="00F87CA8">
        <w:rPr>
          <w:color w:val="000000" w:themeColor="text1"/>
          <w:sz w:val="24"/>
          <w:szCs w:val="24"/>
        </w:rPr>
        <w:t>until</w:t>
      </w:r>
      <w:r w:rsidRPr="00F87CA8">
        <w:rPr>
          <w:color w:val="000000" w:themeColor="text1"/>
          <w:spacing w:val="-4"/>
          <w:sz w:val="24"/>
          <w:szCs w:val="24"/>
        </w:rPr>
        <w:t xml:space="preserve"> </w:t>
      </w:r>
      <w:r w:rsidRPr="00F87CA8">
        <w:rPr>
          <w:color w:val="000000" w:themeColor="text1"/>
          <w:sz w:val="24"/>
          <w:szCs w:val="24"/>
        </w:rPr>
        <w:t>such</w:t>
      </w:r>
      <w:r w:rsidRPr="00F87CA8">
        <w:rPr>
          <w:color w:val="000000" w:themeColor="text1"/>
          <w:spacing w:val="-4"/>
          <w:sz w:val="24"/>
          <w:szCs w:val="24"/>
        </w:rPr>
        <w:t xml:space="preserve"> </w:t>
      </w:r>
      <w:r w:rsidRPr="00F87CA8">
        <w:rPr>
          <w:color w:val="000000" w:themeColor="text1"/>
          <w:sz w:val="24"/>
          <w:szCs w:val="24"/>
        </w:rPr>
        <w:t>time</w:t>
      </w:r>
      <w:r w:rsidRPr="00F87CA8">
        <w:rPr>
          <w:color w:val="000000" w:themeColor="text1"/>
          <w:spacing w:val="-4"/>
          <w:sz w:val="24"/>
          <w:szCs w:val="24"/>
        </w:rPr>
        <w:t xml:space="preserve"> </w:t>
      </w:r>
      <w:r w:rsidRPr="00F87CA8">
        <w:rPr>
          <w:color w:val="000000" w:themeColor="text1"/>
          <w:sz w:val="24"/>
          <w:szCs w:val="24"/>
        </w:rPr>
        <w:t>as</w:t>
      </w:r>
      <w:r w:rsidRPr="00F87CA8">
        <w:rPr>
          <w:color w:val="000000" w:themeColor="text1"/>
          <w:spacing w:val="-4"/>
          <w:sz w:val="24"/>
          <w:szCs w:val="24"/>
        </w:rPr>
        <w:t xml:space="preserve"> </w:t>
      </w:r>
      <w:r w:rsidRPr="00F87CA8">
        <w:rPr>
          <w:color w:val="000000" w:themeColor="text1"/>
          <w:sz w:val="24"/>
          <w:szCs w:val="24"/>
        </w:rPr>
        <w:t>title</w:t>
      </w:r>
      <w:r w:rsidRPr="00F87CA8">
        <w:rPr>
          <w:color w:val="000000" w:themeColor="text1"/>
          <w:spacing w:val="-4"/>
          <w:sz w:val="24"/>
          <w:szCs w:val="24"/>
        </w:rPr>
        <w:t xml:space="preserve"> </w:t>
      </w:r>
      <w:r w:rsidRPr="00F87CA8">
        <w:rPr>
          <w:color w:val="000000" w:themeColor="text1"/>
          <w:sz w:val="24"/>
          <w:szCs w:val="24"/>
        </w:rPr>
        <w:t>is</w:t>
      </w:r>
      <w:r w:rsidRPr="00F87CA8">
        <w:rPr>
          <w:color w:val="000000" w:themeColor="text1"/>
          <w:spacing w:val="-4"/>
          <w:sz w:val="24"/>
          <w:szCs w:val="24"/>
        </w:rPr>
        <w:t xml:space="preserve"> </w:t>
      </w:r>
      <w:r w:rsidRPr="00F87CA8">
        <w:rPr>
          <w:color w:val="000000" w:themeColor="text1"/>
          <w:sz w:val="24"/>
          <w:szCs w:val="24"/>
        </w:rPr>
        <w:t>conveyed</w:t>
      </w:r>
      <w:r w:rsidRPr="00F87CA8">
        <w:rPr>
          <w:color w:val="000000" w:themeColor="text1"/>
          <w:spacing w:val="-4"/>
          <w:sz w:val="24"/>
          <w:szCs w:val="24"/>
        </w:rPr>
        <w:t xml:space="preserve"> </w:t>
      </w:r>
      <w:proofErr w:type="gramStart"/>
      <w:r w:rsidRPr="00F87CA8">
        <w:rPr>
          <w:color w:val="000000" w:themeColor="text1"/>
          <w:sz w:val="24"/>
          <w:szCs w:val="24"/>
        </w:rPr>
        <w:t>from</w:t>
      </w:r>
      <w:proofErr w:type="gramEnd"/>
      <w:r w:rsidRPr="00F87CA8">
        <w:rPr>
          <w:color w:val="000000" w:themeColor="text1"/>
          <w:spacing w:val="-4"/>
          <w:sz w:val="24"/>
          <w:szCs w:val="24"/>
        </w:rPr>
        <w:t xml:space="preserve"> </w:t>
      </w:r>
      <w:r w:rsidRPr="00F87CA8">
        <w:rPr>
          <w:color w:val="000000" w:themeColor="text1"/>
          <w:sz w:val="24"/>
          <w:szCs w:val="24"/>
        </w:rPr>
        <w:t>the</w:t>
      </w:r>
      <w:r w:rsidRPr="00F87CA8">
        <w:rPr>
          <w:color w:val="000000" w:themeColor="text1"/>
          <w:spacing w:val="-4"/>
          <w:sz w:val="24"/>
          <w:szCs w:val="24"/>
        </w:rPr>
        <w:t xml:space="preserve"> </w:t>
      </w:r>
      <w:r w:rsidRPr="00F87CA8">
        <w:rPr>
          <w:color w:val="000000" w:themeColor="text1"/>
          <w:sz w:val="24"/>
          <w:szCs w:val="24"/>
        </w:rPr>
        <w:t>owner.</w:t>
      </w:r>
    </w:p>
    <w:p w14:paraId="035BCB43" w14:textId="305D5597" w:rsidR="0015075F" w:rsidRPr="003C175E" w:rsidRDefault="001472BE" w:rsidP="001472BE">
      <w:pPr>
        <w:pStyle w:val="ListParagraph"/>
        <w:tabs>
          <w:tab w:val="left" w:pos="960"/>
          <w:tab w:val="left" w:pos="3360"/>
        </w:tabs>
        <w:spacing w:before="0"/>
        <w:ind w:firstLine="0"/>
        <w:rPr>
          <w:sz w:val="24"/>
          <w:szCs w:val="24"/>
        </w:rPr>
      </w:pPr>
      <w:r>
        <w:rPr>
          <w:sz w:val="24"/>
          <w:szCs w:val="24"/>
        </w:rPr>
        <w:tab/>
      </w:r>
    </w:p>
    <w:p w14:paraId="72059BBC" w14:textId="1CE4DD8E" w:rsidR="00D00C99" w:rsidRDefault="0015075F" w:rsidP="0015075F">
      <w:pPr>
        <w:pStyle w:val="ListParagraph"/>
        <w:numPr>
          <w:ilvl w:val="0"/>
          <w:numId w:val="11"/>
        </w:numPr>
        <w:tabs>
          <w:tab w:val="left" w:pos="480"/>
        </w:tabs>
        <w:spacing w:before="0"/>
        <w:rPr>
          <w:sz w:val="24"/>
          <w:szCs w:val="24"/>
        </w:rPr>
      </w:pPr>
      <w:r w:rsidRPr="006E7E96">
        <w:rPr>
          <w:sz w:val="24"/>
          <w:szCs w:val="24"/>
        </w:rPr>
        <w:t xml:space="preserve">Appeals. Appeals from all decisions of an Administrative Agent appointed pursuant to this subchapter must be filed, in writing, with the Municipal Housing Liaison. A decision by the Municipal Housing Liaison may </w:t>
      </w:r>
      <w:proofErr w:type="gramStart"/>
      <w:r w:rsidRPr="006E7E96">
        <w:rPr>
          <w:sz w:val="24"/>
          <w:szCs w:val="24"/>
        </w:rPr>
        <w:t>be appealed</w:t>
      </w:r>
      <w:proofErr w:type="gramEnd"/>
      <w:r w:rsidRPr="006E7E96">
        <w:rPr>
          <w:sz w:val="24"/>
          <w:szCs w:val="24"/>
        </w:rPr>
        <w:t xml:space="preserve"> to the Division of Local Planning Services within the DCA. </w:t>
      </w:r>
    </w:p>
    <w:p w14:paraId="0DBC2BEF" w14:textId="77777777" w:rsidR="006E7E96" w:rsidRPr="006E7E96" w:rsidRDefault="006E7E96" w:rsidP="006E7E96">
      <w:pPr>
        <w:pStyle w:val="ListParagraph"/>
        <w:tabs>
          <w:tab w:val="left" w:pos="480"/>
        </w:tabs>
        <w:spacing w:before="0"/>
        <w:ind w:left="480" w:firstLine="0"/>
        <w:rPr>
          <w:sz w:val="24"/>
          <w:szCs w:val="24"/>
        </w:rPr>
      </w:pPr>
    </w:p>
    <w:p w14:paraId="3B366878" w14:textId="77777777" w:rsidR="008E7E2F" w:rsidRPr="003C175E" w:rsidRDefault="002246AD" w:rsidP="00A8278F">
      <w:pPr>
        <w:pStyle w:val="Heading1"/>
        <w:spacing w:before="0"/>
        <w:rPr>
          <w:spacing w:val="-2"/>
        </w:rPr>
      </w:pPr>
      <w:bookmarkStart w:id="12" w:name="§_233-97_Development_Fee_Ordinance."/>
      <w:bookmarkEnd w:id="12"/>
      <w:r w:rsidRPr="003C175E">
        <w:t>§</w:t>
      </w:r>
      <w:r w:rsidRPr="003C175E">
        <w:rPr>
          <w:spacing w:val="-1"/>
        </w:rPr>
        <w:t xml:space="preserve"> </w:t>
      </w:r>
      <w:r w:rsidRPr="003C175E">
        <w:t>233-97.</w:t>
      </w:r>
      <w:r w:rsidRPr="003C175E">
        <w:rPr>
          <w:spacing w:val="59"/>
        </w:rPr>
        <w:t xml:space="preserve"> </w:t>
      </w:r>
      <w:r w:rsidRPr="003C175E">
        <w:t>Development Fee</w:t>
      </w:r>
      <w:r w:rsidRPr="003C175E">
        <w:rPr>
          <w:spacing w:val="-1"/>
        </w:rPr>
        <w:t xml:space="preserve"> </w:t>
      </w:r>
      <w:r w:rsidRPr="003C175E">
        <w:rPr>
          <w:spacing w:val="-2"/>
        </w:rPr>
        <w:t>Ordinance.</w:t>
      </w:r>
    </w:p>
    <w:p w14:paraId="5A356C37" w14:textId="77777777" w:rsidR="008152EF" w:rsidRPr="003C175E" w:rsidRDefault="008152EF" w:rsidP="00A8278F">
      <w:pPr>
        <w:pStyle w:val="Heading1"/>
        <w:spacing w:before="0"/>
      </w:pPr>
    </w:p>
    <w:p w14:paraId="31528EAC" w14:textId="77777777" w:rsidR="008E7E2F" w:rsidRPr="003C175E" w:rsidRDefault="002246AD" w:rsidP="00A8278F">
      <w:pPr>
        <w:pStyle w:val="ListParagraph"/>
        <w:numPr>
          <w:ilvl w:val="0"/>
          <w:numId w:val="9"/>
        </w:numPr>
        <w:tabs>
          <w:tab w:val="left" w:pos="479"/>
        </w:tabs>
        <w:spacing w:before="0"/>
        <w:ind w:left="479" w:hanging="479"/>
        <w:rPr>
          <w:sz w:val="24"/>
          <w:szCs w:val="24"/>
        </w:rPr>
      </w:pPr>
      <w:r w:rsidRPr="003C175E">
        <w:rPr>
          <w:spacing w:val="-2"/>
          <w:sz w:val="24"/>
          <w:szCs w:val="24"/>
        </w:rPr>
        <w:lastRenderedPageBreak/>
        <w:t>Purpose</w:t>
      </w:r>
    </w:p>
    <w:p w14:paraId="446A9411" w14:textId="77777777" w:rsidR="008152EF" w:rsidRPr="003C175E" w:rsidRDefault="008152EF" w:rsidP="00A8278F">
      <w:pPr>
        <w:pStyle w:val="ListParagraph"/>
        <w:tabs>
          <w:tab w:val="left" w:pos="479"/>
        </w:tabs>
        <w:spacing w:before="0"/>
        <w:ind w:left="479" w:firstLine="0"/>
        <w:rPr>
          <w:sz w:val="24"/>
          <w:szCs w:val="24"/>
        </w:rPr>
      </w:pPr>
    </w:p>
    <w:p w14:paraId="72FBD491" w14:textId="7A7C65E9" w:rsidR="008152EF" w:rsidRPr="003C175E" w:rsidRDefault="008152EF" w:rsidP="00A8278F">
      <w:pPr>
        <w:pStyle w:val="ListParagraph"/>
        <w:numPr>
          <w:ilvl w:val="1"/>
          <w:numId w:val="9"/>
        </w:numPr>
        <w:tabs>
          <w:tab w:val="left" w:pos="960"/>
        </w:tabs>
        <w:spacing w:before="0"/>
        <w:rPr>
          <w:sz w:val="24"/>
          <w:szCs w:val="24"/>
        </w:rPr>
      </w:pPr>
      <w:r w:rsidRPr="003C175E">
        <w:rPr>
          <w:sz w:val="24"/>
          <w:szCs w:val="24"/>
        </w:rPr>
        <w:t xml:space="preserve">In Holmdel Builder's Association v. Holmdel Township, 121 N.J. 550 (1990), the New Jersey Supreme Court determined that mandatory development fees are authorized by the Fair Housing Act, </w:t>
      </w:r>
      <w:r w:rsidR="00A8278F">
        <w:rPr>
          <w:sz w:val="24"/>
          <w:szCs w:val="24"/>
        </w:rPr>
        <w:t xml:space="preserve">N.J.S.A. 52:27D-301, et seq., </w:t>
      </w:r>
      <w:r w:rsidRPr="003C175E">
        <w:rPr>
          <w:sz w:val="24"/>
          <w:szCs w:val="24"/>
        </w:rPr>
        <w:t>the State Constitution, and all implementing regulations.</w:t>
      </w:r>
    </w:p>
    <w:p w14:paraId="10EF4258" w14:textId="77777777" w:rsidR="008152EF" w:rsidRPr="003C175E" w:rsidRDefault="008152EF" w:rsidP="00A8278F">
      <w:pPr>
        <w:pStyle w:val="ListParagraph"/>
        <w:tabs>
          <w:tab w:val="left" w:pos="960"/>
        </w:tabs>
        <w:spacing w:before="0"/>
        <w:ind w:firstLine="0"/>
        <w:rPr>
          <w:sz w:val="24"/>
          <w:szCs w:val="24"/>
        </w:rPr>
      </w:pPr>
    </w:p>
    <w:p w14:paraId="45C9B38B" w14:textId="0F375A06" w:rsidR="008152EF" w:rsidRPr="003C175E" w:rsidRDefault="008152EF" w:rsidP="00A8278F">
      <w:pPr>
        <w:pStyle w:val="ListParagraph"/>
        <w:numPr>
          <w:ilvl w:val="1"/>
          <w:numId w:val="9"/>
        </w:numPr>
        <w:tabs>
          <w:tab w:val="left" w:pos="960"/>
        </w:tabs>
        <w:spacing w:before="0"/>
        <w:rPr>
          <w:spacing w:val="-2"/>
          <w:sz w:val="24"/>
          <w:szCs w:val="24"/>
        </w:rPr>
      </w:pPr>
      <w:r w:rsidRPr="003C175E">
        <w:rPr>
          <w:spacing w:val="-2"/>
          <w:sz w:val="24"/>
          <w:szCs w:val="24"/>
        </w:rPr>
        <w:t xml:space="preserve">Pursuant to N.J.S.A. 52:27D-329.2(a) of the Fair Housing Act, municipalities may adopt ordinances to impose and collect development fees from developers of residential developments. In addition, the Statewide Non-Residential </w:t>
      </w:r>
      <w:proofErr w:type="gramStart"/>
      <w:r w:rsidRPr="003C175E">
        <w:rPr>
          <w:spacing w:val="-2"/>
          <w:sz w:val="24"/>
          <w:szCs w:val="24"/>
        </w:rPr>
        <w:t>Development Fee</w:t>
      </w:r>
      <w:proofErr w:type="gramEnd"/>
      <w:r w:rsidRPr="003C175E">
        <w:rPr>
          <w:spacing w:val="-2"/>
          <w:sz w:val="24"/>
          <w:szCs w:val="24"/>
        </w:rPr>
        <w:t xml:space="preserve"> Act mandates that municipalities impose and collect development fees from developers of non-residential developments.</w:t>
      </w:r>
    </w:p>
    <w:p w14:paraId="1D8AF2B1" w14:textId="77777777" w:rsidR="008152EF" w:rsidRPr="003C175E" w:rsidRDefault="008152EF" w:rsidP="00A8278F">
      <w:pPr>
        <w:pStyle w:val="ListParagraph"/>
        <w:tabs>
          <w:tab w:val="left" w:pos="960"/>
        </w:tabs>
        <w:spacing w:before="0"/>
        <w:ind w:firstLine="0"/>
        <w:rPr>
          <w:spacing w:val="-2"/>
          <w:sz w:val="24"/>
          <w:szCs w:val="24"/>
        </w:rPr>
      </w:pPr>
    </w:p>
    <w:p w14:paraId="448C4ED3" w14:textId="475B78B8" w:rsidR="008E7E2F" w:rsidRPr="003C175E" w:rsidRDefault="008152EF" w:rsidP="00A8278F">
      <w:pPr>
        <w:pStyle w:val="ListParagraph"/>
        <w:numPr>
          <w:ilvl w:val="1"/>
          <w:numId w:val="9"/>
        </w:numPr>
        <w:tabs>
          <w:tab w:val="left" w:pos="960"/>
        </w:tabs>
        <w:spacing w:before="0"/>
        <w:rPr>
          <w:spacing w:val="-2"/>
          <w:sz w:val="24"/>
          <w:szCs w:val="24"/>
        </w:rPr>
      </w:pPr>
      <w:r w:rsidRPr="003C175E">
        <w:rPr>
          <w:color w:val="000000"/>
          <w:sz w:val="24"/>
          <w:szCs w:val="24"/>
          <w:bdr w:val="none" w:sz="0" w:space="0" w:color="auto" w:frame="1"/>
        </w:rPr>
        <w:t xml:space="preserve">Pursuant to N.J.S.A. 52:27D-329.2, and the Statewide Non-Residential Development Fee Act, municipalities </w:t>
      </w:r>
      <w:r w:rsidRPr="003C175E">
        <w:rPr>
          <w:color w:val="000000" w:themeColor="text1"/>
          <w:sz w:val="24"/>
          <w:szCs w:val="24"/>
        </w:rPr>
        <w:t xml:space="preserve">that maintain their status as a “compliant municipality,” under the Fair Housing Act and Affordable Housing Regulations </w:t>
      </w:r>
      <w:r w:rsidRPr="003C175E">
        <w:rPr>
          <w:color w:val="000000"/>
          <w:sz w:val="24"/>
          <w:szCs w:val="24"/>
          <w:bdr w:val="none" w:sz="0" w:space="0" w:color="auto" w:frame="1"/>
        </w:rPr>
        <w:t>may retain fees collected from non-residential development and residential developments.</w:t>
      </w:r>
    </w:p>
    <w:p w14:paraId="3E18B3BD" w14:textId="77777777" w:rsidR="008152EF" w:rsidRPr="003C175E" w:rsidRDefault="008152EF" w:rsidP="004E08CA">
      <w:pPr>
        <w:pStyle w:val="ListParagraph"/>
        <w:spacing w:before="0"/>
        <w:rPr>
          <w:spacing w:val="-2"/>
          <w:sz w:val="24"/>
          <w:szCs w:val="24"/>
        </w:rPr>
      </w:pPr>
    </w:p>
    <w:p w14:paraId="52C3846E" w14:textId="3086187C" w:rsidR="008152EF" w:rsidRPr="003C175E" w:rsidRDefault="008152EF" w:rsidP="00A8278F">
      <w:pPr>
        <w:pStyle w:val="ListParagraph"/>
        <w:numPr>
          <w:ilvl w:val="1"/>
          <w:numId w:val="9"/>
        </w:numPr>
        <w:tabs>
          <w:tab w:val="left" w:pos="960"/>
        </w:tabs>
        <w:spacing w:before="0"/>
        <w:rPr>
          <w:spacing w:val="-2"/>
          <w:sz w:val="24"/>
          <w:szCs w:val="24"/>
        </w:rPr>
      </w:pPr>
      <w:r w:rsidRPr="003C175E">
        <w:rPr>
          <w:color w:val="000000"/>
          <w:sz w:val="24"/>
          <w:szCs w:val="24"/>
          <w:bdr w:val="none" w:sz="0" w:space="0" w:color="auto" w:frame="1"/>
        </w:rPr>
        <w:t xml:space="preserve">This </w:t>
      </w:r>
      <w:r w:rsidR="00FB434E" w:rsidRPr="003C175E">
        <w:rPr>
          <w:color w:val="000000"/>
          <w:sz w:val="24"/>
          <w:szCs w:val="24"/>
          <w:bdr w:val="none" w:sz="0" w:space="0" w:color="auto" w:frame="1"/>
        </w:rPr>
        <w:t>Section</w:t>
      </w:r>
      <w:r w:rsidRPr="003C175E">
        <w:rPr>
          <w:color w:val="000000"/>
          <w:sz w:val="24"/>
          <w:szCs w:val="24"/>
          <w:bdr w:val="none" w:sz="0" w:space="0" w:color="auto" w:frame="1"/>
        </w:rPr>
        <w:t xml:space="preserve"> establishes standards for the collection, maintenance, and expenditure of residential development fees and non-residential development fees pursuant the Fair Housing Act, the Statewide Non-Residential Development Fee Act and the Affordable Housing Regulations. Fees collected pursuant to this article shall be used for the sole purpose of providing </w:t>
      </w:r>
      <w:proofErr w:type="gramStart"/>
      <w:r w:rsidR="004E08CA">
        <w:rPr>
          <w:color w:val="000000"/>
          <w:sz w:val="24"/>
          <w:szCs w:val="24"/>
          <w:bdr w:val="none" w:sz="0" w:space="0" w:color="auto" w:frame="1"/>
        </w:rPr>
        <w:t>very-low</w:t>
      </w:r>
      <w:proofErr w:type="gramEnd"/>
      <w:r w:rsidR="004E08CA">
        <w:rPr>
          <w:color w:val="000000"/>
          <w:sz w:val="24"/>
          <w:szCs w:val="24"/>
          <w:bdr w:val="none" w:sz="0" w:space="0" w:color="auto" w:frame="1"/>
        </w:rPr>
        <w:t xml:space="preserve">, </w:t>
      </w:r>
      <w:r w:rsidRPr="003C175E">
        <w:rPr>
          <w:color w:val="000000"/>
          <w:sz w:val="24"/>
          <w:szCs w:val="24"/>
          <w:bdr w:val="none" w:sz="0" w:space="0" w:color="auto" w:frame="1"/>
        </w:rPr>
        <w:t xml:space="preserve">low- and moderate-income </w:t>
      </w:r>
      <w:r w:rsidR="001472BE">
        <w:rPr>
          <w:color w:val="000000"/>
          <w:sz w:val="24"/>
          <w:szCs w:val="24"/>
          <w:bdr w:val="none" w:sz="0" w:space="0" w:color="auto" w:frame="1"/>
        </w:rPr>
        <w:t>units</w:t>
      </w:r>
      <w:r w:rsidRPr="003C175E">
        <w:rPr>
          <w:color w:val="000000"/>
          <w:sz w:val="24"/>
          <w:szCs w:val="24"/>
          <w:bdr w:val="none" w:sz="0" w:space="0" w:color="auto" w:frame="1"/>
        </w:rPr>
        <w:t xml:space="preserve"> in accordance with an approved Spending Plan. This article shall be interpreted within the framework of the Fair Housing Act and the Affordable Housing Regulations as may be amended and supplemented. In the event of a conflict between this Article and the Affordable Housing Regulations, the provisions of the Affordable Housing Regulations shall govern.</w:t>
      </w:r>
    </w:p>
    <w:p w14:paraId="69CF4D58" w14:textId="77777777" w:rsidR="008152EF" w:rsidRPr="003C175E" w:rsidRDefault="008152EF" w:rsidP="00A8278F">
      <w:pPr>
        <w:pStyle w:val="ListParagraph"/>
        <w:spacing w:before="0"/>
        <w:rPr>
          <w:spacing w:val="-2"/>
          <w:sz w:val="24"/>
          <w:szCs w:val="24"/>
        </w:rPr>
      </w:pPr>
    </w:p>
    <w:p w14:paraId="2481B9A9" w14:textId="77777777" w:rsidR="008E7E2F" w:rsidRPr="00A8278F" w:rsidRDefault="002246AD" w:rsidP="00A8278F">
      <w:pPr>
        <w:pStyle w:val="ListParagraph"/>
        <w:numPr>
          <w:ilvl w:val="0"/>
          <w:numId w:val="9"/>
        </w:numPr>
        <w:tabs>
          <w:tab w:val="left" w:pos="479"/>
        </w:tabs>
        <w:spacing w:before="0"/>
        <w:ind w:left="479" w:hanging="479"/>
        <w:rPr>
          <w:sz w:val="24"/>
          <w:szCs w:val="24"/>
        </w:rPr>
      </w:pPr>
      <w:r w:rsidRPr="003C175E">
        <w:rPr>
          <w:sz w:val="24"/>
          <w:szCs w:val="24"/>
        </w:rPr>
        <w:t>Basic</w:t>
      </w:r>
      <w:r w:rsidRPr="003C175E">
        <w:rPr>
          <w:spacing w:val="-5"/>
          <w:sz w:val="24"/>
          <w:szCs w:val="24"/>
        </w:rPr>
        <w:t xml:space="preserve"> </w:t>
      </w:r>
      <w:r w:rsidRPr="003C175E">
        <w:rPr>
          <w:spacing w:val="-2"/>
          <w:sz w:val="24"/>
          <w:szCs w:val="24"/>
        </w:rPr>
        <w:t>requirements.</w:t>
      </w:r>
    </w:p>
    <w:p w14:paraId="586A9A19" w14:textId="77777777" w:rsidR="00A8278F" w:rsidRPr="003C175E" w:rsidRDefault="00A8278F" w:rsidP="00A8278F">
      <w:pPr>
        <w:pStyle w:val="ListParagraph"/>
        <w:tabs>
          <w:tab w:val="left" w:pos="479"/>
        </w:tabs>
        <w:spacing w:before="0"/>
        <w:ind w:left="479" w:firstLine="0"/>
        <w:rPr>
          <w:sz w:val="24"/>
          <w:szCs w:val="24"/>
        </w:rPr>
      </w:pPr>
    </w:p>
    <w:p w14:paraId="21E02473" w14:textId="733C2B91" w:rsidR="00B0794B" w:rsidRPr="003C175E" w:rsidRDefault="00B0794B" w:rsidP="00A8278F">
      <w:pPr>
        <w:pStyle w:val="ListParagraph"/>
        <w:numPr>
          <w:ilvl w:val="1"/>
          <w:numId w:val="9"/>
        </w:numPr>
        <w:tabs>
          <w:tab w:val="left" w:pos="959"/>
        </w:tabs>
        <w:spacing w:before="0"/>
        <w:ind w:left="959" w:hanging="479"/>
        <w:rPr>
          <w:spacing w:val="-2"/>
          <w:sz w:val="24"/>
          <w:szCs w:val="24"/>
        </w:rPr>
      </w:pPr>
      <w:r w:rsidRPr="003C175E">
        <w:rPr>
          <w:rFonts w:eastAsiaTheme="minorHAnsi"/>
          <w:color w:val="000000" w:themeColor="text1"/>
          <w:sz w:val="24"/>
          <w:szCs w:val="24"/>
        </w:rPr>
        <w:t xml:space="preserve"> </w:t>
      </w:r>
      <w:r w:rsidRPr="003C175E">
        <w:rPr>
          <w:spacing w:val="-2"/>
          <w:sz w:val="24"/>
          <w:szCs w:val="24"/>
        </w:rPr>
        <w:t>The ability of Galloway Township to impose, collect and expend development fees shall continue so long as Galloway Township maintains its status as a “compliant municipality,” under the Fair Housing Act and the Affordable Housing Regulations.</w:t>
      </w:r>
    </w:p>
    <w:p w14:paraId="1FBC46AA" w14:textId="2EE30128" w:rsidR="008E7E2F" w:rsidRPr="003C175E" w:rsidRDefault="008E7E2F" w:rsidP="00A8278F">
      <w:pPr>
        <w:pStyle w:val="ListParagraph"/>
        <w:tabs>
          <w:tab w:val="left" w:pos="959"/>
        </w:tabs>
        <w:spacing w:before="0"/>
        <w:ind w:left="959" w:firstLine="0"/>
        <w:rPr>
          <w:sz w:val="24"/>
          <w:szCs w:val="24"/>
        </w:rPr>
      </w:pPr>
    </w:p>
    <w:p w14:paraId="6C360FE5" w14:textId="77777777" w:rsidR="00B0794B" w:rsidRPr="003C175E" w:rsidRDefault="00B0794B" w:rsidP="00A8278F">
      <w:pPr>
        <w:pStyle w:val="ListParagraph"/>
        <w:numPr>
          <w:ilvl w:val="1"/>
          <w:numId w:val="9"/>
        </w:numPr>
        <w:tabs>
          <w:tab w:val="left" w:pos="960"/>
        </w:tabs>
        <w:spacing w:before="0"/>
        <w:rPr>
          <w:sz w:val="24"/>
          <w:szCs w:val="24"/>
        </w:rPr>
      </w:pPr>
      <w:r w:rsidRPr="003C175E">
        <w:rPr>
          <w:sz w:val="24"/>
          <w:szCs w:val="24"/>
        </w:rPr>
        <w:t>The Township of Galloway shall not spend development fees until the Court has approved a plan for spending such fees (spending plan).</w:t>
      </w:r>
    </w:p>
    <w:p w14:paraId="344F1FD0" w14:textId="77777777" w:rsidR="00B0794B" w:rsidRPr="003C175E" w:rsidRDefault="00B0794B" w:rsidP="00A8278F">
      <w:pPr>
        <w:pStyle w:val="ListParagraph"/>
        <w:tabs>
          <w:tab w:val="left" w:pos="960"/>
        </w:tabs>
        <w:spacing w:before="0"/>
        <w:ind w:firstLine="0"/>
        <w:rPr>
          <w:sz w:val="24"/>
          <w:szCs w:val="24"/>
        </w:rPr>
      </w:pPr>
    </w:p>
    <w:p w14:paraId="46CFC238" w14:textId="247405C3" w:rsidR="008E7E2F" w:rsidRPr="003C175E" w:rsidRDefault="002246AD" w:rsidP="00A8278F">
      <w:pPr>
        <w:pStyle w:val="ListParagraph"/>
        <w:numPr>
          <w:ilvl w:val="0"/>
          <w:numId w:val="9"/>
        </w:numPr>
        <w:tabs>
          <w:tab w:val="left" w:pos="479"/>
        </w:tabs>
        <w:spacing w:before="0"/>
        <w:ind w:left="479" w:hanging="479"/>
        <w:rPr>
          <w:sz w:val="24"/>
          <w:szCs w:val="24"/>
        </w:rPr>
      </w:pPr>
      <w:r w:rsidRPr="003C175E">
        <w:rPr>
          <w:sz w:val="24"/>
          <w:szCs w:val="24"/>
        </w:rPr>
        <w:t>Definitions.</w:t>
      </w:r>
      <w:r w:rsidRPr="003C175E">
        <w:rPr>
          <w:spacing w:val="-2"/>
          <w:sz w:val="24"/>
          <w:szCs w:val="24"/>
        </w:rPr>
        <w:t xml:space="preserve"> </w:t>
      </w:r>
      <w:r w:rsidR="006F6A2D">
        <w:rPr>
          <w:spacing w:val="-2"/>
          <w:sz w:val="24"/>
          <w:szCs w:val="24"/>
        </w:rPr>
        <w:t>In addition to the</w:t>
      </w:r>
      <w:r w:rsidR="00B0794B" w:rsidRPr="003C175E">
        <w:rPr>
          <w:spacing w:val="-2"/>
          <w:sz w:val="24"/>
          <w:szCs w:val="24"/>
        </w:rPr>
        <w:t xml:space="preserve"> definitions set forth in Section 233-</w:t>
      </w:r>
      <w:proofErr w:type="gramStart"/>
      <w:r w:rsidR="00B0794B" w:rsidRPr="003C175E">
        <w:rPr>
          <w:spacing w:val="-2"/>
          <w:sz w:val="24"/>
          <w:szCs w:val="24"/>
        </w:rPr>
        <w:t>94.B.</w:t>
      </w:r>
      <w:proofErr w:type="gramEnd"/>
      <w:r w:rsidR="00FB434E" w:rsidRPr="003C175E">
        <w:rPr>
          <w:spacing w:val="-2"/>
          <w:sz w:val="24"/>
          <w:szCs w:val="24"/>
        </w:rPr>
        <w:t xml:space="preserve"> above</w:t>
      </w:r>
      <w:r w:rsidR="006F6A2D">
        <w:rPr>
          <w:spacing w:val="-2"/>
          <w:sz w:val="24"/>
          <w:szCs w:val="24"/>
        </w:rPr>
        <w:t xml:space="preserve">, </w:t>
      </w:r>
      <w:r w:rsidR="00B0794B" w:rsidRPr="003C175E">
        <w:rPr>
          <w:sz w:val="24"/>
          <w:szCs w:val="24"/>
        </w:rPr>
        <w:t>t</w:t>
      </w:r>
      <w:r w:rsidRPr="003C175E">
        <w:rPr>
          <w:sz w:val="24"/>
          <w:szCs w:val="24"/>
        </w:rPr>
        <w:t>he</w:t>
      </w:r>
      <w:r w:rsidRPr="003C175E">
        <w:rPr>
          <w:spacing w:val="-2"/>
          <w:sz w:val="24"/>
          <w:szCs w:val="24"/>
        </w:rPr>
        <w:t xml:space="preserve"> </w:t>
      </w:r>
      <w:r w:rsidRPr="003C175E">
        <w:rPr>
          <w:sz w:val="24"/>
          <w:szCs w:val="24"/>
        </w:rPr>
        <w:t>following</w:t>
      </w:r>
      <w:r w:rsidRPr="003C175E">
        <w:rPr>
          <w:spacing w:val="1"/>
          <w:sz w:val="24"/>
          <w:szCs w:val="24"/>
        </w:rPr>
        <w:t xml:space="preserve"> </w:t>
      </w:r>
      <w:r w:rsidRPr="003C175E">
        <w:rPr>
          <w:sz w:val="24"/>
          <w:szCs w:val="24"/>
        </w:rPr>
        <w:t>terms,</w:t>
      </w:r>
      <w:r w:rsidRPr="003C175E">
        <w:rPr>
          <w:spacing w:val="-1"/>
          <w:sz w:val="24"/>
          <w:szCs w:val="24"/>
        </w:rPr>
        <w:t xml:space="preserve"> </w:t>
      </w:r>
      <w:r w:rsidRPr="003C175E">
        <w:rPr>
          <w:sz w:val="24"/>
          <w:szCs w:val="24"/>
        </w:rPr>
        <w:t>as</w:t>
      </w:r>
      <w:r w:rsidRPr="003C175E">
        <w:rPr>
          <w:spacing w:val="-2"/>
          <w:sz w:val="24"/>
          <w:szCs w:val="24"/>
        </w:rPr>
        <w:t xml:space="preserve"> </w:t>
      </w:r>
      <w:r w:rsidRPr="003C175E">
        <w:rPr>
          <w:sz w:val="24"/>
          <w:szCs w:val="24"/>
        </w:rPr>
        <w:t>used</w:t>
      </w:r>
      <w:r w:rsidRPr="003C175E">
        <w:rPr>
          <w:spacing w:val="-1"/>
          <w:sz w:val="24"/>
          <w:szCs w:val="24"/>
        </w:rPr>
        <w:t xml:space="preserve"> </w:t>
      </w:r>
      <w:r w:rsidRPr="003C175E">
        <w:rPr>
          <w:sz w:val="24"/>
          <w:szCs w:val="24"/>
        </w:rPr>
        <w:t>in</w:t>
      </w:r>
      <w:r w:rsidRPr="003C175E">
        <w:rPr>
          <w:spacing w:val="-2"/>
          <w:sz w:val="24"/>
          <w:szCs w:val="24"/>
        </w:rPr>
        <w:t xml:space="preserve"> </w:t>
      </w:r>
      <w:proofErr w:type="gramStart"/>
      <w:r w:rsidRPr="003C175E">
        <w:rPr>
          <w:sz w:val="24"/>
          <w:szCs w:val="24"/>
        </w:rPr>
        <w:t>this</w:t>
      </w:r>
      <w:r w:rsidRPr="003C175E">
        <w:rPr>
          <w:spacing w:val="-2"/>
          <w:sz w:val="24"/>
          <w:szCs w:val="24"/>
        </w:rPr>
        <w:t xml:space="preserve"> </w:t>
      </w:r>
      <w:r w:rsidR="00FB434E" w:rsidRPr="003C175E">
        <w:rPr>
          <w:sz w:val="24"/>
          <w:szCs w:val="24"/>
        </w:rPr>
        <w:t>Section</w:t>
      </w:r>
      <w:proofErr w:type="gramEnd"/>
      <w:r w:rsidR="00FB434E" w:rsidRPr="003C175E">
        <w:rPr>
          <w:sz w:val="24"/>
          <w:szCs w:val="24"/>
        </w:rPr>
        <w:t xml:space="preserve"> 233-97</w:t>
      </w:r>
      <w:r w:rsidRPr="003C175E">
        <w:rPr>
          <w:sz w:val="24"/>
          <w:szCs w:val="24"/>
        </w:rPr>
        <w:t>,</w:t>
      </w:r>
      <w:r w:rsidRPr="003C175E">
        <w:rPr>
          <w:spacing w:val="1"/>
          <w:sz w:val="24"/>
          <w:szCs w:val="24"/>
        </w:rPr>
        <w:t xml:space="preserve"> </w:t>
      </w:r>
      <w:r w:rsidRPr="003C175E">
        <w:rPr>
          <w:sz w:val="24"/>
          <w:szCs w:val="24"/>
        </w:rPr>
        <w:t>shall</w:t>
      </w:r>
      <w:r w:rsidRPr="003C175E">
        <w:rPr>
          <w:spacing w:val="-2"/>
          <w:sz w:val="24"/>
          <w:szCs w:val="24"/>
        </w:rPr>
        <w:t xml:space="preserve"> </w:t>
      </w:r>
      <w:r w:rsidRPr="003C175E">
        <w:rPr>
          <w:sz w:val="24"/>
          <w:szCs w:val="24"/>
        </w:rPr>
        <w:t>have</w:t>
      </w:r>
      <w:r w:rsidRPr="003C175E">
        <w:rPr>
          <w:spacing w:val="-2"/>
          <w:sz w:val="24"/>
          <w:szCs w:val="24"/>
        </w:rPr>
        <w:t xml:space="preserve"> </w:t>
      </w:r>
      <w:r w:rsidRPr="003C175E">
        <w:rPr>
          <w:sz w:val="24"/>
          <w:szCs w:val="24"/>
        </w:rPr>
        <w:t>the</w:t>
      </w:r>
      <w:r w:rsidRPr="003C175E">
        <w:rPr>
          <w:spacing w:val="-2"/>
          <w:sz w:val="24"/>
          <w:szCs w:val="24"/>
        </w:rPr>
        <w:t xml:space="preserve"> </w:t>
      </w:r>
      <w:r w:rsidRPr="003C175E">
        <w:rPr>
          <w:sz w:val="24"/>
          <w:szCs w:val="24"/>
        </w:rPr>
        <w:t>following</w:t>
      </w:r>
      <w:r w:rsidRPr="003C175E">
        <w:rPr>
          <w:spacing w:val="1"/>
          <w:sz w:val="24"/>
          <w:szCs w:val="24"/>
        </w:rPr>
        <w:t xml:space="preserve"> </w:t>
      </w:r>
      <w:r w:rsidRPr="003C175E">
        <w:rPr>
          <w:spacing w:val="-2"/>
          <w:sz w:val="24"/>
          <w:szCs w:val="24"/>
        </w:rPr>
        <w:t>meanings:</w:t>
      </w:r>
    </w:p>
    <w:p w14:paraId="15DDA664" w14:textId="4CA15EB3" w:rsidR="00B0794B" w:rsidRPr="003C175E" w:rsidRDefault="00B0794B" w:rsidP="006F6A2D">
      <w:pPr>
        <w:pStyle w:val="BodyText"/>
        <w:spacing w:before="0" w:line="232" w:lineRule="auto"/>
      </w:pPr>
    </w:p>
    <w:p w14:paraId="5239264D" w14:textId="3C22B585" w:rsidR="001472BE" w:rsidRDefault="001472BE" w:rsidP="001472BE">
      <w:pPr>
        <w:pStyle w:val="BodyText"/>
        <w:spacing w:before="0" w:line="232" w:lineRule="auto"/>
        <w:ind w:left="480" w:firstLine="0"/>
      </w:pPr>
      <w:r>
        <w:t xml:space="preserve">AFFORDABILITY ASSISTANCE </w:t>
      </w:r>
      <w:r w:rsidRPr="003C175E">
        <w:t>—</w:t>
      </w:r>
      <w:r>
        <w:t xml:space="preserve"> T</w:t>
      </w:r>
      <w:r w:rsidRPr="001472BE">
        <w:t xml:space="preserve">he use of funds to render housing units more affordable to </w:t>
      </w:r>
      <w:r>
        <w:t xml:space="preserve">very-low-income households, </w:t>
      </w:r>
      <w:r w:rsidRPr="001472BE">
        <w:t>low-</w:t>
      </w:r>
      <w:r>
        <w:t>income households</w:t>
      </w:r>
      <w:r w:rsidRPr="001472BE">
        <w:t xml:space="preserve"> and moderate-income households and includes, but is not limited to, down payment assistance, security deposit assistance, low interest loans, rental assistance, assistance with homeowner's association or condominium fees and special assessments, common maintenance expenses, and assistance with emergency repairs and rehabilitation to bring deed-restricted units up to code, pursuant to N.J.A.C. 5:99-2.5.</w:t>
      </w:r>
    </w:p>
    <w:p w14:paraId="0E6FCD4A" w14:textId="77777777" w:rsidR="001472BE" w:rsidRDefault="001472BE" w:rsidP="001472BE">
      <w:pPr>
        <w:pStyle w:val="BodyText"/>
        <w:spacing w:before="0" w:line="232" w:lineRule="auto"/>
        <w:ind w:left="480" w:firstLine="0"/>
      </w:pPr>
    </w:p>
    <w:p w14:paraId="2B745694" w14:textId="36367394" w:rsidR="00B0794B" w:rsidRPr="00B0794B" w:rsidRDefault="00B0794B" w:rsidP="00A8278F">
      <w:pPr>
        <w:pStyle w:val="BodyText"/>
        <w:spacing w:before="0" w:line="232" w:lineRule="auto"/>
        <w:ind w:left="480" w:firstLine="0"/>
        <w:rPr>
          <w:b/>
          <w:bCs/>
        </w:rPr>
      </w:pPr>
      <w:r w:rsidRPr="001472BE">
        <w:t>BARRIER FREE ESCROW FUNDS</w:t>
      </w:r>
      <w:r w:rsidR="00CE68C1">
        <w:t xml:space="preserve"> </w:t>
      </w:r>
      <w:r w:rsidRPr="003C175E">
        <w:t xml:space="preserve">— </w:t>
      </w:r>
      <w:r w:rsidRPr="00B0794B">
        <w:t xml:space="preserve">Funds held by the Township that have been collected from developers pursuant to </w:t>
      </w:r>
      <w:r w:rsidR="00CE68C1">
        <w:t>Se</w:t>
      </w:r>
      <w:r w:rsidR="00CE68C1" w:rsidRPr="003C175E">
        <w:t>ction</w:t>
      </w:r>
      <w:r w:rsidR="00CE68C1">
        <w:rPr>
          <w:spacing w:val="-6"/>
        </w:rPr>
        <w:t>233-94.</w:t>
      </w:r>
      <w:r w:rsidR="00CE68C1" w:rsidRPr="003C175E">
        <w:t>C(5)(b)[</w:t>
      </w:r>
      <w:r w:rsidR="00CE68C1">
        <w:t>5</w:t>
      </w:r>
      <w:r w:rsidR="00CE68C1" w:rsidRPr="003C175E">
        <w:t>][b]</w:t>
      </w:r>
      <w:r w:rsidR="00CE68C1" w:rsidRPr="003C175E">
        <w:rPr>
          <w:spacing w:val="-5"/>
        </w:rPr>
        <w:t xml:space="preserve"> </w:t>
      </w:r>
      <w:r w:rsidRPr="00B0794B">
        <w:t xml:space="preserve">to adapt restricted unit entrances to be accessible in accordance with N.J.S.A 52:27D-311a et seq. Such funds shall be held in the </w:t>
      </w:r>
      <w:r w:rsidRPr="00B0794B">
        <w:lastRenderedPageBreak/>
        <w:t>Affordable Housing Trust Fund pursuant to N.J.A.C. 5:99-2.6.</w:t>
      </w:r>
    </w:p>
    <w:p w14:paraId="17ABD39C" w14:textId="77777777" w:rsidR="00B0794B" w:rsidRPr="00B0794B" w:rsidRDefault="00B0794B" w:rsidP="009B10C9">
      <w:pPr>
        <w:pStyle w:val="BodyText"/>
        <w:spacing w:before="0" w:line="232" w:lineRule="auto"/>
      </w:pPr>
    </w:p>
    <w:p w14:paraId="6CE8BB02" w14:textId="37709FF3" w:rsidR="00D6347F" w:rsidRPr="003C175E" w:rsidRDefault="002246AD" w:rsidP="004E08CA">
      <w:pPr>
        <w:pStyle w:val="BodyText"/>
        <w:spacing w:before="0"/>
        <w:ind w:left="480" w:firstLine="0"/>
      </w:pPr>
      <w:r w:rsidRPr="003C175E">
        <w:t xml:space="preserve">EQUALIZED ASSESSED VALUE — </w:t>
      </w:r>
      <w:r w:rsidR="00D6347F" w:rsidRPr="003C175E">
        <w:t xml:space="preserve">The assessed value of a property divided by the current average ratio of assessed to true value for the municipality in which the property is situated, as determined in accordance with §§ 1, 5, and 6 of P.L. 1973, c. 123 (N.J.S.A. 54:1-35a through c) (N.J.S.A. 54:1-35a, 54:1-35b and 54:;1-35c). Estimates at the time of </w:t>
      </w:r>
      <w:r w:rsidR="009B10C9">
        <w:t>construction permit</w:t>
      </w:r>
      <w:r w:rsidR="00D6347F" w:rsidRPr="003C175E">
        <w:t xml:space="preserve"> may be obtained by the Tax Assessor using construction cost estimates. Final equalized assessed value shall be determined at project completion by the County Tas Assessor.</w:t>
      </w:r>
    </w:p>
    <w:p w14:paraId="3DA7FE22" w14:textId="77777777" w:rsidR="00D6347F" w:rsidRPr="003C175E" w:rsidRDefault="00D6347F" w:rsidP="00A8278F">
      <w:pPr>
        <w:pStyle w:val="BodyText"/>
        <w:spacing w:before="0"/>
        <w:ind w:left="480" w:firstLine="0"/>
      </w:pPr>
    </w:p>
    <w:p w14:paraId="0FF69730" w14:textId="493301AE" w:rsidR="008E7E2F" w:rsidRPr="003C175E" w:rsidRDefault="002246AD" w:rsidP="00A8278F">
      <w:pPr>
        <w:pStyle w:val="BodyText"/>
        <w:spacing w:before="0"/>
        <w:ind w:left="480" w:firstLine="0"/>
      </w:pPr>
      <w:r w:rsidRPr="003C175E">
        <w:t>GREEN BUILDING STRATEGIES — Those strategies that minimize the impact of development on the environment, and enhance the health, safety and well-being of residents by producing durable, low-maintenance, resource-efficient housing while making optimum use of existing infrastructure and community services.</w:t>
      </w:r>
    </w:p>
    <w:p w14:paraId="524C3805" w14:textId="77777777" w:rsidR="00911880" w:rsidRPr="003C175E" w:rsidRDefault="00911880" w:rsidP="00A8278F">
      <w:pPr>
        <w:pStyle w:val="BodyText"/>
        <w:spacing w:before="0"/>
        <w:ind w:left="480" w:firstLine="0"/>
      </w:pPr>
    </w:p>
    <w:p w14:paraId="6259CCB1" w14:textId="5ABCE0A0" w:rsidR="00911880" w:rsidRPr="003C175E" w:rsidRDefault="00911880" w:rsidP="00A8278F">
      <w:pPr>
        <w:pStyle w:val="Heading2"/>
        <w:spacing w:before="84"/>
        <w:ind w:left="450" w:firstLine="30"/>
        <w:jc w:val="both"/>
        <w:rPr>
          <w:rFonts w:ascii="Times New Roman" w:hAnsi="Times New Roman" w:cs="Times New Roman"/>
          <w:color w:val="000000" w:themeColor="text1"/>
          <w:sz w:val="24"/>
          <w:szCs w:val="24"/>
        </w:rPr>
      </w:pPr>
      <w:hyperlink r:id="rId11" w:anchor="33822150">
        <w:r w:rsidRPr="003C175E">
          <w:rPr>
            <w:rFonts w:ascii="Times New Roman" w:hAnsi="Times New Roman" w:cs="Times New Roman"/>
            <w:color w:val="000000" w:themeColor="text1"/>
            <w:sz w:val="24"/>
            <w:szCs w:val="24"/>
          </w:rPr>
          <w:t>MIXED-USE DEVELOPMENT</w:t>
        </w:r>
      </w:hyperlink>
      <w:r w:rsidRPr="003C175E">
        <w:rPr>
          <w:rFonts w:ascii="Times New Roman" w:hAnsi="Times New Roman" w:cs="Times New Roman"/>
          <w:sz w:val="24"/>
          <w:szCs w:val="24"/>
        </w:rPr>
        <w:t xml:space="preserve"> — </w:t>
      </w:r>
      <w:r w:rsidRPr="003C175E">
        <w:rPr>
          <w:rFonts w:ascii="Times New Roman" w:hAnsi="Times New Roman" w:cs="Times New Roman"/>
          <w:color w:val="000000" w:themeColor="text1"/>
          <w:sz w:val="24"/>
          <w:szCs w:val="24"/>
        </w:rPr>
        <w:t>Development which includes both residential development and non-residential development.</w:t>
      </w:r>
    </w:p>
    <w:p w14:paraId="67081CFC" w14:textId="77777777" w:rsidR="00911880" w:rsidRPr="003C175E" w:rsidRDefault="00911880" w:rsidP="00A8278F">
      <w:pPr>
        <w:rPr>
          <w:sz w:val="24"/>
          <w:szCs w:val="24"/>
        </w:rPr>
      </w:pPr>
    </w:p>
    <w:p w14:paraId="7CBCB069" w14:textId="656FAB61" w:rsidR="00911880" w:rsidRPr="003C175E" w:rsidRDefault="00911880" w:rsidP="00A8278F">
      <w:pPr>
        <w:pStyle w:val="Heading2"/>
        <w:ind w:firstLine="450"/>
        <w:jc w:val="both"/>
        <w:rPr>
          <w:rFonts w:ascii="Times New Roman" w:hAnsi="Times New Roman" w:cs="Times New Roman"/>
          <w:b/>
          <w:bCs/>
          <w:color w:val="000000" w:themeColor="text1"/>
          <w:sz w:val="24"/>
          <w:szCs w:val="24"/>
        </w:rPr>
      </w:pPr>
      <w:r w:rsidRPr="003C175E">
        <w:rPr>
          <w:rFonts w:ascii="Times New Roman" w:hAnsi="Times New Roman" w:cs="Times New Roman"/>
          <w:color w:val="000000" w:themeColor="text1"/>
          <w:sz w:val="24"/>
          <w:szCs w:val="24"/>
        </w:rPr>
        <w:t xml:space="preserve">NON-RESIDENTIAL DEVELOPMENT </w:t>
      </w:r>
      <w:r w:rsidRPr="003C175E">
        <w:rPr>
          <w:rFonts w:ascii="Times New Roman" w:hAnsi="Times New Roman" w:cs="Times New Roman"/>
          <w:sz w:val="24"/>
          <w:szCs w:val="24"/>
        </w:rPr>
        <w:t xml:space="preserve">— </w:t>
      </w:r>
      <w:r w:rsidRPr="003C175E">
        <w:rPr>
          <w:rFonts w:ascii="Times New Roman" w:hAnsi="Times New Roman" w:cs="Times New Roman"/>
          <w:color w:val="000000" w:themeColor="text1"/>
          <w:sz w:val="24"/>
          <w:szCs w:val="24"/>
        </w:rPr>
        <w:t>As defined in N.J.S.A. 40:55D-8.3.</w:t>
      </w:r>
    </w:p>
    <w:p w14:paraId="17440A14" w14:textId="12D07045" w:rsidR="00911880" w:rsidRPr="003C175E" w:rsidRDefault="00911880" w:rsidP="00A8278F">
      <w:pPr>
        <w:rPr>
          <w:sz w:val="24"/>
          <w:szCs w:val="24"/>
        </w:rPr>
      </w:pPr>
    </w:p>
    <w:p w14:paraId="47BDC777" w14:textId="262FFEC5" w:rsidR="00911880" w:rsidRPr="003C175E" w:rsidRDefault="00911880" w:rsidP="00A8278F">
      <w:pPr>
        <w:pStyle w:val="Heading2"/>
        <w:ind w:left="450"/>
        <w:jc w:val="both"/>
        <w:rPr>
          <w:rFonts w:ascii="Times New Roman" w:hAnsi="Times New Roman" w:cs="Times New Roman"/>
          <w:b/>
          <w:bCs/>
          <w:color w:val="000000" w:themeColor="text1"/>
          <w:sz w:val="24"/>
          <w:szCs w:val="24"/>
        </w:rPr>
      </w:pPr>
      <w:r w:rsidRPr="003C175E">
        <w:rPr>
          <w:rFonts w:ascii="Times New Roman" w:hAnsi="Times New Roman" w:cs="Times New Roman"/>
          <w:color w:val="000000" w:themeColor="text1"/>
          <w:sz w:val="24"/>
          <w:szCs w:val="24"/>
        </w:rPr>
        <w:t xml:space="preserve">NON-RESIDENTIAL </w:t>
      </w:r>
      <w:hyperlink r:id="rId12" w:anchor="33822339">
        <w:r w:rsidRPr="003C175E">
          <w:rPr>
            <w:rFonts w:ascii="Times New Roman" w:hAnsi="Times New Roman" w:cs="Times New Roman"/>
            <w:color w:val="000000" w:themeColor="text1"/>
            <w:sz w:val="24"/>
            <w:szCs w:val="24"/>
          </w:rPr>
          <w:t>DEVELOPMENT FEE</w:t>
        </w:r>
      </w:hyperlink>
      <w:r w:rsidRPr="003C175E">
        <w:rPr>
          <w:rFonts w:ascii="Times New Roman" w:hAnsi="Times New Roman" w:cs="Times New Roman"/>
          <w:sz w:val="24"/>
          <w:szCs w:val="24"/>
        </w:rPr>
        <w:t xml:space="preserve">  — </w:t>
      </w:r>
      <w:r w:rsidRPr="003C175E">
        <w:rPr>
          <w:rFonts w:ascii="Times New Roman" w:hAnsi="Times New Roman" w:cs="Times New Roman"/>
          <w:color w:val="000000" w:themeColor="text1"/>
          <w:sz w:val="24"/>
          <w:szCs w:val="24"/>
        </w:rPr>
        <w:t>The fee authorized and/or the money paid by a developer for non-residential development pursuant to the Statewide Non-Residential Development Fee Act.</w:t>
      </w:r>
    </w:p>
    <w:p w14:paraId="3A7AB217" w14:textId="77777777" w:rsidR="00911880" w:rsidRPr="003C175E" w:rsidRDefault="00911880" w:rsidP="00A8278F">
      <w:pPr>
        <w:rPr>
          <w:sz w:val="24"/>
          <w:szCs w:val="24"/>
        </w:rPr>
      </w:pPr>
    </w:p>
    <w:p w14:paraId="44BE0802" w14:textId="5C74042C" w:rsidR="00911880" w:rsidRPr="003C175E" w:rsidRDefault="00911880" w:rsidP="00A8278F">
      <w:pPr>
        <w:pStyle w:val="Heading2"/>
        <w:spacing w:before="0"/>
        <w:ind w:left="450"/>
        <w:jc w:val="both"/>
        <w:rPr>
          <w:rFonts w:ascii="Times New Roman" w:hAnsi="Times New Roman" w:cs="Times New Roman"/>
          <w:color w:val="000000" w:themeColor="text1"/>
          <w:sz w:val="24"/>
          <w:szCs w:val="24"/>
        </w:rPr>
      </w:pPr>
      <w:hyperlink r:id="rId13" w:anchor="33822158">
        <w:r w:rsidRPr="003C175E">
          <w:rPr>
            <w:rFonts w:ascii="Times New Roman" w:hAnsi="Times New Roman" w:cs="Times New Roman"/>
            <w:color w:val="000000" w:themeColor="text1"/>
            <w:sz w:val="24"/>
            <w:szCs w:val="24"/>
          </w:rPr>
          <w:t>RESIDENTIAL</w:t>
        </w:r>
      </w:hyperlink>
      <w:r w:rsidRPr="003C175E">
        <w:rPr>
          <w:rFonts w:ascii="Times New Roman" w:hAnsi="Times New Roman" w:cs="Times New Roman"/>
          <w:color w:val="000000" w:themeColor="text1"/>
          <w:sz w:val="24"/>
          <w:szCs w:val="24"/>
        </w:rPr>
        <w:t xml:space="preserve"> DEVELOPMENT </w:t>
      </w:r>
      <w:r w:rsidRPr="003C175E">
        <w:rPr>
          <w:rFonts w:ascii="Times New Roman" w:hAnsi="Times New Roman" w:cs="Times New Roman"/>
          <w:sz w:val="24"/>
          <w:szCs w:val="24"/>
        </w:rPr>
        <w:t xml:space="preserve">— </w:t>
      </w:r>
      <w:r w:rsidRPr="003C175E">
        <w:rPr>
          <w:rFonts w:ascii="Times New Roman" w:hAnsi="Times New Roman" w:cs="Times New Roman"/>
          <w:color w:val="000000" w:themeColor="text1"/>
          <w:sz w:val="24"/>
          <w:szCs w:val="24"/>
        </w:rPr>
        <w:t>Development which includes any building or structure, or portion thereof, including but not limited to any appurtenant improvements, which qualifies as a residential use group according to the State Uniform Construction Code promulgated to effectuate the "State Uniform Construction Code Act," P.L.1975, c.217 (C.52:27D-119 et seq.). Residential development does not include any portion of a building or structure, which meets the definition of non-residential development.</w:t>
      </w:r>
    </w:p>
    <w:p w14:paraId="494605E0" w14:textId="77777777" w:rsidR="00911880" w:rsidRPr="003C175E" w:rsidRDefault="00911880" w:rsidP="00A8278F">
      <w:pPr>
        <w:pStyle w:val="BodyText"/>
        <w:spacing w:before="0"/>
        <w:ind w:left="450" w:firstLine="0"/>
        <w:rPr>
          <w:color w:val="000000" w:themeColor="text1"/>
        </w:rPr>
      </w:pPr>
    </w:p>
    <w:p w14:paraId="4D174200" w14:textId="40E3AC9B" w:rsidR="00423F7A" w:rsidRPr="003C175E" w:rsidRDefault="00911880" w:rsidP="00A8278F">
      <w:pPr>
        <w:pStyle w:val="Heading2"/>
        <w:spacing w:before="0"/>
        <w:ind w:left="450"/>
        <w:jc w:val="both"/>
        <w:rPr>
          <w:rFonts w:ascii="Times New Roman" w:hAnsi="Times New Roman" w:cs="Times New Roman"/>
          <w:color w:val="000000" w:themeColor="text1"/>
          <w:sz w:val="24"/>
          <w:szCs w:val="24"/>
        </w:rPr>
      </w:pPr>
      <w:hyperlink r:id="rId14" w:anchor="33822158">
        <w:r w:rsidRPr="003C175E">
          <w:rPr>
            <w:rFonts w:ascii="Times New Roman" w:hAnsi="Times New Roman" w:cs="Times New Roman"/>
            <w:color w:val="000000" w:themeColor="text1"/>
            <w:sz w:val="24"/>
            <w:szCs w:val="24"/>
          </w:rPr>
          <w:t>RESIDENTIAL</w:t>
        </w:r>
      </w:hyperlink>
      <w:r w:rsidRPr="003C175E">
        <w:rPr>
          <w:rFonts w:ascii="Times New Roman" w:hAnsi="Times New Roman" w:cs="Times New Roman"/>
          <w:color w:val="000000" w:themeColor="text1"/>
          <w:sz w:val="24"/>
          <w:szCs w:val="24"/>
        </w:rPr>
        <w:t xml:space="preserve"> DEVELOPMENT FEE</w:t>
      </w:r>
      <w:r w:rsidR="00820525" w:rsidRPr="003C175E">
        <w:rPr>
          <w:rFonts w:ascii="Times New Roman" w:hAnsi="Times New Roman" w:cs="Times New Roman"/>
          <w:color w:val="000000" w:themeColor="text1"/>
          <w:sz w:val="24"/>
          <w:szCs w:val="24"/>
        </w:rPr>
        <w:t xml:space="preserve"> </w:t>
      </w:r>
      <w:r w:rsidR="00820525" w:rsidRPr="003C175E">
        <w:rPr>
          <w:rFonts w:ascii="Times New Roman" w:hAnsi="Times New Roman" w:cs="Times New Roman"/>
          <w:sz w:val="24"/>
          <w:szCs w:val="24"/>
        </w:rPr>
        <w:t xml:space="preserve">— </w:t>
      </w:r>
      <w:r w:rsidRPr="003C175E">
        <w:rPr>
          <w:rFonts w:ascii="Times New Roman" w:hAnsi="Times New Roman" w:cs="Times New Roman"/>
          <w:color w:val="000000" w:themeColor="text1"/>
          <w:sz w:val="24"/>
          <w:szCs w:val="24"/>
        </w:rPr>
        <w:t xml:space="preserve">The fee authorized and/or the money paid by a developer for residential development pursuant </w:t>
      </w:r>
      <w:r w:rsidRPr="006F6A2D">
        <w:rPr>
          <w:rFonts w:ascii="Times New Roman" w:hAnsi="Times New Roman" w:cs="Times New Roman"/>
          <w:color w:val="000000" w:themeColor="text1"/>
          <w:sz w:val="24"/>
          <w:szCs w:val="24"/>
        </w:rPr>
        <w:t xml:space="preserve">to Section </w:t>
      </w:r>
      <w:r w:rsidR="00820525" w:rsidRPr="006F6A2D">
        <w:rPr>
          <w:rFonts w:ascii="Times New Roman" w:hAnsi="Times New Roman" w:cs="Times New Roman"/>
          <w:color w:val="000000" w:themeColor="text1"/>
          <w:sz w:val="24"/>
          <w:szCs w:val="24"/>
        </w:rPr>
        <w:t>233</w:t>
      </w:r>
      <w:r w:rsidRPr="006F6A2D">
        <w:rPr>
          <w:rFonts w:ascii="Times New Roman" w:hAnsi="Times New Roman" w:cs="Times New Roman"/>
          <w:color w:val="000000" w:themeColor="text1"/>
          <w:sz w:val="24"/>
          <w:szCs w:val="24"/>
        </w:rPr>
        <w:t>-</w:t>
      </w:r>
      <w:proofErr w:type="gramStart"/>
      <w:r w:rsidR="00820525" w:rsidRPr="006F6A2D">
        <w:rPr>
          <w:rFonts w:ascii="Times New Roman" w:hAnsi="Times New Roman" w:cs="Times New Roman"/>
          <w:color w:val="000000" w:themeColor="text1"/>
          <w:sz w:val="24"/>
          <w:szCs w:val="24"/>
        </w:rPr>
        <w:t>97</w:t>
      </w:r>
      <w:r w:rsidR="006F6A2D" w:rsidRPr="006F6A2D">
        <w:rPr>
          <w:rFonts w:ascii="Times New Roman" w:hAnsi="Times New Roman" w:cs="Times New Roman"/>
          <w:color w:val="000000" w:themeColor="text1"/>
          <w:sz w:val="24"/>
          <w:szCs w:val="24"/>
        </w:rPr>
        <w:t>.D.</w:t>
      </w:r>
      <w:proofErr w:type="gramEnd"/>
      <w:r w:rsidRPr="006F6A2D">
        <w:rPr>
          <w:rFonts w:ascii="Times New Roman" w:hAnsi="Times New Roman" w:cs="Times New Roman"/>
          <w:color w:val="000000" w:themeColor="text1"/>
          <w:sz w:val="24"/>
          <w:szCs w:val="24"/>
        </w:rPr>
        <w:t xml:space="preserve"> of</w:t>
      </w:r>
      <w:r w:rsidRPr="003C175E">
        <w:rPr>
          <w:rFonts w:ascii="Times New Roman" w:hAnsi="Times New Roman" w:cs="Times New Roman"/>
          <w:color w:val="000000" w:themeColor="text1"/>
          <w:sz w:val="24"/>
          <w:szCs w:val="24"/>
        </w:rPr>
        <w:t xml:space="preserve"> the Township Code and as permitted by N.J.S.A. 52:27D-329.2 and N.J.A.C. 5:99-3.2.</w:t>
      </w:r>
    </w:p>
    <w:p w14:paraId="13D398AA" w14:textId="77777777" w:rsidR="00423F7A" w:rsidRPr="003C175E" w:rsidRDefault="00423F7A" w:rsidP="00A8278F">
      <w:pPr>
        <w:pStyle w:val="Heading2"/>
        <w:spacing w:before="0"/>
        <w:ind w:left="450"/>
        <w:jc w:val="both"/>
        <w:rPr>
          <w:rFonts w:ascii="Times New Roman" w:hAnsi="Times New Roman" w:cs="Times New Roman"/>
          <w:color w:val="000000" w:themeColor="text1"/>
          <w:sz w:val="24"/>
          <w:szCs w:val="24"/>
        </w:rPr>
      </w:pPr>
    </w:p>
    <w:p w14:paraId="7B701331" w14:textId="77777777" w:rsidR="00423F7A" w:rsidRPr="003C175E" w:rsidRDefault="00423F7A" w:rsidP="00A8278F">
      <w:pPr>
        <w:pStyle w:val="Heading2"/>
        <w:spacing w:before="0"/>
        <w:ind w:left="450"/>
        <w:jc w:val="both"/>
        <w:rPr>
          <w:rFonts w:ascii="Times New Roman" w:hAnsi="Times New Roman" w:cs="Times New Roman"/>
          <w:color w:val="000000" w:themeColor="text1"/>
          <w:sz w:val="24"/>
          <w:szCs w:val="24"/>
        </w:rPr>
      </w:pPr>
      <w:r w:rsidRPr="004E08CA">
        <w:rPr>
          <w:rFonts w:ascii="Times New Roman" w:hAnsi="Times New Roman" w:cs="Times New Roman"/>
          <w:color w:val="000000" w:themeColor="text1"/>
          <w:sz w:val="24"/>
          <w:szCs w:val="24"/>
        </w:rPr>
        <w:t xml:space="preserve">STATEWIDE NON-RESIDENTIAL DEVELOPMENT FEE ACT </w:t>
      </w:r>
      <w:r w:rsidRPr="003C175E">
        <w:rPr>
          <w:rFonts w:ascii="Times New Roman" w:hAnsi="Times New Roman" w:cs="Times New Roman"/>
          <w:sz w:val="24"/>
          <w:szCs w:val="24"/>
        </w:rPr>
        <w:t xml:space="preserve">— </w:t>
      </w:r>
      <w:r w:rsidRPr="003C175E">
        <w:rPr>
          <w:rFonts w:ascii="Times New Roman" w:hAnsi="Times New Roman" w:cs="Times New Roman"/>
          <w:color w:val="000000" w:themeColor="text1"/>
          <w:sz w:val="24"/>
          <w:szCs w:val="24"/>
        </w:rPr>
        <w:t>The Statewide Non-Residential Development Fee Act, N.J.S.A. 40:55D-8.1 to 40:55D-8.8.</w:t>
      </w:r>
    </w:p>
    <w:p w14:paraId="58BD80C2" w14:textId="77777777" w:rsidR="00423F7A" w:rsidRPr="003C175E" w:rsidRDefault="00423F7A" w:rsidP="00A8278F">
      <w:pPr>
        <w:pStyle w:val="Heading2"/>
        <w:spacing w:before="0"/>
        <w:ind w:left="450"/>
        <w:jc w:val="both"/>
        <w:rPr>
          <w:rFonts w:ascii="Times New Roman" w:hAnsi="Times New Roman" w:cs="Times New Roman"/>
          <w:color w:val="000000" w:themeColor="text1"/>
          <w:sz w:val="24"/>
          <w:szCs w:val="24"/>
        </w:rPr>
      </w:pPr>
    </w:p>
    <w:p w14:paraId="196A8BA1" w14:textId="12FFB690" w:rsidR="00DF4173" w:rsidRPr="003C175E" w:rsidRDefault="00423F7A" w:rsidP="00A8278F">
      <w:pPr>
        <w:pStyle w:val="Heading2"/>
        <w:spacing w:before="0"/>
        <w:ind w:left="450"/>
        <w:jc w:val="both"/>
        <w:rPr>
          <w:rFonts w:ascii="Times New Roman" w:hAnsi="Times New Roman" w:cs="Times New Roman"/>
          <w:color w:val="000000" w:themeColor="text1"/>
          <w:sz w:val="24"/>
          <w:szCs w:val="24"/>
        </w:rPr>
      </w:pPr>
      <w:r w:rsidRPr="004E08CA">
        <w:rPr>
          <w:rFonts w:ascii="Times New Roman" w:hAnsi="Times New Roman" w:cs="Times New Roman"/>
          <w:color w:val="000000" w:themeColor="text1"/>
          <w:sz w:val="24"/>
          <w:szCs w:val="24"/>
        </w:rPr>
        <w:t>SPENDING PLAN</w:t>
      </w:r>
      <w:r w:rsidR="00A74FC6">
        <w:rPr>
          <w:rFonts w:ascii="Times New Roman" w:hAnsi="Times New Roman" w:cs="Times New Roman"/>
          <w:color w:val="000000" w:themeColor="text1"/>
          <w:sz w:val="24"/>
          <w:szCs w:val="24"/>
        </w:rPr>
        <w:t xml:space="preserve"> </w:t>
      </w:r>
      <w:r w:rsidRPr="003C175E">
        <w:rPr>
          <w:rFonts w:ascii="Times New Roman" w:hAnsi="Times New Roman" w:cs="Times New Roman"/>
          <w:sz w:val="24"/>
          <w:szCs w:val="24"/>
        </w:rPr>
        <w:t xml:space="preserve">— </w:t>
      </w:r>
      <w:r w:rsidRPr="003C175E">
        <w:rPr>
          <w:rFonts w:ascii="Times New Roman" w:hAnsi="Times New Roman" w:cs="Times New Roman"/>
          <w:color w:val="000000" w:themeColor="text1"/>
          <w:sz w:val="24"/>
          <w:szCs w:val="24"/>
        </w:rPr>
        <w:t>The plan approved by the Court or the DCA, which establishes the method of allocating funds contained in the Affordable Housing Trust Fund in accordance with the Act and the Fair Housing Act Regulations.</w:t>
      </w:r>
    </w:p>
    <w:p w14:paraId="2D5CDA6C" w14:textId="77777777" w:rsidR="00DF4173" w:rsidRPr="003C175E" w:rsidRDefault="00DF4173" w:rsidP="00A8278F">
      <w:pPr>
        <w:rPr>
          <w:sz w:val="24"/>
          <w:szCs w:val="24"/>
        </w:rPr>
      </w:pPr>
    </w:p>
    <w:p w14:paraId="27A59C00" w14:textId="1E855AE9" w:rsidR="00DF4173" w:rsidRPr="003C175E" w:rsidRDefault="00DF4173" w:rsidP="00A8278F">
      <w:pPr>
        <w:ind w:left="450"/>
        <w:rPr>
          <w:sz w:val="24"/>
          <w:szCs w:val="24"/>
        </w:rPr>
      </w:pPr>
      <w:r w:rsidRPr="003C175E">
        <w:rPr>
          <w:sz w:val="24"/>
          <w:szCs w:val="24"/>
        </w:rPr>
        <w:t xml:space="preserve">SUBDIVISION APPROVAL — Approval granted by the Planning Board or Zoning Board for a major subdivision or a minor subdivision, as those terms are defined in Section 233-4 of the Township Code. </w:t>
      </w:r>
    </w:p>
    <w:p w14:paraId="65723741" w14:textId="77777777" w:rsidR="00423F7A" w:rsidRPr="003C175E" w:rsidRDefault="00423F7A" w:rsidP="00A8278F">
      <w:pPr>
        <w:pStyle w:val="Heading2"/>
        <w:spacing w:before="0"/>
        <w:ind w:left="450"/>
        <w:jc w:val="both"/>
        <w:rPr>
          <w:rFonts w:ascii="Times New Roman" w:hAnsi="Times New Roman" w:cs="Times New Roman"/>
          <w:color w:val="000000" w:themeColor="text1"/>
          <w:sz w:val="24"/>
          <w:szCs w:val="24"/>
        </w:rPr>
      </w:pPr>
    </w:p>
    <w:p w14:paraId="49033297" w14:textId="7ACB86C3" w:rsidR="00423F7A" w:rsidRPr="003C175E" w:rsidRDefault="00423F7A" w:rsidP="00A8278F">
      <w:pPr>
        <w:pStyle w:val="Heading2"/>
        <w:spacing w:before="0"/>
        <w:ind w:left="450"/>
        <w:jc w:val="both"/>
        <w:rPr>
          <w:rFonts w:ascii="Times New Roman" w:hAnsi="Times New Roman" w:cs="Times New Roman"/>
          <w:color w:val="000000" w:themeColor="text1"/>
          <w:sz w:val="24"/>
          <w:szCs w:val="24"/>
        </w:rPr>
      </w:pPr>
      <w:r w:rsidRPr="003C175E">
        <w:rPr>
          <w:rFonts w:ascii="Times New Roman" w:hAnsi="Times New Roman" w:cs="Times New Roman"/>
          <w:color w:val="000000" w:themeColor="text1"/>
          <w:sz w:val="24"/>
          <w:szCs w:val="24"/>
          <w:u w:val="single"/>
        </w:rPr>
        <w:t xml:space="preserve">TAX ASSESSOR </w:t>
      </w:r>
      <w:r w:rsidRPr="003C175E">
        <w:rPr>
          <w:rFonts w:ascii="Times New Roman" w:hAnsi="Times New Roman" w:cs="Times New Roman"/>
          <w:sz w:val="24"/>
          <w:szCs w:val="24"/>
        </w:rPr>
        <w:t xml:space="preserve">— </w:t>
      </w:r>
      <w:r w:rsidRPr="003C175E">
        <w:rPr>
          <w:rFonts w:ascii="Times New Roman" w:hAnsi="Times New Roman" w:cs="Times New Roman"/>
          <w:color w:val="000000" w:themeColor="text1"/>
          <w:sz w:val="24"/>
          <w:szCs w:val="24"/>
        </w:rPr>
        <w:t>The Galloway Township Tax Assessor.</w:t>
      </w:r>
    </w:p>
    <w:p w14:paraId="491611AA" w14:textId="77777777" w:rsidR="00911880" w:rsidRDefault="00911880" w:rsidP="00A8278F">
      <w:pPr>
        <w:pStyle w:val="BodyText"/>
        <w:spacing w:before="0"/>
        <w:ind w:left="480" w:firstLine="0"/>
      </w:pPr>
    </w:p>
    <w:p w14:paraId="5436E071" w14:textId="77777777" w:rsidR="008E7E2F" w:rsidRPr="003C175E" w:rsidRDefault="002246AD" w:rsidP="00A8278F">
      <w:pPr>
        <w:pStyle w:val="ListParagraph"/>
        <w:numPr>
          <w:ilvl w:val="0"/>
          <w:numId w:val="9"/>
        </w:numPr>
        <w:tabs>
          <w:tab w:val="left" w:pos="479"/>
        </w:tabs>
        <w:spacing w:before="0"/>
        <w:ind w:left="479" w:hanging="479"/>
        <w:rPr>
          <w:sz w:val="24"/>
          <w:szCs w:val="24"/>
        </w:rPr>
      </w:pPr>
      <w:r w:rsidRPr="003C175E">
        <w:rPr>
          <w:sz w:val="24"/>
          <w:szCs w:val="24"/>
        </w:rPr>
        <w:t>Residential</w:t>
      </w:r>
      <w:r w:rsidRPr="003C175E">
        <w:rPr>
          <w:spacing w:val="-11"/>
          <w:sz w:val="24"/>
          <w:szCs w:val="24"/>
        </w:rPr>
        <w:t xml:space="preserve"> </w:t>
      </w:r>
      <w:r w:rsidRPr="003C175E">
        <w:rPr>
          <w:sz w:val="24"/>
          <w:szCs w:val="24"/>
        </w:rPr>
        <w:t>development</w:t>
      </w:r>
      <w:r w:rsidRPr="003C175E">
        <w:rPr>
          <w:spacing w:val="-8"/>
          <w:sz w:val="24"/>
          <w:szCs w:val="24"/>
        </w:rPr>
        <w:t xml:space="preserve"> </w:t>
      </w:r>
      <w:r w:rsidRPr="003C175E">
        <w:rPr>
          <w:spacing w:val="-2"/>
          <w:sz w:val="24"/>
          <w:szCs w:val="24"/>
        </w:rPr>
        <w:t>fees.</w:t>
      </w:r>
    </w:p>
    <w:p w14:paraId="096C167E" w14:textId="77777777" w:rsidR="007258D1" w:rsidRPr="003C175E" w:rsidRDefault="007258D1" w:rsidP="00A8278F">
      <w:pPr>
        <w:pStyle w:val="ListParagraph"/>
        <w:tabs>
          <w:tab w:val="left" w:pos="479"/>
        </w:tabs>
        <w:spacing w:before="0"/>
        <w:ind w:left="479" w:firstLine="0"/>
        <w:rPr>
          <w:sz w:val="24"/>
          <w:szCs w:val="24"/>
        </w:rPr>
      </w:pPr>
    </w:p>
    <w:p w14:paraId="584D2BF6" w14:textId="633FF694" w:rsidR="008E7E2F" w:rsidRPr="003C175E" w:rsidRDefault="002246AD" w:rsidP="00A8278F">
      <w:pPr>
        <w:pStyle w:val="ListParagraph"/>
        <w:numPr>
          <w:ilvl w:val="1"/>
          <w:numId w:val="9"/>
        </w:numPr>
        <w:tabs>
          <w:tab w:val="left" w:pos="960"/>
        </w:tabs>
        <w:spacing w:before="0"/>
        <w:rPr>
          <w:sz w:val="24"/>
          <w:szCs w:val="24"/>
        </w:rPr>
      </w:pPr>
      <w:r w:rsidRPr="003C175E">
        <w:rPr>
          <w:sz w:val="24"/>
          <w:szCs w:val="24"/>
        </w:rPr>
        <w:lastRenderedPageBreak/>
        <w:t>Imposition</w:t>
      </w:r>
      <w:r w:rsidRPr="003C175E">
        <w:rPr>
          <w:spacing w:val="-6"/>
          <w:sz w:val="24"/>
          <w:szCs w:val="24"/>
        </w:rPr>
        <w:t xml:space="preserve"> </w:t>
      </w:r>
      <w:r w:rsidRPr="003C175E">
        <w:rPr>
          <w:sz w:val="24"/>
          <w:szCs w:val="24"/>
        </w:rPr>
        <w:t>of</w:t>
      </w:r>
      <w:r w:rsidRPr="003C175E">
        <w:rPr>
          <w:spacing w:val="-6"/>
          <w:sz w:val="24"/>
          <w:szCs w:val="24"/>
        </w:rPr>
        <w:t xml:space="preserve"> </w:t>
      </w:r>
      <w:r w:rsidRPr="003C175E">
        <w:rPr>
          <w:sz w:val="24"/>
          <w:szCs w:val="24"/>
        </w:rPr>
        <w:t>fees.</w:t>
      </w:r>
      <w:r w:rsidRPr="003C175E">
        <w:rPr>
          <w:spacing w:val="-6"/>
          <w:sz w:val="24"/>
          <w:szCs w:val="24"/>
        </w:rPr>
        <w:t xml:space="preserve"> </w:t>
      </w:r>
      <w:r w:rsidRPr="003C175E">
        <w:rPr>
          <w:sz w:val="24"/>
          <w:szCs w:val="24"/>
        </w:rPr>
        <w:t>Within</w:t>
      </w:r>
      <w:r w:rsidRPr="003C175E">
        <w:rPr>
          <w:spacing w:val="-6"/>
          <w:sz w:val="24"/>
          <w:szCs w:val="24"/>
        </w:rPr>
        <w:t xml:space="preserve"> </w:t>
      </w:r>
      <w:r w:rsidRPr="003C175E">
        <w:rPr>
          <w:sz w:val="24"/>
          <w:szCs w:val="24"/>
        </w:rPr>
        <w:t>the</w:t>
      </w:r>
      <w:r w:rsidRPr="003C175E">
        <w:rPr>
          <w:spacing w:val="-6"/>
          <w:sz w:val="24"/>
          <w:szCs w:val="24"/>
        </w:rPr>
        <w:t xml:space="preserve"> </w:t>
      </w:r>
      <w:r w:rsidRPr="003C175E">
        <w:rPr>
          <w:sz w:val="24"/>
          <w:szCs w:val="24"/>
        </w:rPr>
        <w:t>Township</w:t>
      </w:r>
      <w:r w:rsidRPr="003C175E">
        <w:rPr>
          <w:spacing w:val="-6"/>
          <w:sz w:val="24"/>
          <w:szCs w:val="24"/>
        </w:rPr>
        <w:t xml:space="preserve"> </w:t>
      </w:r>
      <w:r w:rsidRPr="003C175E">
        <w:rPr>
          <w:sz w:val="24"/>
          <w:szCs w:val="24"/>
        </w:rPr>
        <w:t>of</w:t>
      </w:r>
      <w:r w:rsidRPr="003C175E">
        <w:rPr>
          <w:spacing w:val="-6"/>
          <w:sz w:val="24"/>
          <w:szCs w:val="24"/>
        </w:rPr>
        <w:t xml:space="preserve"> </w:t>
      </w:r>
      <w:r w:rsidRPr="003C175E">
        <w:rPr>
          <w:sz w:val="24"/>
          <w:szCs w:val="24"/>
        </w:rPr>
        <w:t>Galloway,</w:t>
      </w:r>
      <w:r w:rsidRPr="003C175E">
        <w:rPr>
          <w:spacing w:val="-6"/>
          <w:sz w:val="24"/>
          <w:szCs w:val="24"/>
        </w:rPr>
        <w:t xml:space="preserve"> </w:t>
      </w:r>
      <w:r w:rsidRPr="003C175E">
        <w:rPr>
          <w:sz w:val="24"/>
          <w:szCs w:val="24"/>
        </w:rPr>
        <w:t>all</w:t>
      </w:r>
      <w:r w:rsidRPr="003C175E">
        <w:rPr>
          <w:spacing w:val="-6"/>
          <w:sz w:val="24"/>
          <w:szCs w:val="24"/>
        </w:rPr>
        <w:t xml:space="preserve"> </w:t>
      </w:r>
      <w:r w:rsidR="007258D1" w:rsidRPr="003C175E">
        <w:rPr>
          <w:spacing w:val="-6"/>
          <w:sz w:val="24"/>
          <w:szCs w:val="24"/>
        </w:rPr>
        <w:t xml:space="preserve">developers of </w:t>
      </w:r>
      <w:r w:rsidRPr="003C175E">
        <w:rPr>
          <w:sz w:val="24"/>
          <w:szCs w:val="24"/>
        </w:rPr>
        <w:t>residential</w:t>
      </w:r>
      <w:r w:rsidRPr="003C175E">
        <w:rPr>
          <w:spacing w:val="-5"/>
          <w:sz w:val="24"/>
          <w:szCs w:val="24"/>
        </w:rPr>
        <w:t xml:space="preserve"> </w:t>
      </w:r>
      <w:r w:rsidRPr="003C175E">
        <w:rPr>
          <w:sz w:val="24"/>
          <w:szCs w:val="24"/>
        </w:rPr>
        <w:t>develop</w:t>
      </w:r>
      <w:r w:rsidR="007258D1" w:rsidRPr="003C175E">
        <w:rPr>
          <w:sz w:val="24"/>
          <w:szCs w:val="24"/>
        </w:rPr>
        <w:t>ments</w:t>
      </w:r>
      <w:r w:rsidRPr="003C175E">
        <w:rPr>
          <w:sz w:val="24"/>
          <w:szCs w:val="24"/>
        </w:rPr>
        <w:t>,</w:t>
      </w:r>
      <w:r w:rsidRPr="003C175E">
        <w:rPr>
          <w:spacing w:val="-6"/>
          <w:sz w:val="24"/>
          <w:szCs w:val="24"/>
        </w:rPr>
        <w:t xml:space="preserve"> </w:t>
      </w:r>
      <w:r w:rsidRPr="003C175E">
        <w:rPr>
          <w:sz w:val="24"/>
          <w:szCs w:val="24"/>
        </w:rPr>
        <w:t>except for developers of the types of developments specifically exempted</w:t>
      </w:r>
      <w:r w:rsidR="00A832CF" w:rsidRPr="003C175E">
        <w:rPr>
          <w:sz w:val="24"/>
          <w:szCs w:val="24"/>
        </w:rPr>
        <w:t xml:space="preserve"> in Subsection </w:t>
      </w:r>
      <w:proofErr w:type="gramStart"/>
      <w:r w:rsidR="0022539F" w:rsidRPr="003C175E">
        <w:rPr>
          <w:sz w:val="24"/>
          <w:szCs w:val="24"/>
        </w:rPr>
        <w:t>D.</w:t>
      </w:r>
      <w:r w:rsidR="00A832CF" w:rsidRPr="003C175E">
        <w:rPr>
          <w:sz w:val="24"/>
          <w:szCs w:val="24"/>
        </w:rPr>
        <w:t>(</w:t>
      </w:r>
      <w:proofErr w:type="gramEnd"/>
      <w:r w:rsidR="00A832CF" w:rsidRPr="003C175E">
        <w:rPr>
          <w:sz w:val="24"/>
          <w:szCs w:val="24"/>
        </w:rPr>
        <w:t>2)</w:t>
      </w:r>
      <w:r w:rsidRPr="003C175E">
        <w:rPr>
          <w:sz w:val="24"/>
          <w:szCs w:val="24"/>
        </w:rPr>
        <w:t xml:space="preserve"> below, shall pay a</w:t>
      </w:r>
      <w:r w:rsidR="00FB434E" w:rsidRPr="003C175E">
        <w:rPr>
          <w:sz w:val="24"/>
          <w:szCs w:val="24"/>
        </w:rPr>
        <w:t xml:space="preserve"> residential development</w:t>
      </w:r>
      <w:r w:rsidRPr="003C175E">
        <w:rPr>
          <w:sz w:val="24"/>
          <w:szCs w:val="24"/>
        </w:rPr>
        <w:t xml:space="preserve"> fee in accordance with the following:</w:t>
      </w:r>
    </w:p>
    <w:p w14:paraId="0DA633DC" w14:textId="77777777" w:rsidR="007258D1" w:rsidRPr="003C175E" w:rsidRDefault="007258D1" w:rsidP="00A8278F">
      <w:pPr>
        <w:pStyle w:val="ListParagraph"/>
        <w:tabs>
          <w:tab w:val="left" w:pos="960"/>
        </w:tabs>
        <w:spacing w:before="0"/>
        <w:ind w:firstLine="0"/>
        <w:rPr>
          <w:sz w:val="24"/>
          <w:szCs w:val="24"/>
        </w:rPr>
      </w:pPr>
    </w:p>
    <w:p w14:paraId="515A77E3" w14:textId="0094B859" w:rsidR="00D744FC" w:rsidRPr="003C175E" w:rsidRDefault="00D744FC" w:rsidP="00A8278F">
      <w:pPr>
        <w:pStyle w:val="ListParagraph"/>
        <w:numPr>
          <w:ilvl w:val="2"/>
          <w:numId w:val="9"/>
        </w:numPr>
        <w:tabs>
          <w:tab w:val="left" w:pos="1440"/>
        </w:tabs>
        <w:spacing w:before="0"/>
        <w:rPr>
          <w:sz w:val="24"/>
          <w:szCs w:val="24"/>
        </w:rPr>
      </w:pPr>
      <w:r w:rsidRPr="003C175E">
        <w:rPr>
          <w:sz w:val="24"/>
          <w:szCs w:val="24"/>
        </w:rPr>
        <w:t>For each new dwelling unit that is constructed on any lot, where said lot was created after March 10, 2026, except for lots identified in Subsection</w:t>
      </w:r>
      <w:r w:rsidR="00DF4173" w:rsidRPr="003C175E">
        <w:rPr>
          <w:sz w:val="24"/>
          <w:szCs w:val="24"/>
        </w:rPr>
        <w:t>s D.(1)(c) or</w:t>
      </w:r>
      <w:r w:rsidRPr="003C175E">
        <w:rPr>
          <w:sz w:val="24"/>
          <w:szCs w:val="24"/>
        </w:rPr>
        <w:t xml:space="preserve"> D.(1)(d) below, a</w:t>
      </w:r>
      <w:r w:rsidRPr="003C175E">
        <w:rPr>
          <w:spacing w:val="-4"/>
          <w:sz w:val="24"/>
          <w:szCs w:val="24"/>
        </w:rPr>
        <w:t xml:space="preserve"> residential development </w:t>
      </w:r>
      <w:r w:rsidRPr="003C175E">
        <w:rPr>
          <w:sz w:val="24"/>
          <w:szCs w:val="24"/>
        </w:rPr>
        <w:t>fee</w:t>
      </w:r>
      <w:r w:rsidRPr="003C175E">
        <w:rPr>
          <w:spacing w:val="-4"/>
          <w:sz w:val="24"/>
          <w:szCs w:val="24"/>
        </w:rPr>
        <w:t xml:space="preserve"> </w:t>
      </w:r>
      <w:r w:rsidRPr="003C175E">
        <w:rPr>
          <w:sz w:val="24"/>
          <w:szCs w:val="24"/>
        </w:rPr>
        <w:t>of</w:t>
      </w:r>
      <w:r w:rsidRPr="003C175E">
        <w:rPr>
          <w:spacing w:val="-4"/>
          <w:sz w:val="24"/>
          <w:szCs w:val="24"/>
        </w:rPr>
        <w:t xml:space="preserve"> 1</w:t>
      </w:r>
      <w:r w:rsidRPr="003C175E">
        <w:rPr>
          <w:sz w:val="24"/>
          <w:szCs w:val="24"/>
        </w:rPr>
        <w:t>.5%</w:t>
      </w:r>
      <w:r w:rsidRPr="003C175E">
        <w:rPr>
          <w:spacing w:val="-4"/>
          <w:sz w:val="24"/>
          <w:szCs w:val="24"/>
        </w:rPr>
        <w:t xml:space="preserve"> </w:t>
      </w:r>
      <w:r w:rsidRPr="003C175E">
        <w:rPr>
          <w:sz w:val="24"/>
          <w:szCs w:val="24"/>
        </w:rPr>
        <w:t>of</w:t>
      </w:r>
      <w:r w:rsidRPr="003C175E">
        <w:rPr>
          <w:spacing w:val="-4"/>
          <w:sz w:val="24"/>
          <w:szCs w:val="24"/>
        </w:rPr>
        <w:t xml:space="preserve"> </w:t>
      </w:r>
      <w:r w:rsidRPr="003C175E">
        <w:rPr>
          <w:sz w:val="24"/>
          <w:szCs w:val="24"/>
        </w:rPr>
        <w:t>the</w:t>
      </w:r>
      <w:r w:rsidRPr="003C175E">
        <w:rPr>
          <w:spacing w:val="-4"/>
          <w:sz w:val="24"/>
          <w:szCs w:val="24"/>
        </w:rPr>
        <w:t xml:space="preserve"> </w:t>
      </w:r>
      <w:r w:rsidRPr="003C175E">
        <w:rPr>
          <w:sz w:val="24"/>
          <w:szCs w:val="24"/>
        </w:rPr>
        <w:t>equalized</w:t>
      </w:r>
      <w:r w:rsidRPr="003C175E">
        <w:rPr>
          <w:spacing w:val="-3"/>
          <w:sz w:val="24"/>
          <w:szCs w:val="24"/>
        </w:rPr>
        <w:t xml:space="preserve"> </w:t>
      </w:r>
      <w:r w:rsidRPr="003C175E">
        <w:rPr>
          <w:sz w:val="24"/>
          <w:szCs w:val="24"/>
        </w:rPr>
        <w:t>assessed</w:t>
      </w:r>
      <w:r w:rsidRPr="003C175E">
        <w:rPr>
          <w:spacing w:val="-3"/>
          <w:sz w:val="24"/>
          <w:szCs w:val="24"/>
        </w:rPr>
        <w:t xml:space="preserve"> </w:t>
      </w:r>
      <w:r w:rsidRPr="003C175E">
        <w:rPr>
          <w:sz w:val="24"/>
          <w:szCs w:val="24"/>
        </w:rPr>
        <w:t>value</w:t>
      </w:r>
      <w:r w:rsidRPr="003C175E">
        <w:rPr>
          <w:spacing w:val="-3"/>
          <w:sz w:val="24"/>
          <w:szCs w:val="24"/>
        </w:rPr>
        <w:t xml:space="preserve"> </w:t>
      </w:r>
      <w:r w:rsidRPr="003C175E">
        <w:rPr>
          <w:sz w:val="24"/>
          <w:szCs w:val="24"/>
        </w:rPr>
        <w:t>of</w:t>
      </w:r>
      <w:r w:rsidRPr="003C175E">
        <w:rPr>
          <w:spacing w:val="-4"/>
          <w:sz w:val="24"/>
          <w:szCs w:val="24"/>
        </w:rPr>
        <w:t xml:space="preserve"> </w:t>
      </w:r>
      <w:r w:rsidRPr="003C175E">
        <w:rPr>
          <w:sz w:val="24"/>
          <w:szCs w:val="24"/>
        </w:rPr>
        <w:t>the residential development fee imposed for the purposes of funding the Township's Affordable Housing Program.</w:t>
      </w:r>
    </w:p>
    <w:p w14:paraId="43C44E8B" w14:textId="77777777" w:rsidR="00DF4173" w:rsidRPr="003C175E" w:rsidRDefault="00DF4173" w:rsidP="00A8278F">
      <w:pPr>
        <w:pStyle w:val="ListParagraph"/>
        <w:tabs>
          <w:tab w:val="left" w:pos="1440"/>
        </w:tabs>
        <w:spacing w:before="0"/>
        <w:ind w:left="1440" w:firstLine="0"/>
        <w:rPr>
          <w:sz w:val="24"/>
          <w:szCs w:val="24"/>
        </w:rPr>
      </w:pPr>
    </w:p>
    <w:p w14:paraId="239C5F33" w14:textId="59157DDD" w:rsidR="008E7E2F" w:rsidRPr="003C175E" w:rsidRDefault="002246AD" w:rsidP="00A8278F">
      <w:pPr>
        <w:pStyle w:val="ListParagraph"/>
        <w:numPr>
          <w:ilvl w:val="2"/>
          <w:numId w:val="9"/>
        </w:numPr>
        <w:tabs>
          <w:tab w:val="left" w:pos="1440"/>
        </w:tabs>
        <w:spacing w:before="0"/>
        <w:rPr>
          <w:sz w:val="24"/>
          <w:szCs w:val="24"/>
        </w:rPr>
      </w:pPr>
      <w:r w:rsidRPr="003C175E">
        <w:rPr>
          <w:sz w:val="24"/>
          <w:szCs w:val="24"/>
        </w:rPr>
        <w:t>For</w:t>
      </w:r>
      <w:r w:rsidRPr="003C175E">
        <w:rPr>
          <w:spacing w:val="-14"/>
          <w:sz w:val="24"/>
          <w:szCs w:val="24"/>
        </w:rPr>
        <w:t xml:space="preserve"> </w:t>
      </w:r>
      <w:r w:rsidRPr="003C175E">
        <w:rPr>
          <w:sz w:val="24"/>
          <w:szCs w:val="24"/>
        </w:rPr>
        <w:t>each</w:t>
      </w:r>
      <w:r w:rsidRPr="003C175E">
        <w:rPr>
          <w:spacing w:val="-14"/>
          <w:sz w:val="24"/>
          <w:szCs w:val="24"/>
        </w:rPr>
        <w:t xml:space="preserve"> </w:t>
      </w:r>
      <w:r w:rsidRPr="003C175E">
        <w:rPr>
          <w:sz w:val="24"/>
          <w:szCs w:val="24"/>
        </w:rPr>
        <w:t>new</w:t>
      </w:r>
      <w:r w:rsidRPr="003C175E">
        <w:rPr>
          <w:spacing w:val="-14"/>
          <w:sz w:val="24"/>
          <w:szCs w:val="24"/>
        </w:rPr>
        <w:t xml:space="preserve"> </w:t>
      </w:r>
      <w:r w:rsidRPr="003C175E">
        <w:rPr>
          <w:sz w:val="24"/>
          <w:szCs w:val="24"/>
        </w:rPr>
        <w:t>dwelling</w:t>
      </w:r>
      <w:r w:rsidRPr="003C175E">
        <w:rPr>
          <w:spacing w:val="-13"/>
          <w:sz w:val="24"/>
          <w:szCs w:val="24"/>
        </w:rPr>
        <w:t xml:space="preserve"> </w:t>
      </w:r>
      <w:r w:rsidRPr="003C175E">
        <w:rPr>
          <w:sz w:val="24"/>
          <w:szCs w:val="24"/>
        </w:rPr>
        <w:t>unit</w:t>
      </w:r>
      <w:r w:rsidRPr="003C175E">
        <w:rPr>
          <w:spacing w:val="-14"/>
          <w:sz w:val="24"/>
          <w:szCs w:val="24"/>
        </w:rPr>
        <w:t xml:space="preserve"> </w:t>
      </w:r>
      <w:r w:rsidRPr="003C175E">
        <w:rPr>
          <w:sz w:val="24"/>
          <w:szCs w:val="24"/>
        </w:rPr>
        <w:t>that</w:t>
      </w:r>
      <w:r w:rsidRPr="003C175E">
        <w:rPr>
          <w:spacing w:val="-14"/>
          <w:sz w:val="24"/>
          <w:szCs w:val="24"/>
        </w:rPr>
        <w:t xml:space="preserve"> </w:t>
      </w:r>
      <w:r w:rsidRPr="003C175E">
        <w:rPr>
          <w:sz w:val="24"/>
          <w:szCs w:val="24"/>
        </w:rPr>
        <w:t>is</w:t>
      </w:r>
      <w:r w:rsidRPr="003C175E">
        <w:rPr>
          <w:spacing w:val="-14"/>
          <w:sz w:val="24"/>
          <w:szCs w:val="24"/>
        </w:rPr>
        <w:t xml:space="preserve"> </w:t>
      </w:r>
      <w:r w:rsidRPr="003C175E">
        <w:rPr>
          <w:sz w:val="24"/>
          <w:szCs w:val="24"/>
        </w:rPr>
        <w:t>constructed</w:t>
      </w:r>
      <w:r w:rsidRPr="003C175E">
        <w:rPr>
          <w:spacing w:val="-13"/>
          <w:sz w:val="24"/>
          <w:szCs w:val="24"/>
        </w:rPr>
        <w:t xml:space="preserve"> </w:t>
      </w:r>
      <w:r w:rsidR="00352609" w:rsidRPr="003C175E">
        <w:rPr>
          <w:spacing w:val="-13"/>
          <w:sz w:val="24"/>
          <w:szCs w:val="24"/>
        </w:rPr>
        <w:t>on an existing lot of record</w:t>
      </w:r>
      <w:r w:rsidR="00FB434E" w:rsidRPr="003C175E">
        <w:rPr>
          <w:spacing w:val="-13"/>
          <w:sz w:val="24"/>
          <w:szCs w:val="24"/>
        </w:rPr>
        <w:t xml:space="preserve">, where said lot </w:t>
      </w:r>
      <w:r w:rsidR="00352609" w:rsidRPr="003C175E">
        <w:rPr>
          <w:spacing w:val="-13"/>
          <w:sz w:val="24"/>
          <w:szCs w:val="24"/>
        </w:rPr>
        <w:t xml:space="preserve">was created </w:t>
      </w:r>
      <w:r w:rsidRPr="003C175E">
        <w:rPr>
          <w:sz w:val="24"/>
          <w:szCs w:val="24"/>
        </w:rPr>
        <w:t>pursuant</w:t>
      </w:r>
      <w:r w:rsidRPr="003C175E">
        <w:rPr>
          <w:spacing w:val="-14"/>
          <w:sz w:val="24"/>
          <w:szCs w:val="24"/>
        </w:rPr>
        <w:t xml:space="preserve"> </w:t>
      </w:r>
      <w:r w:rsidRPr="003C175E">
        <w:rPr>
          <w:sz w:val="24"/>
          <w:szCs w:val="24"/>
        </w:rPr>
        <w:t>to</w:t>
      </w:r>
      <w:r w:rsidRPr="003C175E">
        <w:rPr>
          <w:spacing w:val="-14"/>
          <w:sz w:val="24"/>
          <w:szCs w:val="24"/>
        </w:rPr>
        <w:t xml:space="preserve"> </w:t>
      </w:r>
      <w:r w:rsidR="00D744FC" w:rsidRPr="003C175E">
        <w:rPr>
          <w:spacing w:val="-14"/>
          <w:sz w:val="24"/>
          <w:szCs w:val="24"/>
        </w:rPr>
        <w:t xml:space="preserve">any </w:t>
      </w:r>
      <w:r w:rsidR="00352609" w:rsidRPr="003C175E">
        <w:rPr>
          <w:spacing w:val="-14"/>
          <w:sz w:val="24"/>
          <w:szCs w:val="24"/>
        </w:rPr>
        <w:t xml:space="preserve">subdivision </w:t>
      </w:r>
      <w:r w:rsidR="00D744FC" w:rsidRPr="003C175E">
        <w:rPr>
          <w:spacing w:val="-14"/>
          <w:sz w:val="24"/>
          <w:szCs w:val="24"/>
        </w:rPr>
        <w:t xml:space="preserve">approval </w:t>
      </w:r>
      <w:r w:rsidR="00352609" w:rsidRPr="003C175E">
        <w:rPr>
          <w:spacing w:val="-14"/>
          <w:sz w:val="24"/>
          <w:szCs w:val="24"/>
        </w:rPr>
        <w:t xml:space="preserve">or </w:t>
      </w:r>
      <w:r w:rsidRPr="003C175E">
        <w:rPr>
          <w:sz w:val="24"/>
          <w:szCs w:val="24"/>
        </w:rPr>
        <w:t>an</w:t>
      </w:r>
      <w:r w:rsidR="00352609" w:rsidRPr="003C175E">
        <w:rPr>
          <w:sz w:val="24"/>
          <w:szCs w:val="24"/>
        </w:rPr>
        <w:t>y</w:t>
      </w:r>
      <w:r w:rsidRPr="003C175E">
        <w:rPr>
          <w:spacing w:val="-14"/>
          <w:sz w:val="24"/>
          <w:szCs w:val="24"/>
        </w:rPr>
        <w:t xml:space="preserve"> </w:t>
      </w:r>
      <w:r w:rsidRPr="003C175E">
        <w:rPr>
          <w:sz w:val="24"/>
          <w:szCs w:val="24"/>
        </w:rPr>
        <w:t xml:space="preserve">application for development before the Planning </w:t>
      </w:r>
      <w:r w:rsidR="00A832CF" w:rsidRPr="003C175E">
        <w:rPr>
          <w:sz w:val="24"/>
          <w:szCs w:val="24"/>
        </w:rPr>
        <w:t xml:space="preserve">Board </w:t>
      </w:r>
      <w:r w:rsidRPr="003C175E">
        <w:rPr>
          <w:sz w:val="24"/>
          <w:szCs w:val="24"/>
        </w:rPr>
        <w:t>or Zoning Board</w:t>
      </w:r>
      <w:r w:rsidR="00352609" w:rsidRPr="003C175E">
        <w:rPr>
          <w:sz w:val="24"/>
          <w:szCs w:val="24"/>
        </w:rPr>
        <w:t xml:space="preserve"> on or before March 10, 2026</w:t>
      </w:r>
      <w:r w:rsidR="00FB434E" w:rsidRPr="003C175E">
        <w:rPr>
          <w:sz w:val="24"/>
          <w:szCs w:val="24"/>
        </w:rPr>
        <w:t xml:space="preserve">, except for lots identified in Subsection </w:t>
      </w:r>
      <w:r w:rsidR="0022539F" w:rsidRPr="003C175E">
        <w:rPr>
          <w:sz w:val="24"/>
          <w:szCs w:val="24"/>
        </w:rPr>
        <w:t>D.</w:t>
      </w:r>
      <w:r w:rsidR="00FB434E" w:rsidRPr="003C175E">
        <w:rPr>
          <w:sz w:val="24"/>
          <w:szCs w:val="24"/>
        </w:rPr>
        <w:t xml:space="preserve">(1)(d) below, </w:t>
      </w:r>
      <w:r w:rsidRPr="003C175E">
        <w:rPr>
          <w:sz w:val="24"/>
          <w:szCs w:val="24"/>
        </w:rPr>
        <w:t>a</w:t>
      </w:r>
      <w:r w:rsidRPr="003C175E">
        <w:rPr>
          <w:spacing w:val="-9"/>
          <w:sz w:val="24"/>
          <w:szCs w:val="24"/>
        </w:rPr>
        <w:t xml:space="preserve"> </w:t>
      </w:r>
      <w:r w:rsidR="00A832CF" w:rsidRPr="003C175E">
        <w:rPr>
          <w:spacing w:val="-9"/>
          <w:sz w:val="24"/>
          <w:szCs w:val="24"/>
        </w:rPr>
        <w:t xml:space="preserve">residential development </w:t>
      </w:r>
      <w:r w:rsidRPr="003C175E">
        <w:rPr>
          <w:sz w:val="24"/>
          <w:szCs w:val="24"/>
        </w:rPr>
        <w:t>fee</w:t>
      </w:r>
      <w:r w:rsidRPr="003C175E">
        <w:rPr>
          <w:spacing w:val="-8"/>
          <w:sz w:val="24"/>
          <w:szCs w:val="24"/>
        </w:rPr>
        <w:t xml:space="preserve"> </w:t>
      </w:r>
      <w:r w:rsidRPr="003C175E">
        <w:rPr>
          <w:sz w:val="24"/>
          <w:szCs w:val="24"/>
        </w:rPr>
        <w:t>of</w:t>
      </w:r>
      <w:r w:rsidRPr="003C175E">
        <w:rPr>
          <w:spacing w:val="-9"/>
          <w:sz w:val="24"/>
          <w:szCs w:val="24"/>
        </w:rPr>
        <w:t xml:space="preserve"> </w:t>
      </w:r>
      <w:r w:rsidRPr="003C175E">
        <w:rPr>
          <w:sz w:val="24"/>
          <w:szCs w:val="24"/>
        </w:rPr>
        <w:t xml:space="preserve">1% of the equalized assessed value of </w:t>
      </w:r>
      <w:r w:rsidR="00A832CF" w:rsidRPr="003C175E">
        <w:rPr>
          <w:sz w:val="24"/>
          <w:szCs w:val="24"/>
        </w:rPr>
        <w:t>the land and improvements</w:t>
      </w:r>
      <w:r w:rsidRPr="003C175E">
        <w:rPr>
          <w:sz w:val="24"/>
          <w:szCs w:val="24"/>
        </w:rPr>
        <w:t>.</w:t>
      </w:r>
      <w:r w:rsidR="00A832CF" w:rsidRPr="003C175E">
        <w:rPr>
          <w:sz w:val="24"/>
          <w:szCs w:val="24"/>
        </w:rPr>
        <w:t xml:space="preserve"> </w:t>
      </w:r>
    </w:p>
    <w:p w14:paraId="4DDA86CA" w14:textId="77777777" w:rsidR="00A832CF" w:rsidRPr="003C175E" w:rsidRDefault="00A832CF" w:rsidP="00A8278F">
      <w:pPr>
        <w:pStyle w:val="ListParagraph"/>
        <w:tabs>
          <w:tab w:val="left" w:pos="1440"/>
        </w:tabs>
        <w:spacing w:before="0"/>
        <w:ind w:left="1440" w:firstLine="0"/>
        <w:rPr>
          <w:sz w:val="24"/>
          <w:szCs w:val="24"/>
        </w:rPr>
      </w:pPr>
    </w:p>
    <w:p w14:paraId="40FCF168" w14:textId="36BDC38F" w:rsidR="008E7E2F" w:rsidRPr="003C175E" w:rsidRDefault="002246AD" w:rsidP="00A8278F">
      <w:pPr>
        <w:pStyle w:val="ListParagraph"/>
        <w:numPr>
          <w:ilvl w:val="2"/>
          <w:numId w:val="9"/>
        </w:numPr>
        <w:tabs>
          <w:tab w:val="left" w:pos="1440"/>
        </w:tabs>
        <w:spacing w:before="0"/>
        <w:rPr>
          <w:sz w:val="24"/>
          <w:szCs w:val="24"/>
        </w:rPr>
      </w:pPr>
      <w:r w:rsidRPr="003C175E">
        <w:rPr>
          <w:sz w:val="24"/>
          <w:szCs w:val="24"/>
        </w:rPr>
        <w:t>For each new dwelling unit that is constructed on an existing lot of record</w:t>
      </w:r>
      <w:r w:rsidR="00FB434E" w:rsidRPr="003C175E">
        <w:rPr>
          <w:sz w:val="24"/>
          <w:szCs w:val="24"/>
        </w:rPr>
        <w:t>,</w:t>
      </w:r>
      <w:r w:rsidR="00FB434E" w:rsidRPr="003C175E">
        <w:rPr>
          <w:spacing w:val="-3"/>
          <w:sz w:val="24"/>
          <w:szCs w:val="24"/>
        </w:rPr>
        <w:t xml:space="preserve"> where said lot </w:t>
      </w:r>
      <w:r w:rsidR="00D744FC" w:rsidRPr="003C175E">
        <w:rPr>
          <w:spacing w:val="-3"/>
          <w:sz w:val="24"/>
          <w:szCs w:val="24"/>
        </w:rPr>
        <w:t xml:space="preserve">is an </w:t>
      </w:r>
      <w:r w:rsidR="00D744FC" w:rsidRPr="003C175E">
        <w:rPr>
          <w:sz w:val="24"/>
          <w:szCs w:val="24"/>
        </w:rPr>
        <w:t>isolated undersized lot created by a hardship variance granted</w:t>
      </w:r>
      <w:r w:rsidR="00D744FC" w:rsidRPr="003C175E">
        <w:rPr>
          <w:spacing w:val="-8"/>
          <w:sz w:val="24"/>
          <w:szCs w:val="24"/>
        </w:rPr>
        <w:t xml:space="preserve"> </w:t>
      </w:r>
      <w:r w:rsidR="00D744FC" w:rsidRPr="003C175E">
        <w:rPr>
          <w:sz w:val="24"/>
          <w:szCs w:val="24"/>
        </w:rPr>
        <w:t>pursuant</w:t>
      </w:r>
      <w:r w:rsidR="00D744FC" w:rsidRPr="003C175E">
        <w:rPr>
          <w:spacing w:val="-8"/>
          <w:sz w:val="24"/>
          <w:szCs w:val="24"/>
        </w:rPr>
        <w:t xml:space="preserve"> </w:t>
      </w:r>
      <w:r w:rsidR="00D744FC" w:rsidRPr="003C175E">
        <w:rPr>
          <w:sz w:val="24"/>
          <w:szCs w:val="24"/>
        </w:rPr>
        <w:t>to</w:t>
      </w:r>
      <w:r w:rsidR="00D744FC" w:rsidRPr="003C175E">
        <w:rPr>
          <w:spacing w:val="-8"/>
          <w:sz w:val="24"/>
          <w:szCs w:val="24"/>
        </w:rPr>
        <w:t xml:space="preserve"> </w:t>
      </w:r>
      <w:r w:rsidR="00D744FC" w:rsidRPr="003C175E">
        <w:rPr>
          <w:sz w:val="24"/>
          <w:szCs w:val="24"/>
        </w:rPr>
        <w:t>N.J.S.A.</w:t>
      </w:r>
      <w:r w:rsidR="00D744FC" w:rsidRPr="003C175E">
        <w:rPr>
          <w:spacing w:val="-8"/>
          <w:sz w:val="24"/>
          <w:szCs w:val="24"/>
        </w:rPr>
        <w:t xml:space="preserve"> </w:t>
      </w:r>
      <w:r w:rsidR="00D744FC" w:rsidRPr="003C175E">
        <w:rPr>
          <w:sz w:val="24"/>
          <w:szCs w:val="24"/>
        </w:rPr>
        <w:t>40:55D-70c and was not created pursuant to any subdivision approval granted by the Planning Board or Zoning Board</w:t>
      </w:r>
      <w:r w:rsidR="00D744FC" w:rsidRPr="003C175E">
        <w:rPr>
          <w:spacing w:val="-8"/>
          <w:sz w:val="24"/>
          <w:szCs w:val="24"/>
        </w:rPr>
        <w:t xml:space="preserve">, </w:t>
      </w:r>
      <w:r w:rsidRPr="003C175E">
        <w:rPr>
          <w:sz w:val="24"/>
          <w:szCs w:val="24"/>
        </w:rPr>
        <w:t>a</w:t>
      </w:r>
      <w:r w:rsidRPr="003C175E">
        <w:rPr>
          <w:spacing w:val="-4"/>
          <w:sz w:val="24"/>
          <w:szCs w:val="24"/>
        </w:rPr>
        <w:t xml:space="preserve"> </w:t>
      </w:r>
      <w:r w:rsidR="00FB434E" w:rsidRPr="003C175E">
        <w:rPr>
          <w:spacing w:val="-4"/>
          <w:sz w:val="24"/>
          <w:szCs w:val="24"/>
        </w:rPr>
        <w:t xml:space="preserve">residential development </w:t>
      </w:r>
      <w:r w:rsidRPr="003C175E">
        <w:rPr>
          <w:sz w:val="24"/>
          <w:szCs w:val="24"/>
        </w:rPr>
        <w:t>fee</w:t>
      </w:r>
      <w:r w:rsidRPr="003C175E">
        <w:rPr>
          <w:spacing w:val="-4"/>
          <w:sz w:val="24"/>
          <w:szCs w:val="24"/>
        </w:rPr>
        <w:t xml:space="preserve"> </w:t>
      </w:r>
      <w:r w:rsidRPr="003C175E">
        <w:rPr>
          <w:sz w:val="24"/>
          <w:szCs w:val="24"/>
        </w:rPr>
        <w:t>of</w:t>
      </w:r>
      <w:r w:rsidRPr="003C175E">
        <w:rPr>
          <w:spacing w:val="-4"/>
          <w:sz w:val="24"/>
          <w:szCs w:val="24"/>
        </w:rPr>
        <w:t xml:space="preserve"> </w:t>
      </w:r>
      <w:r w:rsidRPr="003C175E">
        <w:rPr>
          <w:sz w:val="24"/>
          <w:szCs w:val="24"/>
        </w:rPr>
        <w:t>0.5%</w:t>
      </w:r>
      <w:r w:rsidRPr="003C175E">
        <w:rPr>
          <w:spacing w:val="-4"/>
          <w:sz w:val="24"/>
          <w:szCs w:val="24"/>
        </w:rPr>
        <w:t xml:space="preserve"> </w:t>
      </w:r>
      <w:r w:rsidRPr="003C175E">
        <w:rPr>
          <w:sz w:val="24"/>
          <w:szCs w:val="24"/>
        </w:rPr>
        <w:t>of</w:t>
      </w:r>
      <w:r w:rsidRPr="003C175E">
        <w:rPr>
          <w:spacing w:val="-4"/>
          <w:sz w:val="24"/>
          <w:szCs w:val="24"/>
        </w:rPr>
        <w:t xml:space="preserve"> </w:t>
      </w:r>
      <w:r w:rsidRPr="003C175E">
        <w:rPr>
          <w:sz w:val="24"/>
          <w:szCs w:val="24"/>
        </w:rPr>
        <w:t>the</w:t>
      </w:r>
      <w:r w:rsidRPr="003C175E">
        <w:rPr>
          <w:spacing w:val="-4"/>
          <w:sz w:val="24"/>
          <w:szCs w:val="24"/>
        </w:rPr>
        <w:t xml:space="preserve"> </w:t>
      </w:r>
      <w:r w:rsidRPr="003C175E">
        <w:rPr>
          <w:sz w:val="24"/>
          <w:szCs w:val="24"/>
        </w:rPr>
        <w:t>equalized</w:t>
      </w:r>
      <w:r w:rsidRPr="003C175E">
        <w:rPr>
          <w:spacing w:val="-3"/>
          <w:sz w:val="24"/>
          <w:szCs w:val="24"/>
        </w:rPr>
        <w:t xml:space="preserve"> </w:t>
      </w:r>
      <w:r w:rsidRPr="003C175E">
        <w:rPr>
          <w:sz w:val="24"/>
          <w:szCs w:val="24"/>
        </w:rPr>
        <w:t>assessed</w:t>
      </w:r>
      <w:r w:rsidRPr="003C175E">
        <w:rPr>
          <w:spacing w:val="-3"/>
          <w:sz w:val="24"/>
          <w:szCs w:val="24"/>
        </w:rPr>
        <w:t xml:space="preserve"> </w:t>
      </w:r>
      <w:r w:rsidRPr="003C175E">
        <w:rPr>
          <w:sz w:val="24"/>
          <w:szCs w:val="24"/>
        </w:rPr>
        <w:t>value</w:t>
      </w:r>
      <w:r w:rsidRPr="003C175E">
        <w:rPr>
          <w:spacing w:val="-3"/>
          <w:sz w:val="24"/>
          <w:szCs w:val="24"/>
        </w:rPr>
        <w:t xml:space="preserve"> </w:t>
      </w:r>
      <w:r w:rsidRPr="003C175E">
        <w:rPr>
          <w:sz w:val="24"/>
          <w:szCs w:val="24"/>
        </w:rPr>
        <w:t>of</w:t>
      </w:r>
      <w:r w:rsidRPr="003C175E">
        <w:rPr>
          <w:spacing w:val="-4"/>
          <w:sz w:val="24"/>
          <w:szCs w:val="24"/>
        </w:rPr>
        <w:t xml:space="preserve"> </w:t>
      </w:r>
      <w:r w:rsidRPr="003C175E">
        <w:rPr>
          <w:sz w:val="24"/>
          <w:szCs w:val="24"/>
        </w:rPr>
        <w:t>the residential development fee imposed for the purposes of funding the Township's Affordable Housing Program.</w:t>
      </w:r>
    </w:p>
    <w:p w14:paraId="21109C5B" w14:textId="77777777" w:rsidR="00FB434E" w:rsidRPr="003C175E" w:rsidRDefault="00FB434E" w:rsidP="00A8278F">
      <w:pPr>
        <w:tabs>
          <w:tab w:val="left" w:pos="1440"/>
        </w:tabs>
        <w:rPr>
          <w:sz w:val="24"/>
          <w:szCs w:val="24"/>
        </w:rPr>
      </w:pPr>
    </w:p>
    <w:p w14:paraId="76FBDE3C" w14:textId="1E127D93" w:rsidR="00C55FA5" w:rsidRPr="003C175E" w:rsidRDefault="00FB434E" w:rsidP="00A8278F">
      <w:pPr>
        <w:pStyle w:val="ListParagraph"/>
        <w:numPr>
          <w:ilvl w:val="2"/>
          <w:numId w:val="9"/>
        </w:numPr>
        <w:tabs>
          <w:tab w:val="left" w:pos="1440"/>
        </w:tabs>
        <w:spacing w:before="0"/>
        <w:rPr>
          <w:sz w:val="24"/>
          <w:szCs w:val="24"/>
        </w:rPr>
      </w:pPr>
      <w:r w:rsidRPr="003C175E">
        <w:rPr>
          <w:sz w:val="24"/>
          <w:szCs w:val="24"/>
        </w:rPr>
        <w:t xml:space="preserve">For </w:t>
      </w:r>
      <w:r w:rsidR="0022539F" w:rsidRPr="003C175E">
        <w:rPr>
          <w:sz w:val="24"/>
          <w:szCs w:val="24"/>
        </w:rPr>
        <w:t xml:space="preserve">dwelling units that are constructed on lots, where said lot was created as a result of </w:t>
      </w:r>
      <w:r w:rsidR="002246AD" w:rsidRPr="003C175E">
        <w:rPr>
          <w:sz w:val="24"/>
          <w:szCs w:val="24"/>
        </w:rPr>
        <w:t>an increase in residential density pursuant to a "d" variance granted under N.J.S.A. 40:55D-70d(5),</w:t>
      </w:r>
      <w:r w:rsidR="0022539F" w:rsidRPr="003C175E">
        <w:rPr>
          <w:sz w:val="24"/>
          <w:szCs w:val="24"/>
        </w:rPr>
        <w:t xml:space="preserve"> a </w:t>
      </w:r>
      <w:r w:rsidR="0022539F" w:rsidRPr="003C175E">
        <w:rPr>
          <w:color w:val="000000"/>
          <w:sz w:val="24"/>
          <w:szCs w:val="24"/>
          <w:bdr w:val="none" w:sz="0" w:space="0" w:color="auto" w:frame="1"/>
        </w:rPr>
        <w:t xml:space="preserve">residential development fee of 1.5% of the equalized assessed value of the initial “by-right” number of dwelling units permitted under the base density and 6% of the equalized assessed value for each additional dwelling unit that may be realized by the increased density permitted by the variance. However, if the zoning on a site has changed during the two-year period preceding the filing of such a variance application, the base density for the purposes of calculating the residential development fee shall be the highest density permitted “by-right” during the two-year period preceding the filing of the variance application. The “by-right” density shall be the density permitted under the zoning ordinance as if no variance had been granted. </w:t>
      </w:r>
    </w:p>
    <w:p w14:paraId="2C61425B" w14:textId="77777777" w:rsidR="00C55FA5" w:rsidRPr="003C175E" w:rsidRDefault="00C55FA5" w:rsidP="00A8278F">
      <w:pPr>
        <w:pStyle w:val="ListParagraph"/>
        <w:tabs>
          <w:tab w:val="left" w:pos="1440"/>
        </w:tabs>
        <w:spacing w:before="0"/>
        <w:ind w:left="1440" w:firstLine="0"/>
        <w:rPr>
          <w:color w:val="000000"/>
          <w:sz w:val="24"/>
          <w:szCs w:val="24"/>
          <w:bdr w:val="none" w:sz="0" w:space="0" w:color="auto" w:frame="1"/>
        </w:rPr>
      </w:pPr>
    </w:p>
    <w:p w14:paraId="42C6005E" w14:textId="7BC1D375" w:rsidR="008E7E2F" w:rsidRPr="003C175E" w:rsidRDefault="003E63C4" w:rsidP="00A8278F">
      <w:pPr>
        <w:pStyle w:val="ListParagraph"/>
        <w:numPr>
          <w:ilvl w:val="0"/>
          <w:numId w:val="31"/>
        </w:numPr>
        <w:tabs>
          <w:tab w:val="left" w:pos="1440"/>
        </w:tabs>
        <w:spacing w:before="0"/>
        <w:rPr>
          <w:sz w:val="24"/>
          <w:szCs w:val="24"/>
        </w:rPr>
      </w:pPr>
      <w:bookmarkStart w:id="13" w:name="_Hlk220251599"/>
      <w:r w:rsidRPr="003C175E">
        <w:rPr>
          <w:color w:val="000000"/>
          <w:sz w:val="24"/>
          <w:szCs w:val="24"/>
          <w:bdr w:val="none" w:sz="0" w:space="0" w:color="auto" w:frame="1"/>
        </w:rPr>
        <w:t xml:space="preserve">Until the total number of “by-right” dwelling units have been constructed, the residential development fee charged shall be the 1.5% residential development fee. </w:t>
      </w:r>
      <w:r w:rsidR="0022539F" w:rsidRPr="003C175E">
        <w:rPr>
          <w:color w:val="000000"/>
          <w:sz w:val="24"/>
          <w:szCs w:val="24"/>
          <w:bdr w:val="none" w:sz="0" w:space="0" w:color="auto" w:frame="1"/>
        </w:rPr>
        <w:t>On</w:t>
      </w:r>
      <w:r w:rsidRPr="003C175E">
        <w:rPr>
          <w:color w:val="000000"/>
          <w:sz w:val="24"/>
          <w:szCs w:val="24"/>
          <w:bdr w:val="none" w:sz="0" w:space="0" w:color="auto" w:frame="1"/>
        </w:rPr>
        <w:t>c</w:t>
      </w:r>
      <w:r w:rsidR="0022539F" w:rsidRPr="003C175E">
        <w:rPr>
          <w:color w:val="000000"/>
          <w:sz w:val="24"/>
          <w:szCs w:val="24"/>
          <w:bdr w:val="none" w:sz="0" w:space="0" w:color="auto" w:frame="1"/>
        </w:rPr>
        <w:t xml:space="preserve">e the total number </w:t>
      </w:r>
      <w:proofErr w:type="gramStart"/>
      <w:r w:rsidR="0022539F" w:rsidRPr="003C175E">
        <w:rPr>
          <w:color w:val="000000"/>
          <w:sz w:val="24"/>
          <w:szCs w:val="24"/>
          <w:bdr w:val="none" w:sz="0" w:space="0" w:color="auto" w:frame="1"/>
        </w:rPr>
        <w:t>of  “</w:t>
      </w:r>
      <w:proofErr w:type="gramEnd"/>
      <w:r w:rsidR="0022539F" w:rsidRPr="003C175E">
        <w:rPr>
          <w:color w:val="000000"/>
          <w:sz w:val="24"/>
          <w:szCs w:val="24"/>
          <w:bdr w:val="none" w:sz="0" w:space="0" w:color="auto" w:frame="1"/>
        </w:rPr>
        <w:t xml:space="preserve">by-right” dwelling units have been constructed, </w:t>
      </w:r>
      <w:r w:rsidRPr="003C175E">
        <w:rPr>
          <w:color w:val="000000"/>
          <w:sz w:val="24"/>
          <w:szCs w:val="24"/>
          <w:bdr w:val="none" w:sz="0" w:space="0" w:color="auto" w:frame="1"/>
        </w:rPr>
        <w:t xml:space="preserve">as determined on the date of the application for a Certificate of Occupancy, each subsequent dwelling unit constructed shall be subject to the 6% residential development fee. </w:t>
      </w:r>
      <w:bookmarkEnd w:id="13"/>
      <w:r w:rsidR="0022539F" w:rsidRPr="003C175E">
        <w:rPr>
          <w:spacing w:val="-7"/>
          <w:sz w:val="24"/>
          <w:szCs w:val="24"/>
        </w:rPr>
        <w:t>a</w:t>
      </w:r>
    </w:p>
    <w:p w14:paraId="3727CDA2" w14:textId="77777777" w:rsidR="00C55FA5" w:rsidRPr="003C175E" w:rsidRDefault="00C55FA5" w:rsidP="00A8278F">
      <w:pPr>
        <w:pStyle w:val="ListParagraph"/>
        <w:tabs>
          <w:tab w:val="left" w:pos="1440"/>
        </w:tabs>
        <w:spacing w:before="0"/>
        <w:ind w:left="1800" w:hanging="360"/>
        <w:rPr>
          <w:sz w:val="24"/>
          <w:szCs w:val="24"/>
        </w:rPr>
      </w:pPr>
    </w:p>
    <w:p w14:paraId="510292C7" w14:textId="77777777" w:rsidR="00C55FA5" w:rsidRPr="003C175E" w:rsidRDefault="00C55FA5" w:rsidP="00A8278F">
      <w:pPr>
        <w:pStyle w:val="ListParagraph"/>
        <w:widowControl/>
        <w:numPr>
          <w:ilvl w:val="0"/>
          <w:numId w:val="33"/>
        </w:numPr>
        <w:autoSpaceDE/>
        <w:autoSpaceDN/>
        <w:spacing w:before="0" w:line="259" w:lineRule="auto"/>
        <w:ind w:left="1800" w:hanging="360"/>
        <w:contextualSpacing/>
        <w:rPr>
          <w:color w:val="000000"/>
          <w:sz w:val="24"/>
          <w:szCs w:val="24"/>
          <w:bdr w:val="none" w:sz="0" w:space="0" w:color="auto" w:frame="1"/>
        </w:rPr>
      </w:pPr>
      <w:r w:rsidRPr="003C175E">
        <w:rPr>
          <w:color w:val="000000"/>
          <w:sz w:val="24"/>
          <w:szCs w:val="24"/>
          <w:bdr w:val="none" w:sz="0" w:space="0" w:color="auto" w:frame="1"/>
        </w:rPr>
        <w:t>Example: If an approval allows four units to be constructed on a site that was zoned for two units, the residential development fee shall equal 1.5% of the equalized assessed value on the first two units, and 6.0% of the equalized assessed value for the two additional units, provided zoning on the site has not changed during the two-year period preceding the filing of such a variance application.</w:t>
      </w:r>
    </w:p>
    <w:p w14:paraId="0BF03090" w14:textId="77777777" w:rsidR="00C55FA5" w:rsidRPr="003C175E" w:rsidRDefault="00C55FA5" w:rsidP="00A8278F">
      <w:pPr>
        <w:pStyle w:val="ListParagraph"/>
        <w:widowControl/>
        <w:autoSpaceDE/>
        <w:autoSpaceDN/>
        <w:spacing w:before="0" w:line="259" w:lineRule="auto"/>
        <w:ind w:left="1800" w:hanging="360"/>
        <w:contextualSpacing/>
        <w:rPr>
          <w:color w:val="000000"/>
          <w:sz w:val="24"/>
          <w:szCs w:val="24"/>
          <w:bdr w:val="none" w:sz="0" w:space="0" w:color="auto" w:frame="1"/>
        </w:rPr>
      </w:pPr>
    </w:p>
    <w:p w14:paraId="4EF4675D" w14:textId="340503B8" w:rsidR="00C55FA5" w:rsidRPr="003C175E" w:rsidRDefault="00C55FA5" w:rsidP="00A8278F">
      <w:pPr>
        <w:pStyle w:val="ListParagraph"/>
        <w:widowControl/>
        <w:numPr>
          <w:ilvl w:val="0"/>
          <w:numId w:val="33"/>
        </w:numPr>
        <w:autoSpaceDE/>
        <w:autoSpaceDN/>
        <w:spacing w:before="0" w:line="259" w:lineRule="auto"/>
        <w:ind w:left="1800" w:hanging="360"/>
        <w:contextualSpacing/>
        <w:rPr>
          <w:color w:val="000000"/>
          <w:sz w:val="24"/>
          <w:szCs w:val="24"/>
          <w:bdr w:val="none" w:sz="0" w:space="0" w:color="auto" w:frame="1"/>
        </w:rPr>
      </w:pPr>
      <w:r w:rsidRPr="003C175E">
        <w:rPr>
          <w:color w:val="000000"/>
          <w:sz w:val="24"/>
          <w:szCs w:val="24"/>
          <w:bdr w:val="none" w:sz="0" w:space="0" w:color="auto" w:frame="1"/>
        </w:rPr>
        <w:lastRenderedPageBreak/>
        <w:t>This requirement Subsection D.(1)(d) shall apply both to developers of residential development and to developers of mixed-use development when determining the residential development fee applicable to the residential development portion of the mixed-use development.</w:t>
      </w:r>
    </w:p>
    <w:p w14:paraId="27027CD6" w14:textId="735BC806" w:rsidR="004E08CA" w:rsidRPr="004E08CA" w:rsidRDefault="00071E1D" w:rsidP="004E08CA">
      <w:pPr>
        <w:pStyle w:val="ListParagraph"/>
        <w:numPr>
          <w:ilvl w:val="2"/>
          <w:numId w:val="9"/>
        </w:numPr>
        <w:tabs>
          <w:tab w:val="left" w:pos="990"/>
        </w:tabs>
        <w:rPr>
          <w:sz w:val="24"/>
          <w:szCs w:val="24"/>
        </w:rPr>
      </w:pPr>
      <w:r>
        <w:rPr>
          <w:color w:val="000000" w:themeColor="text1"/>
          <w:sz w:val="24"/>
          <w:szCs w:val="24"/>
        </w:rPr>
        <w:t>Residential d</w:t>
      </w:r>
      <w:r w:rsidR="004E08CA" w:rsidRPr="004E08CA">
        <w:rPr>
          <w:color w:val="000000" w:themeColor="text1"/>
          <w:sz w:val="24"/>
          <w:szCs w:val="24"/>
        </w:rPr>
        <w:t xml:space="preserve">evelopment fees shall also be imposed and collected when </w:t>
      </w:r>
      <w:r>
        <w:rPr>
          <w:color w:val="000000" w:themeColor="text1"/>
          <w:sz w:val="24"/>
          <w:szCs w:val="24"/>
        </w:rPr>
        <w:t>one or more</w:t>
      </w:r>
      <w:r w:rsidR="004E08CA" w:rsidRPr="004E08CA">
        <w:rPr>
          <w:color w:val="000000" w:themeColor="text1"/>
          <w:sz w:val="24"/>
          <w:szCs w:val="24"/>
        </w:rPr>
        <w:t xml:space="preserve"> additional dwelling unit is added to an existing residential structure; in such cases, the </w:t>
      </w:r>
      <w:r>
        <w:rPr>
          <w:color w:val="000000" w:themeColor="text1"/>
          <w:sz w:val="24"/>
          <w:szCs w:val="24"/>
        </w:rPr>
        <w:t xml:space="preserve">residential development </w:t>
      </w:r>
      <w:r w:rsidR="004E08CA" w:rsidRPr="004E08CA">
        <w:rPr>
          <w:color w:val="000000" w:themeColor="text1"/>
          <w:sz w:val="24"/>
          <w:szCs w:val="24"/>
        </w:rPr>
        <w:t>fee shall be calculated based on the increase in the equalized assessed value of the property due to the additional dwelling unit</w:t>
      </w:r>
      <w:r>
        <w:rPr>
          <w:color w:val="000000" w:themeColor="text1"/>
          <w:sz w:val="24"/>
          <w:szCs w:val="24"/>
        </w:rPr>
        <w:t>(s)</w:t>
      </w:r>
      <w:r w:rsidR="004E08CA" w:rsidRPr="004E08CA">
        <w:rPr>
          <w:color w:val="000000" w:themeColor="text1"/>
          <w:sz w:val="24"/>
          <w:szCs w:val="24"/>
        </w:rPr>
        <w:t>.</w:t>
      </w:r>
    </w:p>
    <w:p w14:paraId="7073D6C0" w14:textId="77777777" w:rsidR="004E08CA" w:rsidRPr="004E08CA" w:rsidRDefault="004E08CA" w:rsidP="004E08CA">
      <w:pPr>
        <w:tabs>
          <w:tab w:val="left" w:pos="990"/>
        </w:tabs>
        <w:rPr>
          <w:sz w:val="24"/>
          <w:szCs w:val="24"/>
        </w:rPr>
      </w:pPr>
    </w:p>
    <w:p w14:paraId="4108EAF8" w14:textId="4DCA9011" w:rsidR="008E7E2F" w:rsidRPr="003C175E" w:rsidRDefault="00C55FA5" w:rsidP="00A8278F">
      <w:pPr>
        <w:tabs>
          <w:tab w:val="left" w:pos="959"/>
        </w:tabs>
        <w:ind w:left="990" w:hanging="540"/>
        <w:rPr>
          <w:sz w:val="24"/>
          <w:szCs w:val="24"/>
        </w:rPr>
      </w:pPr>
      <w:r w:rsidRPr="003C175E">
        <w:rPr>
          <w:sz w:val="24"/>
          <w:szCs w:val="24"/>
        </w:rPr>
        <w:t>(2)</w:t>
      </w:r>
      <w:r w:rsidRPr="003C175E">
        <w:rPr>
          <w:sz w:val="24"/>
          <w:szCs w:val="24"/>
        </w:rPr>
        <w:tab/>
      </w:r>
      <w:r w:rsidR="00D744FC" w:rsidRPr="003C175E">
        <w:rPr>
          <w:sz w:val="24"/>
          <w:szCs w:val="24"/>
        </w:rPr>
        <w:t>The following shall be exempt from payment of the residential development fee</w:t>
      </w:r>
      <w:r w:rsidR="002246AD" w:rsidRPr="003C175E">
        <w:rPr>
          <w:spacing w:val="-2"/>
          <w:sz w:val="24"/>
          <w:szCs w:val="24"/>
        </w:rPr>
        <w:t>.</w:t>
      </w:r>
    </w:p>
    <w:p w14:paraId="2E5F1C98" w14:textId="77777777" w:rsidR="00FB434E" w:rsidRPr="003C175E" w:rsidRDefault="00FB434E" w:rsidP="00A8278F">
      <w:pPr>
        <w:pStyle w:val="ListParagraph"/>
        <w:tabs>
          <w:tab w:val="left" w:pos="959"/>
        </w:tabs>
        <w:spacing w:before="0"/>
        <w:ind w:left="959" w:firstLine="0"/>
        <w:rPr>
          <w:sz w:val="24"/>
          <w:szCs w:val="24"/>
        </w:rPr>
      </w:pPr>
    </w:p>
    <w:p w14:paraId="3F3D67E8" w14:textId="614AA9B4" w:rsidR="00C55FA5" w:rsidRDefault="002246AD" w:rsidP="003A1EE1">
      <w:pPr>
        <w:pStyle w:val="ListParagraph"/>
        <w:numPr>
          <w:ilvl w:val="2"/>
          <w:numId w:val="13"/>
        </w:numPr>
        <w:tabs>
          <w:tab w:val="left" w:pos="1440"/>
        </w:tabs>
        <w:spacing w:before="0"/>
        <w:rPr>
          <w:sz w:val="24"/>
          <w:szCs w:val="24"/>
        </w:rPr>
      </w:pPr>
      <w:r w:rsidRPr="003C175E">
        <w:rPr>
          <w:sz w:val="24"/>
          <w:szCs w:val="24"/>
        </w:rPr>
        <w:t>Affordable housing developments</w:t>
      </w:r>
      <w:r w:rsidR="003A1EE1">
        <w:rPr>
          <w:sz w:val="24"/>
          <w:szCs w:val="24"/>
        </w:rPr>
        <w:t xml:space="preserve"> and/or</w:t>
      </w:r>
      <w:r w:rsidR="00AD5713">
        <w:rPr>
          <w:sz w:val="24"/>
          <w:szCs w:val="24"/>
        </w:rPr>
        <w:t xml:space="preserve"> affordable housing developments where the affordable units are being provided elsewhere in the Township</w:t>
      </w:r>
      <w:r w:rsidRPr="003C175E">
        <w:rPr>
          <w:sz w:val="24"/>
          <w:szCs w:val="24"/>
        </w:rPr>
        <w:t xml:space="preserve"> shall be exempt from the payment of </w:t>
      </w:r>
      <w:r w:rsidR="00DF4173" w:rsidRPr="003C175E">
        <w:rPr>
          <w:sz w:val="24"/>
          <w:szCs w:val="24"/>
        </w:rPr>
        <w:t xml:space="preserve">residential </w:t>
      </w:r>
      <w:r w:rsidRPr="003C175E">
        <w:rPr>
          <w:sz w:val="24"/>
          <w:szCs w:val="24"/>
        </w:rPr>
        <w:t>development fees.</w:t>
      </w:r>
    </w:p>
    <w:p w14:paraId="096A70C3" w14:textId="77777777" w:rsidR="003A1EE1" w:rsidRDefault="003A1EE1" w:rsidP="003A1EE1">
      <w:pPr>
        <w:pStyle w:val="ListParagraph"/>
        <w:tabs>
          <w:tab w:val="left" w:pos="1440"/>
        </w:tabs>
        <w:spacing w:before="0"/>
        <w:ind w:left="1440" w:firstLine="0"/>
        <w:rPr>
          <w:sz w:val="24"/>
          <w:szCs w:val="24"/>
        </w:rPr>
      </w:pPr>
    </w:p>
    <w:p w14:paraId="4E77B43F" w14:textId="49EDA79E" w:rsidR="003A1EE1" w:rsidRPr="001472BE" w:rsidRDefault="003A1EE1" w:rsidP="003A1EE1">
      <w:pPr>
        <w:pStyle w:val="ListParagraph"/>
        <w:numPr>
          <w:ilvl w:val="2"/>
          <w:numId w:val="13"/>
        </w:numPr>
        <w:tabs>
          <w:tab w:val="left" w:pos="1440"/>
        </w:tabs>
        <w:spacing w:before="0"/>
        <w:rPr>
          <w:sz w:val="24"/>
          <w:szCs w:val="24"/>
        </w:rPr>
      </w:pPr>
      <w:r w:rsidRPr="001472BE">
        <w:rPr>
          <w:sz w:val="24"/>
          <w:szCs w:val="24"/>
        </w:rPr>
        <w:t>Residential developments where the developer has made an eligible payment in lieu of on-site construction of affordable units pursuant to ordinance or an agreement with the Township of Galloway</w:t>
      </w:r>
      <w:r w:rsidR="00071E1D" w:rsidRPr="001472BE">
        <w:rPr>
          <w:sz w:val="24"/>
          <w:szCs w:val="24"/>
        </w:rPr>
        <w:t xml:space="preserve"> that was adopted prior to any invalidation of payments in lieu of construction</w:t>
      </w:r>
      <w:r w:rsidRPr="001472BE">
        <w:rPr>
          <w:color w:val="000000"/>
          <w:sz w:val="24"/>
          <w:szCs w:val="24"/>
          <w:bdr w:val="none" w:sz="0" w:space="0" w:color="auto" w:frame="1"/>
        </w:rPr>
        <w:t>.</w:t>
      </w:r>
    </w:p>
    <w:p w14:paraId="2166F55B" w14:textId="77777777" w:rsidR="00C55FA5" w:rsidRPr="003C175E" w:rsidRDefault="00C55FA5" w:rsidP="00A8278F">
      <w:pPr>
        <w:pStyle w:val="ListParagraph"/>
        <w:tabs>
          <w:tab w:val="left" w:pos="1440"/>
        </w:tabs>
        <w:spacing w:before="0"/>
        <w:ind w:left="1440" w:hanging="450"/>
        <w:rPr>
          <w:sz w:val="24"/>
          <w:szCs w:val="24"/>
        </w:rPr>
      </w:pPr>
    </w:p>
    <w:p w14:paraId="3AE9EE89" w14:textId="61CEF892" w:rsidR="00C55FA5" w:rsidRPr="003C175E" w:rsidRDefault="00C55FA5" w:rsidP="00A8278F">
      <w:pPr>
        <w:pStyle w:val="ListParagraph"/>
        <w:tabs>
          <w:tab w:val="left" w:pos="1440"/>
        </w:tabs>
        <w:spacing w:before="0"/>
        <w:ind w:left="1440" w:hanging="450"/>
        <w:rPr>
          <w:sz w:val="24"/>
          <w:szCs w:val="24"/>
        </w:rPr>
      </w:pPr>
      <w:r w:rsidRPr="003C175E">
        <w:rPr>
          <w:sz w:val="24"/>
          <w:szCs w:val="24"/>
        </w:rPr>
        <w:t>(</w:t>
      </w:r>
      <w:r w:rsidR="003A1EE1">
        <w:rPr>
          <w:sz w:val="24"/>
          <w:szCs w:val="24"/>
        </w:rPr>
        <w:t>c</w:t>
      </w:r>
      <w:r w:rsidRPr="003C175E">
        <w:rPr>
          <w:sz w:val="24"/>
          <w:szCs w:val="24"/>
        </w:rPr>
        <w:t>)</w:t>
      </w:r>
      <w:r w:rsidRPr="003C175E">
        <w:rPr>
          <w:sz w:val="24"/>
          <w:szCs w:val="24"/>
        </w:rPr>
        <w:tab/>
      </w:r>
      <w:r w:rsidR="003C175E">
        <w:rPr>
          <w:sz w:val="24"/>
          <w:szCs w:val="24"/>
        </w:rPr>
        <w:t>Residential d</w:t>
      </w:r>
      <w:r w:rsidR="002246AD" w:rsidRPr="003C175E">
        <w:rPr>
          <w:sz w:val="24"/>
          <w:szCs w:val="24"/>
        </w:rPr>
        <w:t xml:space="preserve">evelopments that have received preliminary or final </w:t>
      </w:r>
      <w:r w:rsidR="003C175E">
        <w:rPr>
          <w:sz w:val="24"/>
          <w:szCs w:val="24"/>
        </w:rPr>
        <w:t xml:space="preserve">subdivision approval </w:t>
      </w:r>
      <w:r w:rsidR="002246AD" w:rsidRPr="003C175E">
        <w:rPr>
          <w:sz w:val="24"/>
          <w:szCs w:val="24"/>
        </w:rPr>
        <w:t>prior to the</w:t>
      </w:r>
      <w:r w:rsidR="002246AD" w:rsidRPr="003C175E">
        <w:rPr>
          <w:spacing w:val="-3"/>
          <w:sz w:val="24"/>
          <w:szCs w:val="24"/>
        </w:rPr>
        <w:t xml:space="preserve"> </w:t>
      </w:r>
      <w:r w:rsidR="002246AD" w:rsidRPr="003C175E">
        <w:rPr>
          <w:sz w:val="24"/>
          <w:szCs w:val="24"/>
        </w:rPr>
        <w:t>adoption</w:t>
      </w:r>
      <w:r w:rsidR="002246AD" w:rsidRPr="003C175E">
        <w:rPr>
          <w:spacing w:val="-3"/>
          <w:sz w:val="24"/>
          <w:szCs w:val="24"/>
        </w:rPr>
        <w:t xml:space="preserve"> </w:t>
      </w:r>
      <w:r w:rsidR="002246AD" w:rsidRPr="003C175E">
        <w:rPr>
          <w:sz w:val="24"/>
          <w:szCs w:val="24"/>
        </w:rPr>
        <w:t>of</w:t>
      </w:r>
      <w:r w:rsidR="002246AD" w:rsidRPr="003C175E">
        <w:rPr>
          <w:spacing w:val="-3"/>
          <w:sz w:val="24"/>
          <w:szCs w:val="24"/>
        </w:rPr>
        <w:t xml:space="preserve"> </w:t>
      </w:r>
      <w:r w:rsidR="003A1EE1">
        <w:rPr>
          <w:color w:val="000000"/>
          <w:sz w:val="24"/>
          <w:szCs w:val="24"/>
          <w:bdr w:val="none" w:sz="0" w:space="0" w:color="auto" w:frame="1"/>
        </w:rPr>
        <w:t>this ordinance and any preceding ordinance permitting the collection of development fees</w:t>
      </w:r>
      <w:r w:rsidR="003C175E">
        <w:rPr>
          <w:sz w:val="24"/>
          <w:szCs w:val="24"/>
        </w:rPr>
        <w:t>,</w:t>
      </w:r>
      <w:r w:rsidR="002246AD" w:rsidRPr="003C175E">
        <w:rPr>
          <w:spacing w:val="-2"/>
          <w:sz w:val="24"/>
          <w:szCs w:val="24"/>
        </w:rPr>
        <w:t xml:space="preserve"> </w:t>
      </w:r>
      <w:r w:rsidR="002246AD" w:rsidRPr="003C175E">
        <w:rPr>
          <w:sz w:val="24"/>
          <w:szCs w:val="24"/>
        </w:rPr>
        <w:t>shall</w:t>
      </w:r>
      <w:r w:rsidR="002246AD" w:rsidRPr="003C175E">
        <w:rPr>
          <w:spacing w:val="-3"/>
          <w:sz w:val="24"/>
          <w:szCs w:val="24"/>
        </w:rPr>
        <w:t xml:space="preserve"> </w:t>
      </w:r>
      <w:r w:rsidR="002246AD" w:rsidRPr="003C175E">
        <w:rPr>
          <w:sz w:val="24"/>
          <w:szCs w:val="24"/>
        </w:rPr>
        <w:t>be</w:t>
      </w:r>
      <w:r w:rsidR="002246AD" w:rsidRPr="003C175E">
        <w:rPr>
          <w:spacing w:val="-3"/>
          <w:sz w:val="24"/>
          <w:szCs w:val="24"/>
        </w:rPr>
        <w:t xml:space="preserve"> </w:t>
      </w:r>
      <w:r w:rsidR="002246AD" w:rsidRPr="003C175E">
        <w:rPr>
          <w:sz w:val="24"/>
          <w:szCs w:val="24"/>
        </w:rPr>
        <w:t>exempt</w:t>
      </w:r>
      <w:r w:rsidR="002246AD" w:rsidRPr="003C175E">
        <w:rPr>
          <w:spacing w:val="-3"/>
          <w:sz w:val="24"/>
          <w:szCs w:val="24"/>
        </w:rPr>
        <w:t xml:space="preserve"> </w:t>
      </w:r>
      <w:r w:rsidR="002246AD" w:rsidRPr="003C175E">
        <w:rPr>
          <w:sz w:val="24"/>
          <w:szCs w:val="24"/>
        </w:rPr>
        <w:t>from</w:t>
      </w:r>
      <w:r w:rsidR="002246AD" w:rsidRPr="003C175E">
        <w:rPr>
          <w:spacing w:val="-3"/>
          <w:sz w:val="24"/>
          <w:szCs w:val="24"/>
        </w:rPr>
        <w:t xml:space="preserve"> </w:t>
      </w:r>
      <w:r w:rsidR="002246AD" w:rsidRPr="003C175E">
        <w:rPr>
          <w:sz w:val="24"/>
          <w:szCs w:val="24"/>
        </w:rPr>
        <w:t>the</w:t>
      </w:r>
      <w:r w:rsidR="002246AD" w:rsidRPr="003C175E">
        <w:rPr>
          <w:spacing w:val="-3"/>
          <w:sz w:val="24"/>
          <w:szCs w:val="24"/>
        </w:rPr>
        <w:t xml:space="preserve"> </w:t>
      </w:r>
      <w:r w:rsidR="002246AD" w:rsidRPr="003C175E">
        <w:rPr>
          <w:sz w:val="24"/>
          <w:szCs w:val="24"/>
        </w:rPr>
        <w:t>payment</w:t>
      </w:r>
      <w:r w:rsidR="002246AD" w:rsidRPr="003C175E">
        <w:rPr>
          <w:spacing w:val="-3"/>
          <w:sz w:val="24"/>
          <w:szCs w:val="24"/>
        </w:rPr>
        <w:t xml:space="preserve"> </w:t>
      </w:r>
      <w:r w:rsidR="002246AD" w:rsidRPr="003C175E">
        <w:rPr>
          <w:sz w:val="24"/>
          <w:szCs w:val="24"/>
        </w:rPr>
        <w:t>of</w:t>
      </w:r>
      <w:r w:rsidR="002246AD" w:rsidRPr="003C175E">
        <w:rPr>
          <w:spacing w:val="-3"/>
          <w:sz w:val="24"/>
          <w:szCs w:val="24"/>
        </w:rPr>
        <w:t xml:space="preserve"> </w:t>
      </w:r>
      <w:r w:rsidR="003C175E">
        <w:rPr>
          <w:spacing w:val="-3"/>
          <w:sz w:val="24"/>
          <w:szCs w:val="24"/>
        </w:rPr>
        <w:t xml:space="preserve">residential </w:t>
      </w:r>
      <w:r w:rsidR="002246AD" w:rsidRPr="003C175E">
        <w:rPr>
          <w:sz w:val="24"/>
          <w:szCs w:val="24"/>
        </w:rPr>
        <w:t>development</w:t>
      </w:r>
      <w:r w:rsidR="002246AD" w:rsidRPr="003C175E">
        <w:rPr>
          <w:spacing w:val="-2"/>
          <w:sz w:val="24"/>
          <w:szCs w:val="24"/>
        </w:rPr>
        <w:t xml:space="preserve"> </w:t>
      </w:r>
      <w:r w:rsidR="002246AD" w:rsidRPr="003C175E">
        <w:rPr>
          <w:sz w:val="24"/>
          <w:szCs w:val="24"/>
        </w:rPr>
        <w:t>fees, unless</w:t>
      </w:r>
      <w:r w:rsidR="002246AD" w:rsidRPr="003C175E">
        <w:rPr>
          <w:spacing w:val="-9"/>
          <w:sz w:val="24"/>
          <w:szCs w:val="24"/>
        </w:rPr>
        <w:t xml:space="preserve"> </w:t>
      </w:r>
      <w:r w:rsidR="002246AD" w:rsidRPr="003C175E">
        <w:rPr>
          <w:sz w:val="24"/>
          <w:szCs w:val="24"/>
        </w:rPr>
        <w:t>the</w:t>
      </w:r>
      <w:r w:rsidR="002246AD" w:rsidRPr="003C175E">
        <w:rPr>
          <w:spacing w:val="-9"/>
          <w:sz w:val="24"/>
          <w:szCs w:val="24"/>
        </w:rPr>
        <w:t xml:space="preserve"> </w:t>
      </w:r>
      <w:r w:rsidR="002246AD" w:rsidRPr="003C175E">
        <w:rPr>
          <w:sz w:val="24"/>
          <w:szCs w:val="24"/>
        </w:rPr>
        <w:t>developer</w:t>
      </w:r>
      <w:r w:rsidR="002246AD" w:rsidRPr="003C175E">
        <w:rPr>
          <w:spacing w:val="-9"/>
          <w:sz w:val="24"/>
          <w:szCs w:val="24"/>
        </w:rPr>
        <w:t xml:space="preserve"> </w:t>
      </w:r>
      <w:r w:rsidR="002246AD" w:rsidRPr="003C175E">
        <w:rPr>
          <w:sz w:val="24"/>
          <w:szCs w:val="24"/>
        </w:rPr>
        <w:t>seeks</w:t>
      </w:r>
      <w:r w:rsidR="002246AD" w:rsidRPr="003C175E">
        <w:rPr>
          <w:spacing w:val="-9"/>
          <w:sz w:val="24"/>
          <w:szCs w:val="24"/>
        </w:rPr>
        <w:t xml:space="preserve"> </w:t>
      </w:r>
      <w:r w:rsidR="002246AD" w:rsidRPr="003C175E">
        <w:rPr>
          <w:sz w:val="24"/>
          <w:szCs w:val="24"/>
        </w:rPr>
        <w:t>a</w:t>
      </w:r>
      <w:r w:rsidR="002246AD" w:rsidRPr="003C175E">
        <w:rPr>
          <w:spacing w:val="-9"/>
          <w:sz w:val="24"/>
          <w:szCs w:val="24"/>
        </w:rPr>
        <w:t xml:space="preserve"> </w:t>
      </w:r>
      <w:r w:rsidR="002246AD" w:rsidRPr="003C175E">
        <w:rPr>
          <w:sz w:val="24"/>
          <w:szCs w:val="24"/>
        </w:rPr>
        <w:t>substantial</w:t>
      </w:r>
      <w:r w:rsidR="002246AD" w:rsidRPr="003C175E">
        <w:rPr>
          <w:spacing w:val="-9"/>
          <w:sz w:val="24"/>
          <w:szCs w:val="24"/>
        </w:rPr>
        <w:t xml:space="preserve"> </w:t>
      </w:r>
      <w:r w:rsidR="002246AD" w:rsidRPr="003C175E">
        <w:rPr>
          <w:sz w:val="24"/>
          <w:szCs w:val="24"/>
        </w:rPr>
        <w:t>change</w:t>
      </w:r>
      <w:r w:rsidR="002246AD" w:rsidRPr="003C175E">
        <w:rPr>
          <w:spacing w:val="-9"/>
          <w:sz w:val="24"/>
          <w:szCs w:val="24"/>
        </w:rPr>
        <w:t xml:space="preserve"> </w:t>
      </w:r>
      <w:r w:rsidR="002246AD" w:rsidRPr="003C175E">
        <w:rPr>
          <w:sz w:val="24"/>
          <w:szCs w:val="24"/>
        </w:rPr>
        <w:t>in</w:t>
      </w:r>
      <w:r w:rsidR="002246AD" w:rsidRPr="003C175E">
        <w:rPr>
          <w:spacing w:val="-9"/>
          <w:sz w:val="24"/>
          <w:szCs w:val="24"/>
        </w:rPr>
        <w:t xml:space="preserve"> </w:t>
      </w:r>
      <w:r w:rsidR="002246AD" w:rsidRPr="003C175E">
        <w:rPr>
          <w:sz w:val="24"/>
          <w:szCs w:val="24"/>
        </w:rPr>
        <w:t>the</w:t>
      </w:r>
      <w:r w:rsidR="002246AD" w:rsidRPr="003C175E">
        <w:rPr>
          <w:spacing w:val="-9"/>
          <w:sz w:val="24"/>
          <w:szCs w:val="24"/>
        </w:rPr>
        <w:t xml:space="preserve"> </w:t>
      </w:r>
      <w:r w:rsidR="002246AD" w:rsidRPr="003C175E">
        <w:rPr>
          <w:sz w:val="24"/>
          <w:szCs w:val="24"/>
        </w:rPr>
        <w:t>original</w:t>
      </w:r>
      <w:r w:rsidR="002246AD" w:rsidRPr="003C175E">
        <w:rPr>
          <w:spacing w:val="-9"/>
          <w:sz w:val="24"/>
          <w:szCs w:val="24"/>
        </w:rPr>
        <w:t xml:space="preserve"> </w:t>
      </w:r>
      <w:r w:rsidR="003C175E">
        <w:rPr>
          <w:spacing w:val="-9"/>
          <w:sz w:val="24"/>
          <w:szCs w:val="24"/>
        </w:rPr>
        <w:t xml:space="preserve">preliminary or final subdivision </w:t>
      </w:r>
      <w:r w:rsidR="002246AD" w:rsidRPr="003C175E">
        <w:rPr>
          <w:sz w:val="24"/>
          <w:szCs w:val="24"/>
        </w:rPr>
        <w:t>approval.</w:t>
      </w:r>
      <w:r w:rsidR="002246AD" w:rsidRPr="003C175E">
        <w:rPr>
          <w:spacing w:val="-9"/>
          <w:sz w:val="24"/>
          <w:szCs w:val="24"/>
        </w:rPr>
        <w:t xml:space="preserve"> </w:t>
      </w:r>
      <w:r w:rsidR="002246AD" w:rsidRPr="003C175E">
        <w:rPr>
          <w:sz w:val="24"/>
          <w:szCs w:val="24"/>
        </w:rPr>
        <w:t>Where</w:t>
      </w:r>
      <w:r w:rsidR="002246AD" w:rsidRPr="003C175E">
        <w:rPr>
          <w:spacing w:val="-9"/>
          <w:sz w:val="24"/>
          <w:szCs w:val="24"/>
        </w:rPr>
        <w:t xml:space="preserve"> </w:t>
      </w:r>
      <w:r w:rsidR="003C175E">
        <w:rPr>
          <w:sz w:val="24"/>
          <w:szCs w:val="24"/>
        </w:rPr>
        <w:t xml:space="preserve">subdivision </w:t>
      </w:r>
      <w:r w:rsidR="002246AD" w:rsidRPr="003C175E">
        <w:rPr>
          <w:sz w:val="24"/>
          <w:szCs w:val="24"/>
        </w:rPr>
        <w:t>approval</w:t>
      </w:r>
      <w:r w:rsidR="002246AD" w:rsidRPr="003C175E">
        <w:rPr>
          <w:spacing w:val="-8"/>
          <w:sz w:val="24"/>
          <w:szCs w:val="24"/>
        </w:rPr>
        <w:t xml:space="preserve"> </w:t>
      </w:r>
      <w:r w:rsidR="002246AD" w:rsidRPr="003C175E">
        <w:rPr>
          <w:sz w:val="24"/>
          <w:szCs w:val="24"/>
        </w:rPr>
        <w:t>is</w:t>
      </w:r>
      <w:r w:rsidR="002246AD" w:rsidRPr="003C175E">
        <w:rPr>
          <w:spacing w:val="-8"/>
          <w:sz w:val="24"/>
          <w:szCs w:val="24"/>
        </w:rPr>
        <w:t xml:space="preserve"> </w:t>
      </w:r>
      <w:r w:rsidR="002246AD" w:rsidRPr="003C175E">
        <w:rPr>
          <w:sz w:val="24"/>
          <w:szCs w:val="24"/>
        </w:rPr>
        <w:t>not</w:t>
      </w:r>
      <w:r w:rsidR="002246AD" w:rsidRPr="003C175E">
        <w:rPr>
          <w:spacing w:val="-8"/>
          <w:sz w:val="24"/>
          <w:szCs w:val="24"/>
        </w:rPr>
        <w:t xml:space="preserve"> </w:t>
      </w:r>
      <w:r w:rsidR="002246AD" w:rsidRPr="003C175E">
        <w:rPr>
          <w:sz w:val="24"/>
          <w:szCs w:val="24"/>
        </w:rPr>
        <w:t>applicable,</w:t>
      </w:r>
      <w:r w:rsidR="002246AD" w:rsidRPr="003C175E">
        <w:rPr>
          <w:spacing w:val="-7"/>
          <w:sz w:val="24"/>
          <w:szCs w:val="24"/>
        </w:rPr>
        <w:t xml:space="preserve"> </w:t>
      </w:r>
      <w:r w:rsidR="002246AD" w:rsidRPr="003C175E">
        <w:rPr>
          <w:sz w:val="24"/>
          <w:szCs w:val="24"/>
        </w:rPr>
        <w:t>the</w:t>
      </w:r>
      <w:r w:rsidR="002246AD" w:rsidRPr="003C175E">
        <w:rPr>
          <w:spacing w:val="-8"/>
          <w:sz w:val="24"/>
          <w:szCs w:val="24"/>
        </w:rPr>
        <w:t xml:space="preserve"> </w:t>
      </w:r>
      <w:r w:rsidR="002246AD" w:rsidRPr="003C175E">
        <w:rPr>
          <w:sz w:val="24"/>
          <w:szCs w:val="24"/>
        </w:rPr>
        <w:t>issuance</w:t>
      </w:r>
      <w:r w:rsidR="002246AD" w:rsidRPr="003C175E">
        <w:rPr>
          <w:spacing w:val="-8"/>
          <w:sz w:val="24"/>
          <w:szCs w:val="24"/>
        </w:rPr>
        <w:t xml:space="preserve"> </w:t>
      </w:r>
      <w:r w:rsidR="002246AD" w:rsidRPr="003C175E">
        <w:rPr>
          <w:sz w:val="24"/>
          <w:szCs w:val="24"/>
        </w:rPr>
        <w:t>of</w:t>
      </w:r>
      <w:r w:rsidR="002246AD" w:rsidRPr="003C175E">
        <w:rPr>
          <w:spacing w:val="-8"/>
          <w:sz w:val="24"/>
          <w:szCs w:val="24"/>
        </w:rPr>
        <w:t xml:space="preserve"> </w:t>
      </w:r>
      <w:r w:rsidR="002246AD" w:rsidRPr="003C175E">
        <w:rPr>
          <w:sz w:val="24"/>
          <w:szCs w:val="24"/>
        </w:rPr>
        <w:t>a</w:t>
      </w:r>
      <w:r w:rsidR="002246AD" w:rsidRPr="003C175E">
        <w:rPr>
          <w:spacing w:val="-8"/>
          <w:sz w:val="24"/>
          <w:szCs w:val="24"/>
        </w:rPr>
        <w:t xml:space="preserve"> </w:t>
      </w:r>
      <w:r w:rsidR="002246AD" w:rsidRPr="003C175E">
        <w:rPr>
          <w:sz w:val="24"/>
          <w:szCs w:val="24"/>
        </w:rPr>
        <w:t>zoning</w:t>
      </w:r>
      <w:r w:rsidR="002246AD" w:rsidRPr="003C175E">
        <w:rPr>
          <w:spacing w:val="-8"/>
          <w:sz w:val="24"/>
          <w:szCs w:val="24"/>
        </w:rPr>
        <w:t xml:space="preserve"> </w:t>
      </w:r>
      <w:r w:rsidR="002246AD" w:rsidRPr="003C175E">
        <w:rPr>
          <w:sz w:val="24"/>
          <w:szCs w:val="24"/>
        </w:rPr>
        <w:t>permit</w:t>
      </w:r>
      <w:r w:rsidR="002246AD" w:rsidRPr="003C175E">
        <w:rPr>
          <w:spacing w:val="-8"/>
          <w:sz w:val="24"/>
          <w:szCs w:val="24"/>
        </w:rPr>
        <w:t xml:space="preserve"> </w:t>
      </w:r>
      <w:r w:rsidR="002246AD" w:rsidRPr="003C175E">
        <w:rPr>
          <w:sz w:val="24"/>
          <w:szCs w:val="24"/>
        </w:rPr>
        <w:t>and/or</w:t>
      </w:r>
      <w:r w:rsidR="002246AD" w:rsidRPr="003C175E">
        <w:rPr>
          <w:spacing w:val="-8"/>
          <w:sz w:val="24"/>
          <w:szCs w:val="24"/>
        </w:rPr>
        <w:t xml:space="preserve"> </w:t>
      </w:r>
      <w:r w:rsidR="002246AD" w:rsidRPr="003C175E">
        <w:rPr>
          <w:sz w:val="24"/>
          <w:szCs w:val="24"/>
        </w:rPr>
        <w:t xml:space="preserve">construction permit shall be synonymous with preliminary or final </w:t>
      </w:r>
      <w:r w:rsidR="003C175E">
        <w:rPr>
          <w:sz w:val="24"/>
          <w:szCs w:val="24"/>
        </w:rPr>
        <w:t xml:space="preserve">subdivision </w:t>
      </w:r>
      <w:r w:rsidR="002246AD" w:rsidRPr="003C175E">
        <w:rPr>
          <w:sz w:val="24"/>
          <w:szCs w:val="24"/>
        </w:rPr>
        <w:t xml:space="preserve">approval for the purpose of determining the right to an exemption. </w:t>
      </w:r>
    </w:p>
    <w:p w14:paraId="57433456" w14:textId="41BAA6D6" w:rsidR="00A15EC4" w:rsidRPr="00A15EC4" w:rsidRDefault="002246AD" w:rsidP="006A6868">
      <w:pPr>
        <w:pStyle w:val="ListParagraph"/>
        <w:numPr>
          <w:ilvl w:val="1"/>
          <w:numId w:val="11"/>
        </w:numPr>
        <w:tabs>
          <w:tab w:val="left" w:pos="1440"/>
        </w:tabs>
        <w:rPr>
          <w:sz w:val="24"/>
          <w:szCs w:val="24"/>
        </w:rPr>
      </w:pPr>
      <w:r w:rsidRPr="00A15EC4">
        <w:rPr>
          <w:sz w:val="24"/>
          <w:szCs w:val="24"/>
        </w:rPr>
        <w:t>Improvements</w:t>
      </w:r>
      <w:r w:rsidRPr="00A15EC4">
        <w:rPr>
          <w:spacing w:val="-11"/>
          <w:sz w:val="24"/>
          <w:szCs w:val="24"/>
        </w:rPr>
        <w:t xml:space="preserve"> </w:t>
      </w:r>
      <w:r w:rsidRPr="00A15EC4">
        <w:rPr>
          <w:sz w:val="24"/>
          <w:szCs w:val="24"/>
        </w:rPr>
        <w:t>or</w:t>
      </w:r>
      <w:r w:rsidRPr="00A15EC4">
        <w:rPr>
          <w:spacing w:val="-12"/>
          <w:sz w:val="24"/>
          <w:szCs w:val="24"/>
        </w:rPr>
        <w:t xml:space="preserve"> </w:t>
      </w:r>
      <w:r w:rsidRPr="00A15EC4">
        <w:rPr>
          <w:sz w:val="24"/>
          <w:szCs w:val="24"/>
        </w:rPr>
        <w:t>additions</w:t>
      </w:r>
      <w:r w:rsidRPr="00A15EC4">
        <w:rPr>
          <w:spacing w:val="-12"/>
          <w:sz w:val="24"/>
          <w:szCs w:val="24"/>
        </w:rPr>
        <w:t xml:space="preserve"> </w:t>
      </w:r>
      <w:r w:rsidRPr="00A15EC4">
        <w:rPr>
          <w:sz w:val="24"/>
          <w:szCs w:val="24"/>
        </w:rPr>
        <w:t>to</w:t>
      </w:r>
      <w:r w:rsidRPr="00A15EC4">
        <w:rPr>
          <w:spacing w:val="-12"/>
          <w:sz w:val="24"/>
          <w:szCs w:val="24"/>
        </w:rPr>
        <w:t xml:space="preserve"> </w:t>
      </w:r>
      <w:r w:rsidRPr="00A15EC4">
        <w:rPr>
          <w:sz w:val="24"/>
          <w:szCs w:val="24"/>
        </w:rPr>
        <w:t>existing</w:t>
      </w:r>
      <w:r w:rsidRPr="00A15EC4">
        <w:rPr>
          <w:spacing w:val="-12"/>
          <w:sz w:val="24"/>
          <w:szCs w:val="24"/>
        </w:rPr>
        <w:t xml:space="preserve"> </w:t>
      </w:r>
      <w:r w:rsidRPr="00A15EC4">
        <w:rPr>
          <w:sz w:val="24"/>
          <w:szCs w:val="24"/>
        </w:rPr>
        <w:t>one-</w:t>
      </w:r>
      <w:r w:rsidRPr="00A15EC4">
        <w:rPr>
          <w:spacing w:val="-12"/>
          <w:sz w:val="24"/>
          <w:szCs w:val="24"/>
        </w:rPr>
        <w:t xml:space="preserve"> </w:t>
      </w:r>
      <w:r w:rsidRPr="00A15EC4">
        <w:rPr>
          <w:sz w:val="24"/>
          <w:szCs w:val="24"/>
        </w:rPr>
        <w:t>and</w:t>
      </w:r>
      <w:r w:rsidRPr="00A15EC4">
        <w:rPr>
          <w:spacing w:val="-12"/>
          <w:sz w:val="24"/>
          <w:szCs w:val="24"/>
        </w:rPr>
        <w:t xml:space="preserve"> </w:t>
      </w:r>
      <w:r w:rsidRPr="00A15EC4">
        <w:rPr>
          <w:sz w:val="24"/>
          <w:szCs w:val="24"/>
        </w:rPr>
        <w:t>two-family</w:t>
      </w:r>
      <w:r w:rsidRPr="00A15EC4">
        <w:rPr>
          <w:spacing w:val="-11"/>
          <w:sz w:val="24"/>
          <w:szCs w:val="24"/>
        </w:rPr>
        <w:t xml:space="preserve"> </w:t>
      </w:r>
      <w:r w:rsidRPr="00A15EC4">
        <w:rPr>
          <w:sz w:val="24"/>
          <w:szCs w:val="24"/>
        </w:rPr>
        <w:t>dwellings</w:t>
      </w:r>
      <w:r w:rsidRPr="00A15EC4">
        <w:rPr>
          <w:spacing w:val="-12"/>
          <w:sz w:val="24"/>
          <w:szCs w:val="24"/>
        </w:rPr>
        <w:t xml:space="preserve"> </w:t>
      </w:r>
      <w:r w:rsidRPr="00A15EC4">
        <w:rPr>
          <w:sz w:val="24"/>
          <w:szCs w:val="24"/>
        </w:rPr>
        <w:t>on</w:t>
      </w:r>
      <w:r w:rsidRPr="00A15EC4">
        <w:rPr>
          <w:spacing w:val="-12"/>
          <w:sz w:val="24"/>
          <w:szCs w:val="24"/>
        </w:rPr>
        <w:t xml:space="preserve"> </w:t>
      </w:r>
      <w:r w:rsidRPr="00A15EC4">
        <w:rPr>
          <w:sz w:val="24"/>
          <w:szCs w:val="24"/>
        </w:rPr>
        <w:t>individual lots</w:t>
      </w:r>
      <w:r w:rsidRPr="00A15EC4">
        <w:rPr>
          <w:spacing w:val="-1"/>
          <w:sz w:val="24"/>
          <w:szCs w:val="24"/>
        </w:rPr>
        <w:t xml:space="preserve"> </w:t>
      </w:r>
      <w:r w:rsidRPr="00A15EC4">
        <w:rPr>
          <w:sz w:val="24"/>
          <w:szCs w:val="24"/>
        </w:rPr>
        <w:t>shall</w:t>
      </w:r>
      <w:r w:rsidRPr="00A15EC4">
        <w:rPr>
          <w:spacing w:val="-1"/>
          <w:sz w:val="24"/>
          <w:szCs w:val="24"/>
        </w:rPr>
        <w:t xml:space="preserve"> </w:t>
      </w:r>
      <w:r w:rsidRPr="00A15EC4">
        <w:rPr>
          <w:sz w:val="24"/>
          <w:szCs w:val="24"/>
        </w:rPr>
        <w:t>not</w:t>
      </w:r>
      <w:r w:rsidRPr="00A15EC4">
        <w:rPr>
          <w:spacing w:val="-2"/>
          <w:sz w:val="24"/>
          <w:szCs w:val="24"/>
        </w:rPr>
        <w:t xml:space="preserve"> </w:t>
      </w:r>
      <w:r w:rsidRPr="00A15EC4">
        <w:rPr>
          <w:sz w:val="24"/>
          <w:szCs w:val="24"/>
        </w:rPr>
        <w:t>be</w:t>
      </w:r>
      <w:r w:rsidRPr="00A15EC4">
        <w:rPr>
          <w:spacing w:val="-2"/>
          <w:sz w:val="24"/>
          <w:szCs w:val="24"/>
        </w:rPr>
        <w:t xml:space="preserve"> </w:t>
      </w:r>
      <w:r w:rsidRPr="00A15EC4">
        <w:rPr>
          <w:sz w:val="24"/>
          <w:szCs w:val="24"/>
        </w:rPr>
        <w:t>required</w:t>
      </w:r>
      <w:r w:rsidRPr="00A15EC4">
        <w:rPr>
          <w:spacing w:val="-1"/>
          <w:sz w:val="24"/>
          <w:szCs w:val="24"/>
        </w:rPr>
        <w:t xml:space="preserve"> </w:t>
      </w:r>
      <w:r w:rsidRPr="00A15EC4">
        <w:rPr>
          <w:sz w:val="24"/>
          <w:szCs w:val="24"/>
        </w:rPr>
        <w:t>to</w:t>
      </w:r>
      <w:r w:rsidRPr="00A15EC4">
        <w:rPr>
          <w:spacing w:val="-1"/>
          <w:sz w:val="24"/>
          <w:szCs w:val="24"/>
        </w:rPr>
        <w:t xml:space="preserve"> </w:t>
      </w:r>
      <w:r w:rsidRPr="00A15EC4">
        <w:rPr>
          <w:sz w:val="24"/>
          <w:szCs w:val="24"/>
        </w:rPr>
        <w:t>pay</w:t>
      </w:r>
      <w:r w:rsidRPr="00A15EC4">
        <w:rPr>
          <w:spacing w:val="-1"/>
          <w:sz w:val="24"/>
          <w:szCs w:val="24"/>
        </w:rPr>
        <w:t xml:space="preserve"> </w:t>
      </w:r>
      <w:r w:rsidRPr="00A15EC4">
        <w:rPr>
          <w:sz w:val="24"/>
          <w:szCs w:val="24"/>
        </w:rPr>
        <w:t>a</w:t>
      </w:r>
      <w:r w:rsidRPr="00A15EC4">
        <w:rPr>
          <w:spacing w:val="-2"/>
          <w:sz w:val="24"/>
          <w:szCs w:val="24"/>
        </w:rPr>
        <w:t xml:space="preserve"> </w:t>
      </w:r>
      <w:r w:rsidR="00A15EC4" w:rsidRPr="00A15EC4">
        <w:rPr>
          <w:spacing w:val="-2"/>
          <w:sz w:val="24"/>
          <w:szCs w:val="24"/>
        </w:rPr>
        <w:t xml:space="preserve">residential </w:t>
      </w:r>
      <w:r w:rsidRPr="00A15EC4">
        <w:rPr>
          <w:sz w:val="24"/>
          <w:szCs w:val="24"/>
        </w:rPr>
        <w:t>development</w:t>
      </w:r>
      <w:r w:rsidRPr="00A15EC4">
        <w:rPr>
          <w:spacing w:val="-1"/>
          <w:sz w:val="24"/>
          <w:szCs w:val="24"/>
        </w:rPr>
        <w:t xml:space="preserve"> </w:t>
      </w:r>
      <w:r w:rsidRPr="00A15EC4">
        <w:rPr>
          <w:sz w:val="24"/>
          <w:szCs w:val="24"/>
        </w:rPr>
        <w:t>fee,</w:t>
      </w:r>
      <w:r w:rsidRPr="00A15EC4">
        <w:rPr>
          <w:spacing w:val="-1"/>
          <w:sz w:val="24"/>
          <w:szCs w:val="24"/>
        </w:rPr>
        <w:t xml:space="preserve"> </w:t>
      </w:r>
      <w:r w:rsidRPr="00A15EC4">
        <w:rPr>
          <w:sz w:val="24"/>
          <w:szCs w:val="24"/>
        </w:rPr>
        <w:t>but</w:t>
      </w:r>
      <w:r w:rsidRPr="00A15EC4">
        <w:rPr>
          <w:spacing w:val="-2"/>
          <w:sz w:val="24"/>
          <w:szCs w:val="24"/>
        </w:rPr>
        <w:t xml:space="preserve"> </w:t>
      </w:r>
      <w:r w:rsidRPr="00A15EC4">
        <w:rPr>
          <w:sz w:val="24"/>
          <w:szCs w:val="24"/>
        </w:rPr>
        <w:t>a</w:t>
      </w:r>
      <w:r w:rsidRPr="00A15EC4">
        <w:rPr>
          <w:spacing w:val="-2"/>
          <w:sz w:val="24"/>
          <w:szCs w:val="24"/>
        </w:rPr>
        <w:t xml:space="preserve"> </w:t>
      </w:r>
      <w:r w:rsidR="00A15EC4" w:rsidRPr="00A15EC4">
        <w:rPr>
          <w:spacing w:val="-2"/>
          <w:sz w:val="24"/>
          <w:szCs w:val="24"/>
        </w:rPr>
        <w:t xml:space="preserve">residential </w:t>
      </w:r>
      <w:r w:rsidRPr="00A15EC4">
        <w:rPr>
          <w:sz w:val="24"/>
          <w:szCs w:val="24"/>
        </w:rPr>
        <w:t>development</w:t>
      </w:r>
      <w:r w:rsidRPr="00A15EC4">
        <w:rPr>
          <w:spacing w:val="-1"/>
          <w:sz w:val="24"/>
          <w:szCs w:val="24"/>
        </w:rPr>
        <w:t xml:space="preserve"> </w:t>
      </w:r>
      <w:r w:rsidRPr="00A15EC4">
        <w:rPr>
          <w:sz w:val="24"/>
          <w:szCs w:val="24"/>
        </w:rPr>
        <w:t>fee</w:t>
      </w:r>
      <w:r w:rsidRPr="00A15EC4">
        <w:rPr>
          <w:spacing w:val="-1"/>
          <w:sz w:val="24"/>
          <w:szCs w:val="24"/>
        </w:rPr>
        <w:t xml:space="preserve"> </w:t>
      </w:r>
      <w:r w:rsidRPr="00A15EC4">
        <w:rPr>
          <w:sz w:val="24"/>
          <w:szCs w:val="24"/>
        </w:rPr>
        <w:t>shall</w:t>
      </w:r>
      <w:r w:rsidRPr="00A15EC4">
        <w:rPr>
          <w:spacing w:val="-1"/>
          <w:sz w:val="24"/>
          <w:szCs w:val="24"/>
        </w:rPr>
        <w:t xml:space="preserve"> </w:t>
      </w:r>
      <w:r w:rsidRPr="00A15EC4">
        <w:rPr>
          <w:sz w:val="24"/>
          <w:szCs w:val="24"/>
        </w:rPr>
        <w:t>be charged for any new dwelling</w:t>
      </w:r>
      <w:r w:rsidR="00A15EC4" w:rsidRPr="00A15EC4">
        <w:rPr>
          <w:sz w:val="24"/>
          <w:szCs w:val="24"/>
        </w:rPr>
        <w:t xml:space="preserve"> unit</w:t>
      </w:r>
      <w:r w:rsidRPr="00A15EC4">
        <w:rPr>
          <w:sz w:val="24"/>
          <w:szCs w:val="24"/>
        </w:rPr>
        <w:t xml:space="preserve"> constructed as a replacement for a previously existing</w:t>
      </w:r>
      <w:r w:rsidRPr="00A15EC4">
        <w:rPr>
          <w:spacing w:val="-2"/>
          <w:sz w:val="24"/>
          <w:szCs w:val="24"/>
        </w:rPr>
        <w:t xml:space="preserve"> </w:t>
      </w:r>
      <w:r w:rsidRPr="00A15EC4">
        <w:rPr>
          <w:sz w:val="24"/>
          <w:szCs w:val="24"/>
        </w:rPr>
        <w:t>dwelling</w:t>
      </w:r>
      <w:r w:rsidRPr="00A15EC4">
        <w:rPr>
          <w:spacing w:val="-2"/>
          <w:sz w:val="24"/>
          <w:szCs w:val="24"/>
        </w:rPr>
        <w:t xml:space="preserve"> </w:t>
      </w:r>
      <w:r w:rsidR="00A15EC4" w:rsidRPr="00A15EC4">
        <w:rPr>
          <w:spacing w:val="-2"/>
          <w:sz w:val="24"/>
          <w:szCs w:val="24"/>
        </w:rPr>
        <w:t xml:space="preserve">unit </w:t>
      </w:r>
      <w:r w:rsidRPr="00A15EC4">
        <w:rPr>
          <w:sz w:val="24"/>
          <w:szCs w:val="24"/>
        </w:rPr>
        <w:t>on</w:t>
      </w:r>
      <w:r w:rsidRPr="00A15EC4">
        <w:rPr>
          <w:spacing w:val="-3"/>
          <w:sz w:val="24"/>
          <w:szCs w:val="24"/>
        </w:rPr>
        <w:t xml:space="preserve"> </w:t>
      </w:r>
      <w:r w:rsidRPr="00A15EC4">
        <w:rPr>
          <w:sz w:val="24"/>
          <w:szCs w:val="24"/>
        </w:rPr>
        <w:t>the</w:t>
      </w:r>
      <w:r w:rsidRPr="00A15EC4">
        <w:rPr>
          <w:spacing w:val="-3"/>
          <w:sz w:val="24"/>
          <w:szCs w:val="24"/>
        </w:rPr>
        <w:t xml:space="preserve"> </w:t>
      </w:r>
      <w:r w:rsidRPr="00A15EC4">
        <w:rPr>
          <w:sz w:val="24"/>
          <w:szCs w:val="24"/>
        </w:rPr>
        <w:t>same</w:t>
      </w:r>
      <w:r w:rsidRPr="00A15EC4">
        <w:rPr>
          <w:spacing w:val="-2"/>
          <w:sz w:val="24"/>
          <w:szCs w:val="24"/>
        </w:rPr>
        <w:t xml:space="preserve"> </w:t>
      </w:r>
      <w:r w:rsidRPr="00A15EC4">
        <w:rPr>
          <w:sz w:val="24"/>
          <w:szCs w:val="24"/>
        </w:rPr>
        <w:t>lot</w:t>
      </w:r>
      <w:r w:rsidRPr="00A15EC4">
        <w:rPr>
          <w:spacing w:val="-3"/>
          <w:sz w:val="24"/>
          <w:szCs w:val="24"/>
        </w:rPr>
        <w:t xml:space="preserve"> </w:t>
      </w:r>
      <w:r w:rsidRPr="00A15EC4">
        <w:rPr>
          <w:sz w:val="24"/>
          <w:szCs w:val="24"/>
        </w:rPr>
        <w:t>that</w:t>
      </w:r>
      <w:r w:rsidRPr="00A15EC4">
        <w:rPr>
          <w:spacing w:val="-3"/>
          <w:sz w:val="24"/>
          <w:szCs w:val="24"/>
        </w:rPr>
        <w:t xml:space="preserve"> </w:t>
      </w:r>
      <w:r w:rsidRPr="00A15EC4">
        <w:rPr>
          <w:sz w:val="24"/>
          <w:szCs w:val="24"/>
        </w:rPr>
        <w:t>was</w:t>
      </w:r>
      <w:r w:rsidRPr="00A15EC4">
        <w:rPr>
          <w:spacing w:val="-3"/>
          <w:sz w:val="24"/>
          <w:szCs w:val="24"/>
        </w:rPr>
        <w:t xml:space="preserve"> </w:t>
      </w:r>
      <w:r w:rsidRPr="00A15EC4">
        <w:rPr>
          <w:sz w:val="24"/>
          <w:szCs w:val="24"/>
        </w:rPr>
        <w:t>or</w:t>
      </w:r>
      <w:r w:rsidRPr="00A15EC4">
        <w:rPr>
          <w:spacing w:val="-3"/>
          <w:sz w:val="24"/>
          <w:szCs w:val="24"/>
        </w:rPr>
        <w:t xml:space="preserve"> </w:t>
      </w:r>
      <w:r w:rsidRPr="00A15EC4">
        <w:rPr>
          <w:sz w:val="24"/>
          <w:szCs w:val="24"/>
        </w:rPr>
        <w:t>will</w:t>
      </w:r>
      <w:r w:rsidRPr="00A15EC4">
        <w:rPr>
          <w:spacing w:val="-2"/>
          <w:sz w:val="24"/>
          <w:szCs w:val="24"/>
        </w:rPr>
        <w:t xml:space="preserve"> </w:t>
      </w:r>
      <w:r w:rsidRPr="00A15EC4">
        <w:rPr>
          <w:sz w:val="24"/>
          <w:szCs w:val="24"/>
        </w:rPr>
        <w:t>be</w:t>
      </w:r>
      <w:r w:rsidRPr="00A15EC4">
        <w:rPr>
          <w:spacing w:val="-3"/>
          <w:sz w:val="24"/>
          <w:szCs w:val="24"/>
        </w:rPr>
        <w:t xml:space="preserve"> </w:t>
      </w:r>
      <w:r w:rsidRPr="00A15EC4">
        <w:rPr>
          <w:sz w:val="24"/>
          <w:szCs w:val="24"/>
        </w:rPr>
        <w:t>demolished,</w:t>
      </w:r>
      <w:r w:rsidRPr="00A15EC4">
        <w:rPr>
          <w:spacing w:val="-2"/>
          <w:sz w:val="24"/>
          <w:szCs w:val="24"/>
        </w:rPr>
        <w:t xml:space="preserve"> </w:t>
      </w:r>
      <w:r w:rsidRPr="00A15EC4">
        <w:rPr>
          <w:sz w:val="24"/>
          <w:szCs w:val="24"/>
        </w:rPr>
        <w:t>unless</w:t>
      </w:r>
      <w:r w:rsidRPr="00A15EC4">
        <w:rPr>
          <w:spacing w:val="-2"/>
          <w:sz w:val="24"/>
          <w:szCs w:val="24"/>
        </w:rPr>
        <w:t xml:space="preserve"> </w:t>
      </w:r>
      <w:r w:rsidRPr="00A15EC4">
        <w:rPr>
          <w:sz w:val="24"/>
          <w:szCs w:val="24"/>
        </w:rPr>
        <w:t>the</w:t>
      </w:r>
      <w:r w:rsidRPr="00A15EC4">
        <w:rPr>
          <w:spacing w:val="-3"/>
          <w:sz w:val="24"/>
          <w:szCs w:val="24"/>
        </w:rPr>
        <w:t xml:space="preserve"> </w:t>
      </w:r>
      <w:r w:rsidRPr="00A15EC4">
        <w:rPr>
          <w:sz w:val="24"/>
          <w:szCs w:val="24"/>
        </w:rPr>
        <w:t>owner</w:t>
      </w:r>
      <w:r w:rsidR="00C55FA5" w:rsidRPr="00A15EC4">
        <w:rPr>
          <w:sz w:val="24"/>
          <w:szCs w:val="24"/>
        </w:rPr>
        <w:t xml:space="preserve"> </w:t>
      </w:r>
      <w:r w:rsidRPr="00A15EC4">
        <w:rPr>
          <w:sz w:val="24"/>
          <w:szCs w:val="24"/>
        </w:rPr>
        <w:t>resided</w:t>
      </w:r>
      <w:r w:rsidRPr="00A15EC4">
        <w:rPr>
          <w:spacing w:val="-5"/>
          <w:sz w:val="24"/>
          <w:szCs w:val="24"/>
        </w:rPr>
        <w:t xml:space="preserve"> </w:t>
      </w:r>
      <w:r w:rsidRPr="00A15EC4">
        <w:rPr>
          <w:sz w:val="24"/>
          <w:szCs w:val="24"/>
        </w:rPr>
        <w:t>in</w:t>
      </w:r>
      <w:r w:rsidRPr="00A15EC4">
        <w:rPr>
          <w:spacing w:val="-5"/>
          <w:sz w:val="24"/>
          <w:szCs w:val="24"/>
        </w:rPr>
        <w:t xml:space="preserve"> </w:t>
      </w:r>
      <w:r w:rsidRPr="00A15EC4">
        <w:rPr>
          <w:sz w:val="24"/>
          <w:szCs w:val="24"/>
        </w:rPr>
        <w:t>the</w:t>
      </w:r>
      <w:r w:rsidRPr="00A15EC4">
        <w:rPr>
          <w:spacing w:val="-5"/>
          <w:sz w:val="24"/>
          <w:szCs w:val="24"/>
        </w:rPr>
        <w:t xml:space="preserve"> </w:t>
      </w:r>
      <w:r w:rsidRPr="00A15EC4">
        <w:rPr>
          <w:sz w:val="24"/>
          <w:szCs w:val="24"/>
        </w:rPr>
        <w:t>previous</w:t>
      </w:r>
      <w:r w:rsidRPr="00A15EC4">
        <w:rPr>
          <w:spacing w:val="-5"/>
          <w:sz w:val="24"/>
          <w:szCs w:val="24"/>
        </w:rPr>
        <w:t xml:space="preserve"> </w:t>
      </w:r>
      <w:r w:rsidRPr="00A15EC4">
        <w:rPr>
          <w:sz w:val="24"/>
          <w:szCs w:val="24"/>
        </w:rPr>
        <w:t>dwelling</w:t>
      </w:r>
      <w:r w:rsidRPr="00A15EC4">
        <w:rPr>
          <w:spacing w:val="-5"/>
          <w:sz w:val="24"/>
          <w:szCs w:val="24"/>
        </w:rPr>
        <w:t xml:space="preserve"> </w:t>
      </w:r>
      <w:r w:rsidR="00A15EC4" w:rsidRPr="00A15EC4">
        <w:rPr>
          <w:spacing w:val="-5"/>
          <w:sz w:val="24"/>
          <w:szCs w:val="24"/>
        </w:rPr>
        <w:t xml:space="preserve">unit </w:t>
      </w:r>
      <w:r w:rsidRPr="00A15EC4">
        <w:rPr>
          <w:sz w:val="24"/>
          <w:szCs w:val="24"/>
        </w:rPr>
        <w:t>for</w:t>
      </w:r>
      <w:r w:rsidRPr="00A15EC4">
        <w:rPr>
          <w:spacing w:val="-6"/>
          <w:sz w:val="24"/>
          <w:szCs w:val="24"/>
        </w:rPr>
        <w:t xml:space="preserve"> </w:t>
      </w:r>
      <w:r w:rsidRPr="00A15EC4">
        <w:rPr>
          <w:sz w:val="24"/>
          <w:szCs w:val="24"/>
        </w:rPr>
        <w:t>a</w:t>
      </w:r>
      <w:r w:rsidRPr="00A15EC4">
        <w:rPr>
          <w:spacing w:val="-6"/>
          <w:sz w:val="24"/>
          <w:szCs w:val="24"/>
        </w:rPr>
        <w:t xml:space="preserve"> </w:t>
      </w:r>
      <w:r w:rsidRPr="00A15EC4">
        <w:rPr>
          <w:sz w:val="24"/>
          <w:szCs w:val="24"/>
        </w:rPr>
        <w:t>period</w:t>
      </w:r>
      <w:r w:rsidRPr="00A15EC4">
        <w:rPr>
          <w:spacing w:val="-5"/>
          <w:sz w:val="24"/>
          <w:szCs w:val="24"/>
        </w:rPr>
        <w:t xml:space="preserve"> </w:t>
      </w:r>
      <w:r w:rsidRPr="00A15EC4">
        <w:rPr>
          <w:sz w:val="24"/>
          <w:szCs w:val="24"/>
        </w:rPr>
        <w:t>of</w:t>
      </w:r>
      <w:r w:rsidRPr="00A15EC4">
        <w:rPr>
          <w:spacing w:val="-6"/>
          <w:sz w:val="24"/>
          <w:szCs w:val="24"/>
        </w:rPr>
        <w:t xml:space="preserve"> </w:t>
      </w:r>
      <w:r w:rsidRPr="00A15EC4">
        <w:rPr>
          <w:sz w:val="24"/>
          <w:szCs w:val="24"/>
        </w:rPr>
        <w:t>one</w:t>
      </w:r>
      <w:r w:rsidRPr="00A15EC4">
        <w:rPr>
          <w:spacing w:val="-6"/>
          <w:sz w:val="24"/>
          <w:szCs w:val="24"/>
        </w:rPr>
        <w:t xml:space="preserve"> </w:t>
      </w:r>
      <w:r w:rsidRPr="00A15EC4">
        <w:rPr>
          <w:sz w:val="24"/>
          <w:szCs w:val="24"/>
        </w:rPr>
        <w:t>year</w:t>
      </w:r>
      <w:r w:rsidRPr="00A15EC4">
        <w:rPr>
          <w:spacing w:val="-5"/>
          <w:sz w:val="24"/>
          <w:szCs w:val="24"/>
        </w:rPr>
        <w:t xml:space="preserve"> </w:t>
      </w:r>
      <w:r w:rsidRPr="00A15EC4">
        <w:rPr>
          <w:sz w:val="24"/>
          <w:szCs w:val="24"/>
        </w:rPr>
        <w:t>or</w:t>
      </w:r>
      <w:r w:rsidRPr="00A15EC4">
        <w:rPr>
          <w:spacing w:val="-6"/>
          <w:sz w:val="24"/>
          <w:szCs w:val="24"/>
        </w:rPr>
        <w:t xml:space="preserve"> </w:t>
      </w:r>
      <w:r w:rsidRPr="00A15EC4">
        <w:rPr>
          <w:sz w:val="24"/>
          <w:szCs w:val="24"/>
        </w:rPr>
        <w:t>more</w:t>
      </w:r>
      <w:r w:rsidRPr="00A15EC4">
        <w:rPr>
          <w:spacing w:val="-5"/>
          <w:sz w:val="24"/>
          <w:szCs w:val="24"/>
        </w:rPr>
        <w:t xml:space="preserve"> </w:t>
      </w:r>
      <w:r w:rsidRPr="00A15EC4">
        <w:rPr>
          <w:sz w:val="24"/>
          <w:szCs w:val="24"/>
        </w:rPr>
        <w:t>prior</w:t>
      </w:r>
      <w:r w:rsidRPr="00A15EC4">
        <w:rPr>
          <w:spacing w:val="-5"/>
          <w:sz w:val="24"/>
          <w:szCs w:val="24"/>
        </w:rPr>
        <w:t xml:space="preserve"> </w:t>
      </w:r>
      <w:r w:rsidRPr="00A15EC4">
        <w:rPr>
          <w:sz w:val="24"/>
          <w:szCs w:val="24"/>
        </w:rPr>
        <w:t>to</w:t>
      </w:r>
      <w:r w:rsidRPr="00A15EC4">
        <w:rPr>
          <w:spacing w:val="-5"/>
          <w:sz w:val="24"/>
          <w:szCs w:val="24"/>
        </w:rPr>
        <w:t xml:space="preserve"> </w:t>
      </w:r>
      <w:r w:rsidRPr="00A15EC4">
        <w:rPr>
          <w:sz w:val="24"/>
          <w:szCs w:val="24"/>
        </w:rPr>
        <w:t xml:space="preserve">obtaining a demolition permit. Where a </w:t>
      </w:r>
      <w:r w:rsidR="00A15EC4" w:rsidRPr="00A15EC4">
        <w:rPr>
          <w:sz w:val="24"/>
          <w:szCs w:val="24"/>
        </w:rPr>
        <w:t xml:space="preserve">residential </w:t>
      </w:r>
      <w:r w:rsidRPr="00A15EC4">
        <w:rPr>
          <w:sz w:val="24"/>
          <w:szCs w:val="24"/>
        </w:rPr>
        <w:t xml:space="preserve">development fee is charged for a replacement dwelling, the </w:t>
      </w:r>
      <w:r w:rsidR="00A15EC4" w:rsidRPr="00A15EC4">
        <w:rPr>
          <w:sz w:val="24"/>
          <w:szCs w:val="24"/>
        </w:rPr>
        <w:t xml:space="preserve">residential </w:t>
      </w:r>
      <w:r w:rsidRPr="00A15EC4">
        <w:rPr>
          <w:sz w:val="24"/>
          <w:szCs w:val="24"/>
        </w:rPr>
        <w:t xml:space="preserve">development fee shall be calculated on the increase in the equalized assessed value of the new </w:t>
      </w:r>
      <w:r w:rsidR="00A15EC4" w:rsidRPr="00A15EC4">
        <w:rPr>
          <w:sz w:val="24"/>
          <w:szCs w:val="24"/>
        </w:rPr>
        <w:t xml:space="preserve">dwelling unit </w:t>
      </w:r>
      <w:r w:rsidRPr="00A15EC4">
        <w:rPr>
          <w:sz w:val="24"/>
          <w:szCs w:val="24"/>
        </w:rPr>
        <w:t xml:space="preserve">as compared to the previous </w:t>
      </w:r>
      <w:r w:rsidR="00A15EC4" w:rsidRPr="00A15EC4">
        <w:rPr>
          <w:sz w:val="24"/>
          <w:szCs w:val="24"/>
        </w:rPr>
        <w:t>dwelling unit</w:t>
      </w:r>
      <w:r w:rsidRPr="00A15EC4">
        <w:rPr>
          <w:sz w:val="24"/>
          <w:szCs w:val="24"/>
        </w:rPr>
        <w:t>.</w:t>
      </w:r>
    </w:p>
    <w:p w14:paraId="3608FE54" w14:textId="77777777" w:rsidR="00A15EC4" w:rsidRPr="00A15EC4" w:rsidRDefault="00A15EC4" w:rsidP="006A6868">
      <w:pPr>
        <w:pStyle w:val="ListParagraph"/>
        <w:numPr>
          <w:ilvl w:val="1"/>
          <w:numId w:val="11"/>
        </w:numPr>
        <w:tabs>
          <w:tab w:val="left" w:pos="1440"/>
        </w:tabs>
      </w:pPr>
      <w:r w:rsidRPr="00A15EC4">
        <w:rPr>
          <w:sz w:val="24"/>
          <w:szCs w:val="24"/>
        </w:rPr>
        <w:t xml:space="preserve">Developers of an </w:t>
      </w:r>
      <w:r w:rsidRPr="00A15EC4">
        <w:rPr>
          <w:color w:val="000000"/>
          <w:sz w:val="24"/>
          <w:szCs w:val="24"/>
          <w:bdr w:val="none" w:sz="0" w:space="0" w:color="auto" w:frame="1"/>
        </w:rPr>
        <w:t xml:space="preserve">existing dwelling unit or any structure containing one or more dwelling units that have been demolished </w:t>
      </w:r>
      <w:proofErr w:type="gramStart"/>
      <w:r w:rsidRPr="00A15EC4">
        <w:rPr>
          <w:color w:val="000000"/>
          <w:sz w:val="24"/>
          <w:szCs w:val="24"/>
          <w:bdr w:val="none" w:sz="0" w:space="0" w:color="auto" w:frame="1"/>
        </w:rPr>
        <w:t>as a result of</w:t>
      </w:r>
      <w:proofErr w:type="gramEnd"/>
      <w:r w:rsidRPr="00A15EC4">
        <w:rPr>
          <w:color w:val="000000"/>
          <w:sz w:val="24"/>
          <w:szCs w:val="24"/>
          <w:bdr w:val="none" w:sz="0" w:space="0" w:color="auto" w:frame="1"/>
        </w:rPr>
        <w:t xml:space="preserve"> an accidental fire, flood, or any natural disaster or catastrophe, and replaced with a substantially similar dwelling unit or structure </w:t>
      </w:r>
      <w:r w:rsidRPr="00A15EC4">
        <w:rPr>
          <w:sz w:val="24"/>
          <w:szCs w:val="24"/>
        </w:rPr>
        <w:t>shall be exempt from residential development fees</w:t>
      </w:r>
      <w:r w:rsidRPr="00A15EC4">
        <w:rPr>
          <w:color w:val="000000"/>
          <w:sz w:val="24"/>
          <w:szCs w:val="24"/>
          <w:bdr w:val="none" w:sz="0" w:space="0" w:color="auto" w:frame="1"/>
        </w:rPr>
        <w:t>.</w:t>
      </w:r>
    </w:p>
    <w:p w14:paraId="258CBD03" w14:textId="77777777" w:rsidR="00A15EC4" w:rsidRPr="001472BE" w:rsidRDefault="00A15EC4" w:rsidP="006A6868">
      <w:pPr>
        <w:pStyle w:val="ListParagraph"/>
        <w:numPr>
          <w:ilvl w:val="1"/>
          <w:numId w:val="11"/>
        </w:numPr>
        <w:tabs>
          <w:tab w:val="left" w:pos="1440"/>
        </w:tabs>
      </w:pPr>
      <w:r w:rsidRPr="00A15EC4">
        <w:rPr>
          <w:color w:val="000000"/>
          <w:sz w:val="24"/>
          <w:szCs w:val="24"/>
          <w:bdr w:val="none" w:sz="0" w:space="0" w:color="auto" w:frame="1"/>
        </w:rPr>
        <w:t xml:space="preserve">Non-profit organizations that have received tax exempt status pursuant to the Internal Revenue Code </w:t>
      </w:r>
      <w:r w:rsidRPr="00A15EC4">
        <w:rPr>
          <w:sz w:val="24"/>
          <w:szCs w:val="24"/>
        </w:rPr>
        <w:t>shall be exempt from residential development fees</w:t>
      </w:r>
      <w:r w:rsidRPr="00A15EC4">
        <w:rPr>
          <w:color w:val="000000"/>
          <w:sz w:val="24"/>
          <w:szCs w:val="24"/>
          <w:bdr w:val="none" w:sz="0" w:space="0" w:color="auto" w:frame="1"/>
        </w:rPr>
        <w:t>, provided that the non-profit organization submits current evidence of that status to the municipal clerk and Tax Assessor, together with a certification that the services of the non-profit organization are provided at reduced rates to those who establish an inability to pay existing charges.</w:t>
      </w:r>
    </w:p>
    <w:p w14:paraId="620993F2" w14:textId="77777777" w:rsidR="001472BE" w:rsidRPr="00A15EC4" w:rsidRDefault="001472BE" w:rsidP="001472BE">
      <w:pPr>
        <w:pStyle w:val="ListParagraph"/>
        <w:tabs>
          <w:tab w:val="left" w:pos="1440"/>
        </w:tabs>
        <w:ind w:firstLine="0"/>
      </w:pPr>
    </w:p>
    <w:p w14:paraId="22AD9747" w14:textId="7D61A1E5" w:rsidR="00A15EC4" w:rsidRPr="00A3179D" w:rsidRDefault="00A15EC4" w:rsidP="006A6868">
      <w:pPr>
        <w:pStyle w:val="ListParagraph"/>
        <w:numPr>
          <w:ilvl w:val="1"/>
          <w:numId w:val="11"/>
        </w:numPr>
        <w:tabs>
          <w:tab w:val="left" w:pos="1440"/>
        </w:tabs>
      </w:pPr>
      <w:r w:rsidRPr="00A3179D">
        <w:rPr>
          <w:color w:val="000000"/>
          <w:sz w:val="24"/>
          <w:szCs w:val="24"/>
          <w:bdr w:val="none" w:sz="0" w:space="0" w:color="auto" w:frame="1"/>
        </w:rPr>
        <w:lastRenderedPageBreak/>
        <w:t>Federal, State, county, and local governments shall be exempt from paying a development fee.</w:t>
      </w:r>
    </w:p>
    <w:p w14:paraId="2E5EEFE4" w14:textId="035F7712" w:rsidR="00FB434E" w:rsidRPr="00B514D7" w:rsidRDefault="00FB434E" w:rsidP="00B514D7">
      <w:pPr>
        <w:tabs>
          <w:tab w:val="left" w:pos="1440"/>
        </w:tabs>
        <w:rPr>
          <w:sz w:val="24"/>
          <w:szCs w:val="24"/>
        </w:rPr>
      </w:pPr>
    </w:p>
    <w:p w14:paraId="5020AE50" w14:textId="0CB68240" w:rsidR="008E7E2F" w:rsidRDefault="002246AD" w:rsidP="00A8278F">
      <w:pPr>
        <w:pStyle w:val="ListParagraph"/>
        <w:numPr>
          <w:ilvl w:val="0"/>
          <w:numId w:val="9"/>
        </w:numPr>
        <w:spacing w:before="0"/>
        <w:rPr>
          <w:spacing w:val="-2"/>
          <w:sz w:val="24"/>
          <w:szCs w:val="24"/>
        </w:rPr>
      </w:pPr>
      <w:r w:rsidRPr="003C175E">
        <w:rPr>
          <w:sz w:val="24"/>
          <w:szCs w:val="24"/>
        </w:rPr>
        <w:t>Non</w:t>
      </w:r>
      <w:r w:rsidR="000E26CB">
        <w:rPr>
          <w:sz w:val="24"/>
          <w:szCs w:val="24"/>
        </w:rPr>
        <w:t>-</w:t>
      </w:r>
      <w:r w:rsidRPr="003C175E">
        <w:rPr>
          <w:sz w:val="24"/>
          <w:szCs w:val="24"/>
        </w:rPr>
        <w:t>residential</w:t>
      </w:r>
      <w:r w:rsidRPr="003C175E">
        <w:rPr>
          <w:spacing w:val="-7"/>
          <w:sz w:val="24"/>
          <w:szCs w:val="24"/>
        </w:rPr>
        <w:t xml:space="preserve"> </w:t>
      </w:r>
      <w:r w:rsidRPr="003C175E">
        <w:rPr>
          <w:sz w:val="24"/>
          <w:szCs w:val="24"/>
        </w:rPr>
        <w:t>development</w:t>
      </w:r>
      <w:r w:rsidRPr="003C175E">
        <w:rPr>
          <w:spacing w:val="-2"/>
          <w:sz w:val="24"/>
          <w:szCs w:val="24"/>
        </w:rPr>
        <w:t xml:space="preserve"> </w:t>
      </w:r>
      <w:r w:rsidRPr="003C175E">
        <w:rPr>
          <w:sz w:val="24"/>
          <w:szCs w:val="24"/>
        </w:rPr>
        <w:t>fees.</w:t>
      </w:r>
      <w:r w:rsidRPr="003C175E">
        <w:rPr>
          <w:spacing w:val="-2"/>
          <w:sz w:val="24"/>
          <w:szCs w:val="24"/>
        </w:rPr>
        <w:t xml:space="preserve"> </w:t>
      </w:r>
    </w:p>
    <w:p w14:paraId="1FDE4C09" w14:textId="77777777" w:rsidR="00D26C8D" w:rsidRPr="003C175E" w:rsidRDefault="00D26C8D" w:rsidP="00A8278F">
      <w:pPr>
        <w:pStyle w:val="ListParagraph"/>
        <w:spacing w:before="0"/>
        <w:ind w:left="480" w:firstLine="0"/>
        <w:rPr>
          <w:b/>
          <w:sz w:val="24"/>
          <w:szCs w:val="24"/>
        </w:rPr>
      </w:pPr>
    </w:p>
    <w:p w14:paraId="61FE9112" w14:textId="6CC0BA79" w:rsidR="00B514D7" w:rsidRDefault="00A96762" w:rsidP="00B514D7">
      <w:pPr>
        <w:pStyle w:val="ListParagraph"/>
        <w:tabs>
          <w:tab w:val="left" w:pos="960"/>
          <w:tab w:val="left" w:pos="2160"/>
        </w:tabs>
        <w:spacing w:before="0"/>
        <w:ind w:left="1080" w:hanging="360"/>
        <w:rPr>
          <w:sz w:val="24"/>
          <w:szCs w:val="24"/>
        </w:rPr>
      </w:pPr>
      <w:r>
        <w:rPr>
          <w:sz w:val="24"/>
          <w:szCs w:val="24"/>
        </w:rPr>
        <w:t>(a)</w:t>
      </w:r>
      <w:r>
        <w:rPr>
          <w:sz w:val="24"/>
          <w:szCs w:val="24"/>
        </w:rPr>
        <w:tab/>
      </w:r>
      <w:r w:rsidR="00071E1D" w:rsidRPr="008F1CE2">
        <w:rPr>
          <w:color w:val="000000" w:themeColor="text1"/>
          <w:sz w:val="24"/>
          <w:szCs w:val="24"/>
        </w:rPr>
        <w:t>Developers of non-residential development are obligated to comply with the requirements of the Statewide Non-Residential Development Fee Act and pay the non-residential development fee calculated pursuant to the Statewide Non-Residential Development Fee Act, unless otherwise exempt pursuant to the Statewide Non-Residential Development Fee Act.</w:t>
      </w:r>
    </w:p>
    <w:p w14:paraId="562B8A85" w14:textId="15D5E7EE" w:rsidR="00B514D7" w:rsidRDefault="00B514D7" w:rsidP="00B514D7">
      <w:pPr>
        <w:pStyle w:val="ListParagraph"/>
        <w:tabs>
          <w:tab w:val="left" w:pos="960"/>
          <w:tab w:val="left" w:pos="2160"/>
        </w:tabs>
        <w:spacing w:before="0"/>
        <w:ind w:left="1080" w:hanging="360"/>
        <w:rPr>
          <w:sz w:val="24"/>
          <w:szCs w:val="24"/>
        </w:rPr>
      </w:pPr>
    </w:p>
    <w:p w14:paraId="0BCE3217" w14:textId="0DA8A679" w:rsidR="00DE2D86" w:rsidRDefault="00A96762" w:rsidP="00A8278F">
      <w:pPr>
        <w:tabs>
          <w:tab w:val="left" w:pos="960"/>
          <w:tab w:val="left" w:pos="2160"/>
        </w:tabs>
        <w:ind w:left="1080" w:hanging="360"/>
        <w:jc w:val="both"/>
        <w:rPr>
          <w:sz w:val="24"/>
          <w:szCs w:val="24"/>
        </w:rPr>
      </w:pPr>
      <w:r w:rsidRPr="00065D23">
        <w:rPr>
          <w:sz w:val="24"/>
          <w:szCs w:val="24"/>
        </w:rPr>
        <w:t>(b)</w:t>
      </w:r>
      <w:r w:rsidRPr="00065D23">
        <w:rPr>
          <w:sz w:val="24"/>
          <w:szCs w:val="24"/>
        </w:rPr>
        <w:tab/>
      </w:r>
      <w:r w:rsidR="002246AD" w:rsidRPr="00065D23">
        <w:rPr>
          <w:sz w:val="24"/>
          <w:szCs w:val="24"/>
        </w:rPr>
        <w:t>Developers of mixed-use development shall be required to comply with the requirements of the Statewide Non-Residential Development Fee Act</w:t>
      </w:r>
      <w:r w:rsidR="000E26CB">
        <w:rPr>
          <w:sz w:val="24"/>
          <w:szCs w:val="24"/>
        </w:rPr>
        <w:t xml:space="preserve"> and pay the non-residential development fee</w:t>
      </w:r>
      <w:r w:rsidR="002246AD" w:rsidRPr="00065D23">
        <w:rPr>
          <w:sz w:val="24"/>
          <w:szCs w:val="24"/>
        </w:rPr>
        <w:t xml:space="preserve"> for the portion of the development consisting of non</w:t>
      </w:r>
      <w:r w:rsidR="000E26CB">
        <w:rPr>
          <w:sz w:val="24"/>
          <w:szCs w:val="24"/>
        </w:rPr>
        <w:t>-</w:t>
      </w:r>
      <w:r w:rsidR="002246AD" w:rsidRPr="00065D23">
        <w:rPr>
          <w:sz w:val="24"/>
          <w:szCs w:val="24"/>
        </w:rPr>
        <w:t>residential development</w:t>
      </w:r>
      <w:r w:rsidR="000E26CB">
        <w:rPr>
          <w:sz w:val="24"/>
          <w:szCs w:val="24"/>
        </w:rPr>
        <w:t xml:space="preserve"> </w:t>
      </w:r>
      <w:r w:rsidR="000E26CB" w:rsidRPr="008F1CE2">
        <w:rPr>
          <w:color w:val="000000" w:themeColor="text1"/>
          <w:sz w:val="24"/>
          <w:szCs w:val="24"/>
        </w:rPr>
        <w:t xml:space="preserve">and </w:t>
      </w:r>
      <w:r w:rsidR="000E26CB">
        <w:rPr>
          <w:color w:val="000000" w:themeColor="text1"/>
          <w:sz w:val="24"/>
          <w:szCs w:val="24"/>
        </w:rPr>
        <w:t xml:space="preserve">shall pay a residential development fee in accordance </w:t>
      </w:r>
      <w:r w:rsidR="000E26CB" w:rsidRPr="008F1CE2">
        <w:rPr>
          <w:color w:val="000000" w:themeColor="text1"/>
          <w:sz w:val="24"/>
          <w:szCs w:val="24"/>
        </w:rPr>
        <w:t xml:space="preserve">with the requirements of </w:t>
      </w:r>
      <w:r w:rsidR="002246AD" w:rsidRPr="00065D23">
        <w:rPr>
          <w:sz w:val="24"/>
          <w:szCs w:val="24"/>
        </w:rPr>
        <w:t>§</w:t>
      </w:r>
      <w:r w:rsidR="002246AD" w:rsidRPr="00065D23">
        <w:rPr>
          <w:spacing w:val="-2"/>
          <w:sz w:val="24"/>
          <w:szCs w:val="24"/>
        </w:rPr>
        <w:t xml:space="preserve"> </w:t>
      </w:r>
      <w:r w:rsidR="002246AD" w:rsidRPr="00065D23">
        <w:rPr>
          <w:sz w:val="24"/>
          <w:szCs w:val="24"/>
        </w:rPr>
        <w:t xml:space="preserve">233-97D, for the portion of the development consisting of residential development, provided that no </w:t>
      </w:r>
      <w:r w:rsidR="000E26CB" w:rsidRPr="008F1CE2">
        <w:rPr>
          <w:color w:val="000000" w:themeColor="text1"/>
          <w:sz w:val="24"/>
          <w:szCs w:val="24"/>
        </w:rPr>
        <w:t xml:space="preserve">non-residential development fee </w:t>
      </w:r>
      <w:r w:rsidR="002246AD" w:rsidRPr="00065D23">
        <w:rPr>
          <w:sz w:val="24"/>
          <w:szCs w:val="24"/>
        </w:rPr>
        <w:t xml:space="preserve">shall be imposed which would result in </w:t>
      </w:r>
      <w:r w:rsidR="000E26CB">
        <w:rPr>
          <w:sz w:val="24"/>
          <w:szCs w:val="24"/>
        </w:rPr>
        <w:t xml:space="preserve">a </w:t>
      </w:r>
      <w:r w:rsidR="000E26CB" w:rsidRPr="008F1CE2">
        <w:rPr>
          <w:color w:val="000000" w:themeColor="text1"/>
          <w:sz w:val="24"/>
          <w:szCs w:val="24"/>
        </w:rPr>
        <w:t xml:space="preserve">non-residential development fee </w:t>
      </w:r>
      <w:r w:rsidR="002246AD" w:rsidRPr="00DE2D86">
        <w:rPr>
          <w:sz w:val="24"/>
          <w:szCs w:val="24"/>
        </w:rPr>
        <w:t xml:space="preserve">greater than that which would have been imposed if the </w:t>
      </w:r>
      <w:r w:rsidR="000E26CB">
        <w:rPr>
          <w:sz w:val="24"/>
          <w:szCs w:val="24"/>
        </w:rPr>
        <w:t>non-</w:t>
      </w:r>
      <w:r w:rsidR="002246AD" w:rsidRPr="00065D23">
        <w:rPr>
          <w:sz w:val="24"/>
          <w:szCs w:val="24"/>
        </w:rPr>
        <w:t>residential development portion of the mixed-use development would</w:t>
      </w:r>
      <w:r w:rsidR="002246AD" w:rsidRPr="00065D23">
        <w:rPr>
          <w:spacing w:val="-12"/>
          <w:sz w:val="24"/>
          <w:szCs w:val="24"/>
        </w:rPr>
        <w:t xml:space="preserve"> </w:t>
      </w:r>
      <w:r w:rsidR="002246AD" w:rsidRPr="00065D23">
        <w:rPr>
          <w:sz w:val="24"/>
          <w:szCs w:val="24"/>
        </w:rPr>
        <w:t>have</w:t>
      </w:r>
      <w:r w:rsidR="002246AD" w:rsidRPr="00065D23">
        <w:rPr>
          <w:spacing w:val="-12"/>
          <w:sz w:val="24"/>
          <w:szCs w:val="24"/>
        </w:rPr>
        <w:t xml:space="preserve"> </w:t>
      </w:r>
      <w:r w:rsidR="002246AD" w:rsidRPr="00065D23">
        <w:rPr>
          <w:sz w:val="24"/>
          <w:szCs w:val="24"/>
        </w:rPr>
        <w:t>been</w:t>
      </w:r>
      <w:r w:rsidR="002246AD" w:rsidRPr="00065D23">
        <w:rPr>
          <w:spacing w:val="-12"/>
          <w:sz w:val="24"/>
          <w:szCs w:val="24"/>
        </w:rPr>
        <w:t xml:space="preserve"> </w:t>
      </w:r>
      <w:r w:rsidR="002246AD" w:rsidRPr="00065D23">
        <w:rPr>
          <w:sz w:val="24"/>
          <w:szCs w:val="24"/>
        </w:rPr>
        <w:t>development</w:t>
      </w:r>
      <w:r w:rsidR="002246AD" w:rsidRPr="00065D23">
        <w:rPr>
          <w:spacing w:val="-11"/>
          <w:sz w:val="24"/>
          <w:szCs w:val="24"/>
        </w:rPr>
        <w:t xml:space="preserve"> </w:t>
      </w:r>
      <w:r w:rsidR="002246AD" w:rsidRPr="00065D23">
        <w:rPr>
          <w:sz w:val="24"/>
          <w:szCs w:val="24"/>
        </w:rPr>
        <w:t>independently</w:t>
      </w:r>
      <w:r w:rsidR="002246AD" w:rsidRPr="00065D23">
        <w:rPr>
          <w:spacing w:val="-11"/>
          <w:sz w:val="24"/>
          <w:szCs w:val="24"/>
        </w:rPr>
        <w:t xml:space="preserve"> </w:t>
      </w:r>
      <w:r w:rsidR="002246AD" w:rsidRPr="00065D23">
        <w:rPr>
          <w:sz w:val="24"/>
          <w:szCs w:val="24"/>
        </w:rPr>
        <w:t>of</w:t>
      </w:r>
      <w:r w:rsidR="002246AD" w:rsidRPr="00065D23">
        <w:rPr>
          <w:spacing w:val="-12"/>
          <w:sz w:val="24"/>
          <w:szCs w:val="24"/>
        </w:rPr>
        <w:t xml:space="preserve"> </w:t>
      </w:r>
      <w:r w:rsidR="002246AD" w:rsidRPr="00065D23">
        <w:rPr>
          <w:sz w:val="24"/>
          <w:szCs w:val="24"/>
        </w:rPr>
        <w:t>the</w:t>
      </w:r>
      <w:r w:rsidR="002246AD" w:rsidRPr="00065D23">
        <w:rPr>
          <w:spacing w:val="-12"/>
          <w:sz w:val="24"/>
          <w:szCs w:val="24"/>
        </w:rPr>
        <w:t xml:space="preserve"> </w:t>
      </w:r>
      <w:r w:rsidR="002246AD" w:rsidRPr="00065D23">
        <w:rPr>
          <w:sz w:val="24"/>
          <w:szCs w:val="24"/>
        </w:rPr>
        <w:t>residential</w:t>
      </w:r>
      <w:r w:rsidR="002246AD" w:rsidRPr="00065D23">
        <w:rPr>
          <w:spacing w:val="-11"/>
          <w:sz w:val="24"/>
          <w:szCs w:val="24"/>
        </w:rPr>
        <w:t xml:space="preserve"> </w:t>
      </w:r>
      <w:r w:rsidR="002246AD" w:rsidRPr="00065D23">
        <w:rPr>
          <w:sz w:val="24"/>
          <w:szCs w:val="24"/>
        </w:rPr>
        <w:t>portion</w:t>
      </w:r>
      <w:r w:rsidR="002246AD" w:rsidRPr="00065D23">
        <w:rPr>
          <w:spacing w:val="-12"/>
          <w:sz w:val="24"/>
          <w:szCs w:val="24"/>
        </w:rPr>
        <w:t xml:space="preserve"> </w:t>
      </w:r>
      <w:r w:rsidR="002246AD" w:rsidRPr="00065D23">
        <w:rPr>
          <w:sz w:val="24"/>
          <w:szCs w:val="24"/>
        </w:rPr>
        <w:t>of</w:t>
      </w:r>
      <w:r w:rsidR="002246AD" w:rsidRPr="00065D23">
        <w:rPr>
          <w:spacing w:val="-12"/>
          <w:sz w:val="24"/>
          <w:szCs w:val="24"/>
        </w:rPr>
        <w:t xml:space="preserve"> </w:t>
      </w:r>
      <w:r w:rsidR="002246AD" w:rsidRPr="00065D23">
        <w:rPr>
          <w:sz w:val="24"/>
          <w:szCs w:val="24"/>
        </w:rPr>
        <w:t>the</w:t>
      </w:r>
      <w:r w:rsidR="002246AD" w:rsidRPr="00065D23">
        <w:rPr>
          <w:spacing w:val="-12"/>
          <w:sz w:val="24"/>
          <w:szCs w:val="24"/>
        </w:rPr>
        <w:t xml:space="preserve"> </w:t>
      </w:r>
      <w:r w:rsidR="002246AD" w:rsidRPr="00065D23">
        <w:rPr>
          <w:sz w:val="24"/>
          <w:szCs w:val="24"/>
        </w:rPr>
        <w:t>mixed-use development.</w:t>
      </w:r>
    </w:p>
    <w:p w14:paraId="5BF5AC1C" w14:textId="77777777" w:rsidR="00DE2D86" w:rsidRDefault="00DE2D86" w:rsidP="00A8278F">
      <w:pPr>
        <w:tabs>
          <w:tab w:val="left" w:pos="960"/>
          <w:tab w:val="left" w:pos="2160"/>
        </w:tabs>
        <w:ind w:left="1080" w:hanging="360"/>
        <w:jc w:val="both"/>
        <w:rPr>
          <w:sz w:val="24"/>
          <w:szCs w:val="24"/>
        </w:rPr>
      </w:pPr>
    </w:p>
    <w:p w14:paraId="698291CA" w14:textId="6EB02868" w:rsidR="00DE2D86" w:rsidRPr="00065D23" w:rsidRDefault="00DE2D86" w:rsidP="00A8278F">
      <w:pPr>
        <w:tabs>
          <w:tab w:val="left" w:pos="990"/>
          <w:tab w:val="left" w:pos="2160"/>
        </w:tabs>
        <w:ind w:left="1080" w:hanging="360"/>
        <w:jc w:val="both"/>
        <w:rPr>
          <w:sz w:val="24"/>
          <w:szCs w:val="24"/>
        </w:rPr>
      </w:pPr>
      <w:r>
        <w:rPr>
          <w:sz w:val="24"/>
          <w:szCs w:val="24"/>
        </w:rPr>
        <w:t>(c)</w:t>
      </w:r>
      <w:proofErr w:type="gramStart"/>
      <w:r>
        <w:rPr>
          <w:sz w:val="24"/>
          <w:szCs w:val="24"/>
        </w:rPr>
        <w:tab/>
        <w:t xml:space="preserve">  </w:t>
      </w:r>
      <w:r w:rsidRPr="00065D23">
        <w:rPr>
          <w:color w:val="000000"/>
          <w:sz w:val="24"/>
          <w:szCs w:val="24"/>
          <w:bdr w:val="none" w:sz="0" w:space="0" w:color="auto" w:frame="1"/>
        </w:rPr>
        <w:t>Exemptions</w:t>
      </w:r>
      <w:proofErr w:type="gramEnd"/>
      <w:r w:rsidRPr="00065D23">
        <w:rPr>
          <w:color w:val="000000"/>
          <w:sz w:val="24"/>
          <w:szCs w:val="24"/>
          <w:bdr w:val="none" w:sz="0" w:space="0" w:color="auto" w:frame="1"/>
        </w:rPr>
        <w:t xml:space="preserve"> from the Non-Residential Development Fee. Developers of non-residential development or mixed-use development who are claiming an exemption under the Statewide Non-Residential Development Fee Act shall be required to provide evidence sufficient to establish qualification for an exemption under the Statewide Non-Residential Development Fee Act and/or the Fair Housing Act Regulations. If a property which was exempted from the collection of a non-residential development fee thereafter ceases to qualify for an exemption under the Statewide Non-Residential Development Fee Act </w:t>
      </w:r>
      <w:bookmarkStart w:id="14" w:name="_Hlk199492772"/>
      <w:r w:rsidRPr="00065D23">
        <w:rPr>
          <w:color w:val="000000"/>
          <w:sz w:val="24"/>
          <w:szCs w:val="24"/>
          <w:bdr w:val="none" w:sz="0" w:space="0" w:color="auto" w:frame="1"/>
        </w:rPr>
        <w:t xml:space="preserve">and/or Fair Housing Act Regulations, </w:t>
      </w:r>
      <w:bookmarkEnd w:id="14"/>
      <w:r w:rsidRPr="00065D23">
        <w:rPr>
          <w:color w:val="000000"/>
          <w:sz w:val="24"/>
          <w:szCs w:val="24"/>
          <w:bdr w:val="none" w:sz="0" w:space="0" w:color="auto" w:frame="1"/>
        </w:rPr>
        <w:t>the owner of the property shall pay the non-residential development fee within 45 days of the termination of the exemption. Unpaid non-residential development fees under these circumstances may be enforceable by the Township as a lien against the real property of the owner. The property owner shall submit a Form N-RDF to the Tax Assessor for calculation of the equalized assessed value of the property.</w:t>
      </w:r>
    </w:p>
    <w:p w14:paraId="17D89D6F" w14:textId="77777777" w:rsidR="00A96762" w:rsidRPr="00A96762" w:rsidRDefault="00A96762" w:rsidP="00A8278F">
      <w:pPr>
        <w:tabs>
          <w:tab w:val="left" w:pos="960"/>
          <w:tab w:val="left" w:pos="2160"/>
        </w:tabs>
      </w:pPr>
    </w:p>
    <w:p w14:paraId="1BE29532" w14:textId="4094C65F" w:rsidR="008E7E2F" w:rsidRDefault="00DE2D86" w:rsidP="00A8278F">
      <w:pPr>
        <w:tabs>
          <w:tab w:val="left" w:pos="479"/>
        </w:tabs>
        <w:rPr>
          <w:spacing w:val="-2"/>
          <w:sz w:val="24"/>
          <w:szCs w:val="24"/>
        </w:rPr>
      </w:pPr>
      <w:r>
        <w:rPr>
          <w:sz w:val="24"/>
          <w:szCs w:val="24"/>
        </w:rPr>
        <w:t>F.</w:t>
      </w:r>
      <w:r>
        <w:rPr>
          <w:sz w:val="24"/>
          <w:szCs w:val="24"/>
        </w:rPr>
        <w:tab/>
      </w:r>
      <w:r w:rsidR="002246AD" w:rsidRPr="00065D23">
        <w:rPr>
          <w:sz w:val="24"/>
          <w:szCs w:val="24"/>
        </w:rPr>
        <w:t xml:space="preserve">Collection </w:t>
      </w:r>
      <w:r w:rsidR="002246AD" w:rsidRPr="00065D23">
        <w:rPr>
          <w:spacing w:val="-2"/>
          <w:sz w:val="24"/>
          <w:szCs w:val="24"/>
        </w:rPr>
        <w:t>procedures.</w:t>
      </w:r>
    </w:p>
    <w:p w14:paraId="2D9364C6" w14:textId="77777777" w:rsidR="00DE2D86" w:rsidRPr="00065D23" w:rsidRDefault="00DE2D86" w:rsidP="00A8278F">
      <w:pPr>
        <w:tabs>
          <w:tab w:val="left" w:pos="479"/>
        </w:tabs>
        <w:rPr>
          <w:sz w:val="24"/>
          <w:szCs w:val="24"/>
        </w:rPr>
      </w:pPr>
    </w:p>
    <w:p w14:paraId="2EF22D53" w14:textId="207A4310" w:rsidR="00310E77" w:rsidRDefault="002246AD" w:rsidP="00A8278F">
      <w:pPr>
        <w:pStyle w:val="ListParagraph"/>
        <w:numPr>
          <w:ilvl w:val="2"/>
          <w:numId w:val="11"/>
        </w:numPr>
        <w:tabs>
          <w:tab w:val="left" w:pos="960"/>
        </w:tabs>
        <w:spacing w:before="0"/>
        <w:ind w:left="990" w:hanging="450"/>
        <w:rPr>
          <w:sz w:val="24"/>
          <w:szCs w:val="24"/>
        </w:rPr>
      </w:pPr>
      <w:r w:rsidRPr="00065D23">
        <w:rPr>
          <w:sz w:val="24"/>
          <w:szCs w:val="24"/>
        </w:rPr>
        <w:t>Upon the granting of a preliminary, final or other applicable approval for a development, the approving authority or entity shall notify or direct its staff to notify the Construction Official responsible for the issuance of a construction permit</w:t>
      </w:r>
      <w:bookmarkStart w:id="15" w:name="_Hlk199502391"/>
      <w:r w:rsidR="00310E77">
        <w:rPr>
          <w:sz w:val="24"/>
          <w:szCs w:val="24"/>
        </w:rPr>
        <w:t>.</w:t>
      </w:r>
    </w:p>
    <w:p w14:paraId="1D9BE61E" w14:textId="77777777" w:rsidR="00310E77" w:rsidRPr="00310E77" w:rsidRDefault="00C12053" w:rsidP="00A8278F">
      <w:pPr>
        <w:pStyle w:val="ListParagraph"/>
        <w:numPr>
          <w:ilvl w:val="2"/>
          <w:numId w:val="11"/>
        </w:numPr>
        <w:tabs>
          <w:tab w:val="left" w:pos="960"/>
        </w:tabs>
        <w:ind w:left="990" w:hanging="450"/>
        <w:rPr>
          <w:sz w:val="24"/>
          <w:szCs w:val="24"/>
        </w:rPr>
      </w:pPr>
      <w:r w:rsidRPr="00065D23">
        <w:rPr>
          <w:color w:val="000000"/>
          <w:sz w:val="24"/>
          <w:szCs w:val="24"/>
          <w:bdr w:val="none" w:sz="0" w:space="0" w:color="auto" w:frame="1"/>
        </w:rPr>
        <w:t>For residential developments, the developer shall be provided with a copy of the Residential Development Fee Form for completion. The developer shall complete fully the form as per the instructions provided and provide the same to the Tax Assessor. The construction official shall verify the information submitted by the developer. The Municipal Housing Liaison shall then verify any exemptions claimed and the Tax Assessor prepare estimated and final assessments in accordance with the instructions provided on the Residential Development Fee Form</w:t>
      </w:r>
      <w:bookmarkEnd w:id="15"/>
      <w:r w:rsidRPr="00065D23">
        <w:rPr>
          <w:color w:val="000000"/>
          <w:sz w:val="24"/>
          <w:szCs w:val="24"/>
          <w:bdr w:val="none" w:sz="0" w:space="0" w:color="auto" w:frame="1"/>
        </w:rPr>
        <w:t>.</w:t>
      </w:r>
    </w:p>
    <w:p w14:paraId="668FF70E" w14:textId="1A939C2C" w:rsidR="00310E77" w:rsidRDefault="002246AD" w:rsidP="00A8278F">
      <w:pPr>
        <w:pStyle w:val="ListParagraph"/>
        <w:numPr>
          <w:ilvl w:val="2"/>
          <w:numId w:val="11"/>
        </w:numPr>
        <w:tabs>
          <w:tab w:val="left" w:pos="960"/>
        </w:tabs>
        <w:ind w:left="990" w:hanging="450"/>
        <w:rPr>
          <w:sz w:val="24"/>
          <w:szCs w:val="24"/>
        </w:rPr>
      </w:pPr>
      <w:r w:rsidRPr="00310E77">
        <w:rPr>
          <w:sz w:val="24"/>
          <w:szCs w:val="24"/>
        </w:rPr>
        <w:lastRenderedPageBreak/>
        <w:t>For</w:t>
      </w:r>
      <w:r w:rsidRPr="00310E77">
        <w:rPr>
          <w:spacing w:val="-3"/>
          <w:sz w:val="24"/>
          <w:szCs w:val="24"/>
        </w:rPr>
        <w:t xml:space="preserve"> </w:t>
      </w:r>
      <w:r w:rsidRPr="00310E77">
        <w:rPr>
          <w:sz w:val="24"/>
          <w:szCs w:val="24"/>
        </w:rPr>
        <w:t>non</w:t>
      </w:r>
      <w:r w:rsidR="000E26CB" w:rsidRPr="00310E77">
        <w:rPr>
          <w:sz w:val="24"/>
          <w:szCs w:val="24"/>
        </w:rPr>
        <w:t>-</w:t>
      </w:r>
      <w:r w:rsidRPr="00310E77">
        <w:rPr>
          <w:sz w:val="24"/>
          <w:szCs w:val="24"/>
        </w:rPr>
        <w:t>residential</w:t>
      </w:r>
      <w:r w:rsidRPr="00310E77">
        <w:rPr>
          <w:spacing w:val="-2"/>
          <w:sz w:val="24"/>
          <w:szCs w:val="24"/>
        </w:rPr>
        <w:t xml:space="preserve"> </w:t>
      </w:r>
      <w:r w:rsidRPr="00310E77">
        <w:rPr>
          <w:sz w:val="24"/>
          <w:szCs w:val="24"/>
        </w:rPr>
        <w:t>developments,</w:t>
      </w:r>
      <w:r w:rsidRPr="00310E77">
        <w:rPr>
          <w:spacing w:val="-3"/>
          <w:sz w:val="24"/>
          <w:szCs w:val="24"/>
        </w:rPr>
        <w:t xml:space="preserve"> </w:t>
      </w:r>
      <w:r w:rsidRPr="00310E77">
        <w:rPr>
          <w:sz w:val="24"/>
          <w:szCs w:val="24"/>
        </w:rPr>
        <w:t>the</w:t>
      </w:r>
      <w:r w:rsidRPr="00310E77">
        <w:rPr>
          <w:spacing w:val="-3"/>
          <w:sz w:val="24"/>
          <w:szCs w:val="24"/>
        </w:rPr>
        <w:t xml:space="preserve"> </w:t>
      </w:r>
      <w:r w:rsidRPr="00310E77">
        <w:rPr>
          <w:sz w:val="24"/>
          <w:szCs w:val="24"/>
        </w:rPr>
        <w:t>developer</w:t>
      </w:r>
      <w:r w:rsidRPr="00310E77">
        <w:rPr>
          <w:spacing w:val="-2"/>
          <w:sz w:val="24"/>
          <w:szCs w:val="24"/>
        </w:rPr>
        <w:t xml:space="preserve"> </w:t>
      </w:r>
      <w:r w:rsidRPr="00310E77">
        <w:rPr>
          <w:sz w:val="24"/>
          <w:szCs w:val="24"/>
        </w:rPr>
        <w:t>shall</w:t>
      </w:r>
      <w:r w:rsidRPr="00310E77">
        <w:rPr>
          <w:spacing w:val="-2"/>
          <w:sz w:val="24"/>
          <w:szCs w:val="24"/>
        </w:rPr>
        <w:t xml:space="preserve"> </w:t>
      </w:r>
      <w:r w:rsidRPr="00310E77">
        <w:rPr>
          <w:sz w:val="24"/>
          <w:szCs w:val="24"/>
        </w:rPr>
        <w:t>also</w:t>
      </w:r>
      <w:r w:rsidRPr="00310E77">
        <w:rPr>
          <w:spacing w:val="-2"/>
          <w:sz w:val="24"/>
          <w:szCs w:val="24"/>
        </w:rPr>
        <w:t xml:space="preserve"> </w:t>
      </w:r>
      <w:r w:rsidRPr="00310E77">
        <w:rPr>
          <w:sz w:val="24"/>
          <w:szCs w:val="24"/>
        </w:rPr>
        <w:t>be</w:t>
      </w:r>
      <w:r w:rsidRPr="00310E77">
        <w:rPr>
          <w:spacing w:val="-3"/>
          <w:sz w:val="24"/>
          <w:szCs w:val="24"/>
        </w:rPr>
        <w:t xml:space="preserve"> </w:t>
      </w:r>
      <w:r w:rsidRPr="00310E77">
        <w:rPr>
          <w:sz w:val="24"/>
          <w:szCs w:val="24"/>
        </w:rPr>
        <w:t>provided</w:t>
      </w:r>
      <w:r w:rsidRPr="00310E77">
        <w:rPr>
          <w:spacing w:val="-2"/>
          <w:sz w:val="24"/>
          <w:szCs w:val="24"/>
        </w:rPr>
        <w:t xml:space="preserve"> </w:t>
      </w:r>
      <w:r w:rsidRPr="00310E77">
        <w:rPr>
          <w:sz w:val="24"/>
          <w:szCs w:val="24"/>
        </w:rPr>
        <w:t>with</w:t>
      </w:r>
      <w:r w:rsidRPr="00310E77">
        <w:rPr>
          <w:spacing w:val="-2"/>
          <w:sz w:val="24"/>
          <w:szCs w:val="24"/>
        </w:rPr>
        <w:t xml:space="preserve"> </w:t>
      </w:r>
      <w:r w:rsidRPr="00310E77">
        <w:rPr>
          <w:sz w:val="24"/>
          <w:szCs w:val="24"/>
        </w:rPr>
        <w:t>a</w:t>
      </w:r>
      <w:r w:rsidRPr="00310E77">
        <w:rPr>
          <w:spacing w:val="-3"/>
          <w:sz w:val="24"/>
          <w:szCs w:val="24"/>
        </w:rPr>
        <w:t xml:space="preserve"> </w:t>
      </w:r>
      <w:r w:rsidRPr="00310E77">
        <w:rPr>
          <w:sz w:val="24"/>
          <w:szCs w:val="24"/>
        </w:rPr>
        <w:t>copy of Form N-RDF "State of New Jersey Non-Residential Development Certification/ Exemption" to be completed as per the instructions provided. The developer of a non</w:t>
      </w:r>
      <w:r w:rsidR="000E26CB" w:rsidRPr="00310E77">
        <w:rPr>
          <w:sz w:val="24"/>
          <w:szCs w:val="24"/>
        </w:rPr>
        <w:t>-</w:t>
      </w:r>
      <w:r w:rsidRPr="00310E77">
        <w:rPr>
          <w:sz w:val="24"/>
          <w:szCs w:val="24"/>
        </w:rPr>
        <w:t xml:space="preserve">residential development shall complete Form N-RDF as per the instructions provided. The Construction Official shall verify the information submitted by the developer as per the instructions provided in </w:t>
      </w:r>
      <w:proofErr w:type="gramStart"/>
      <w:r w:rsidRPr="00310E77">
        <w:rPr>
          <w:sz w:val="24"/>
          <w:szCs w:val="24"/>
        </w:rPr>
        <w:t>the Form</w:t>
      </w:r>
      <w:proofErr w:type="gramEnd"/>
      <w:r w:rsidRPr="00310E77">
        <w:rPr>
          <w:sz w:val="24"/>
          <w:szCs w:val="24"/>
        </w:rPr>
        <w:t xml:space="preserve"> N-RDF. The Tax Assessor</w:t>
      </w:r>
      <w:r w:rsidRPr="00310E77">
        <w:rPr>
          <w:spacing w:val="-7"/>
          <w:sz w:val="24"/>
          <w:szCs w:val="24"/>
        </w:rPr>
        <w:t xml:space="preserve"> </w:t>
      </w:r>
      <w:r w:rsidRPr="00310E77">
        <w:rPr>
          <w:sz w:val="24"/>
          <w:szCs w:val="24"/>
        </w:rPr>
        <w:t>shall</w:t>
      </w:r>
      <w:r w:rsidRPr="00310E77">
        <w:rPr>
          <w:spacing w:val="-7"/>
          <w:sz w:val="24"/>
          <w:szCs w:val="24"/>
        </w:rPr>
        <w:t xml:space="preserve"> </w:t>
      </w:r>
      <w:r w:rsidRPr="00310E77">
        <w:rPr>
          <w:sz w:val="24"/>
          <w:szCs w:val="24"/>
        </w:rPr>
        <w:t>verify</w:t>
      </w:r>
      <w:r w:rsidRPr="00310E77">
        <w:rPr>
          <w:spacing w:val="-7"/>
          <w:sz w:val="24"/>
          <w:szCs w:val="24"/>
        </w:rPr>
        <w:t xml:space="preserve"> </w:t>
      </w:r>
      <w:r w:rsidRPr="00310E77">
        <w:rPr>
          <w:sz w:val="24"/>
          <w:szCs w:val="24"/>
        </w:rPr>
        <w:t>exemptions</w:t>
      </w:r>
      <w:r w:rsidRPr="00310E77">
        <w:rPr>
          <w:spacing w:val="-7"/>
          <w:sz w:val="24"/>
          <w:szCs w:val="24"/>
        </w:rPr>
        <w:t xml:space="preserve"> </w:t>
      </w:r>
      <w:r w:rsidRPr="00310E77">
        <w:rPr>
          <w:sz w:val="24"/>
          <w:szCs w:val="24"/>
        </w:rPr>
        <w:t>and</w:t>
      </w:r>
      <w:r w:rsidRPr="00310E77">
        <w:rPr>
          <w:spacing w:val="-7"/>
          <w:sz w:val="24"/>
          <w:szCs w:val="24"/>
        </w:rPr>
        <w:t xml:space="preserve"> </w:t>
      </w:r>
      <w:r w:rsidRPr="00310E77">
        <w:rPr>
          <w:sz w:val="24"/>
          <w:szCs w:val="24"/>
        </w:rPr>
        <w:t>prepare</w:t>
      </w:r>
      <w:r w:rsidRPr="00310E77">
        <w:rPr>
          <w:spacing w:val="-7"/>
          <w:sz w:val="24"/>
          <w:szCs w:val="24"/>
        </w:rPr>
        <w:t xml:space="preserve"> </w:t>
      </w:r>
      <w:r w:rsidRPr="00310E77">
        <w:rPr>
          <w:sz w:val="24"/>
          <w:szCs w:val="24"/>
        </w:rPr>
        <w:t>estimated</w:t>
      </w:r>
      <w:r w:rsidRPr="00310E77">
        <w:rPr>
          <w:spacing w:val="-6"/>
          <w:sz w:val="24"/>
          <w:szCs w:val="24"/>
        </w:rPr>
        <w:t xml:space="preserve"> </w:t>
      </w:r>
      <w:r w:rsidRPr="00310E77">
        <w:rPr>
          <w:sz w:val="24"/>
          <w:szCs w:val="24"/>
        </w:rPr>
        <w:t>and</w:t>
      </w:r>
      <w:r w:rsidRPr="00310E77">
        <w:rPr>
          <w:spacing w:val="-7"/>
          <w:sz w:val="24"/>
          <w:szCs w:val="24"/>
        </w:rPr>
        <w:t xml:space="preserve"> </w:t>
      </w:r>
      <w:r w:rsidRPr="00310E77">
        <w:rPr>
          <w:sz w:val="24"/>
          <w:szCs w:val="24"/>
        </w:rPr>
        <w:t>final</w:t>
      </w:r>
      <w:r w:rsidRPr="00310E77">
        <w:rPr>
          <w:spacing w:val="-7"/>
          <w:sz w:val="24"/>
          <w:szCs w:val="24"/>
        </w:rPr>
        <w:t xml:space="preserve"> </w:t>
      </w:r>
      <w:r w:rsidRPr="00310E77">
        <w:rPr>
          <w:sz w:val="24"/>
          <w:szCs w:val="24"/>
        </w:rPr>
        <w:t>assessments</w:t>
      </w:r>
      <w:r w:rsidRPr="00310E77">
        <w:rPr>
          <w:spacing w:val="-6"/>
          <w:sz w:val="24"/>
          <w:szCs w:val="24"/>
        </w:rPr>
        <w:t xml:space="preserve"> </w:t>
      </w:r>
      <w:r w:rsidRPr="00310E77">
        <w:rPr>
          <w:sz w:val="24"/>
          <w:szCs w:val="24"/>
        </w:rPr>
        <w:t>as</w:t>
      </w:r>
      <w:r w:rsidRPr="00310E77">
        <w:rPr>
          <w:spacing w:val="-7"/>
          <w:sz w:val="24"/>
          <w:szCs w:val="24"/>
        </w:rPr>
        <w:t xml:space="preserve"> </w:t>
      </w:r>
      <w:r w:rsidRPr="00310E77">
        <w:rPr>
          <w:sz w:val="24"/>
          <w:szCs w:val="24"/>
        </w:rPr>
        <w:t>per</w:t>
      </w:r>
      <w:r w:rsidRPr="00310E77">
        <w:rPr>
          <w:spacing w:val="-7"/>
          <w:sz w:val="24"/>
          <w:szCs w:val="24"/>
        </w:rPr>
        <w:t xml:space="preserve"> </w:t>
      </w:r>
      <w:r w:rsidRPr="00310E77">
        <w:rPr>
          <w:sz w:val="24"/>
          <w:szCs w:val="24"/>
        </w:rPr>
        <w:t>the instructions provided in Form N-RDF</w:t>
      </w:r>
      <w:bookmarkStart w:id="16" w:name="_Hlk199502413"/>
    </w:p>
    <w:p w14:paraId="02A6EB7B" w14:textId="5F99DCDC" w:rsidR="0097092B" w:rsidRPr="0097092B" w:rsidRDefault="00C12053" w:rsidP="00A8278F">
      <w:pPr>
        <w:pStyle w:val="ListParagraph"/>
        <w:numPr>
          <w:ilvl w:val="2"/>
          <w:numId w:val="11"/>
        </w:numPr>
        <w:tabs>
          <w:tab w:val="left" w:pos="960"/>
        </w:tabs>
        <w:ind w:left="990" w:hanging="450"/>
        <w:rPr>
          <w:sz w:val="24"/>
          <w:szCs w:val="24"/>
        </w:rPr>
      </w:pPr>
      <w:r w:rsidRPr="00065D23">
        <w:rPr>
          <w:color w:val="000000"/>
          <w:sz w:val="24"/>
          <w:szCs w:val="24"/>
          <w:bdr w:val="none" w:sz="0" w:space="0" w:color="auto" w:frame="1"/>
        </w:rPr>
        <w:t>For mixed</w:t>
      </w:r>
      <w:r w:rsidR="00A74FC6">
        <w:rPr>
          <w:color w:val="000000"/>
          <w:sz w:val="24"/>
          <w:szCs w:val="24"/>
          <w:bdr w:val="none" w:sz="0" w:space="0" w:color="auto" w:frame="1"/>
        </w:rPr>
        <w:t>-</w:t>
      </w:r>
      <w:r w:rsidRPr="00065D23">
        <w:rPr>
          <w:color w:val="000000"/>
          <w:sz w:val="24"/>
          <w:szCs w:val="24"/>
          <w:bdr w:val="none" w:sz="0" w:space="0" w:color="auto" w:frame="1"/>
        </w:rPr>
        <w:t>use developments, the developer shall be provided both with a copy of Form N-RDF, State of New Jersey Non-Residential Development Certification/Exemption for the non-residential portion of the project, which shall be completed in accordance with Subsection C. above, and a copy of the Residential Development Fee Form which shall be completed in accordance with Subsection B. above. Both forms shall be submitted to the Tax Assessor upon completion.</w:t>
      </w:r>
      <w:bookmarkEnd w:id="16"/>
    </w:p>
    <w:p w14:paraId="37A2821A" w14:textId="77777777" w:rsidR="0097092B" w:rsidRDefault="002246AD" w:rsidP="00A8278F">
      <w:pPr>
        <w:pStyle w:val="ListParagraph"/>
        <w:numPr>
          <w:ilvl w:val="2"/>
          <w:numId w:val="11"/>
        </w:numPr>
        <w:tabs>
          <w:tab w:val="left" w:pos="960"/>
        </w:tabs>
        <w:ind w:left="990" w:hanging="450"/>
        <w:rPr>
          <w:sz w:val="24"/>
          <w:szCs w:val="24"/>
        </w:rPr>
      </w:pPr>
      <w:r w:rsidRPr="0097092B">
        <w:rPr>
          <w:sz w:val="24"/>
          <w:szCs w:val="24"/>
        </w:rPr>
        <w:t>The Construction Official responsible for the issuance of a construction permit shall notify the Township Tax Assessor</w:t>
      </w:r>
      <w:r w:rsidR="00C12053" w:rsidRPr="0097092B">
        <w:rPr>
          <w:sz w:val="24"/>
          <w:szCs w:val="24"/>
        </w:rPr>
        <w:t xml:space="preserve"> and the Municipal Housing Liaison</w:t>
      </w:r>
      <w:r w:rsidRPr="0097092B">
        <w:rPr>
          <w:sz w:val="24"/>
          <w:szCs w:val="24"/>
        </w:rPr>
        <w:t xml:space="preserve"> of the issuance of the first construction permit for a development which is subject to a development fee.</w:t>
      </w:r>
    </w:p>
    <w:p w14:paraId="3D0F5975" w14:textId="77777777" w:rsidR="0097092B" w:rsidRDefault="002246AD" w:rsidP="00A8278F">
      <w:pPr>
        <w:pStyle w:val="ListParagraph"/>
        <w:numPr>
          <w:ilvl w:val="2"/>
          <w:numId w:val="11"/>
        </w:numPr>
        <w:tabs>
          <w:tab w:val="left" w:pos="960"/>
        </w:tabs>
        <w:ind w:left="990" w:hanging="450"/>
        <w:rPr>
          <w:sz w:val="24"/>
          <w:szCs w:val="24"/>
        </w:rPr>
      </w:pPr>
      <w:r w:rsidRPr="0097092B">
        <w:rPr>
          <w:sz w:val="24"/>
          <w:szCs w:val="24"/>
        </w:rPr>
        <w:t>Within</w:t>
      </w:r>
      <w:r w:rsidRPr="0097092B">
        <w:rPr>
          <w:spacing w:val="-6"/>
          <w:sz w:val="24"/>
          <w:szCs w:val="24"/>
        </w:rPr>
        <w:t xml:space="preserve"> </w:t>
      </w:r>
      <w:r w:rsidRPr="0097092B">
        <w:rPr>
          <w:sz w:val="24"/>
          <w:szCs w:val="24"/>
        </w:rPr>
        <w:t>90</w:t>
      </w:r>
      <w:r w:rsidRPr="0097092B">
        <w:rPr>
          <w:spacing w:val="-6"/>
          <w:sz w:val="24"/>
          <w:szCs w:val="24"/>
        </w:rPr>
        <w:t xml:space="preserve"> </w:t>
      </w:r>
      <w:r w:rsidRPr="0097092B">
        <w:rPr>
          <w:sz w:val="24"/>
          <w:szCs w:val="24"/>
        </w:rPr>
        <w:t>days</w:t>
      </w:r>
      <w:r w:rsidRPr="0097092B">
        <w:rPr>
          <w:spacing w:val="-6"/>
          <w:sz w:val="24"/>
          <w:szCs w:val="24"/>
        </w:rPr>
        <w:t xml:space="preserve"> </w:t>
      </w:r>
      <w:r w:rsidRPr="0097092B">
        <w:rPr>
          <w:sz w:val="24"/>
          <w:szCs w:val="24"/>
        </w:rPr>
        <w:t>of</w:t>
      </w:r>
      <w:r w:rsidRPr="0097092B">
        <w:rPr>
          <w:spacing w:val="-6"/>
          <w:sz w:val="24"/>
          <w:szCs w:val="24"/>
        </w:rPr>
        <w:t xml:space="preserve"> </w:t>
      </w:r>
      <w:r w:rsidRPr="0097092B">
        <w:rPr>
          <w:sz w:val="24"/>
          <w:szCs w:val="24"/>
        </w:rPr>
        <w:t>receipt</w:t>
      </w:r>
      <w:r w:rsidRPr="0097092B">
        <w:rPr>
          <w:spacing w:val="-6"/>
          <w:sz w:val="24"/>
          <w:szCs w:val="24"/>
        </w:rPr>
        <w:t xml:space="preserve"> </w:t>
      </w:r>
      <w:r w:rsidRPr="0097092B">
        <w:rPr>
          <w:sz w:val="24"/>
          <w:szCs w:val="24"/>
        </w:rPr>
        <w:t>of</w:t>
      </w:r>
      <w:r w:rsidRPr="0097092B">
        <w:rPr>
          <w:spacing w:val="-6"/>
          <w:sz w:val="24"/>
          <w:szCs w:val="24"/>
        </w:rPr>
        <w:t xml:space="preserve"> </w:t>
      </w:r>
      <w:r w:rsidRPr="0097092B">
        <w:rPr>
          <w:sz w:val="24"/>
          <w:szCs w:val="24"/>
        </w:rPr>
        <w:t>such</w:t>
      </w:r>
      <w:r w:rsidRPr="0097092B">
        <w:rPr>
          <w:spacing w:val="-6"/>
          <w:sz w:val="24"/>
          <w:szCs w:val="24"/>
        </w:rPr>
        <w:t xml:space="preserve"> </w:t>
      </w:r>
      <w:r w:rsidRPr="0097092B">
        <w:rPr>
          <w:sz w:val="24"/>
          <w:szCs w:val="24"/>
        </w:rPr>
        <w:t>notification,</w:t>
      </w:r>
      <w:r w:rsidRPr="0097092B">
        <w:rPr>
          <w:spacing w:val="-5"/>
          <w:sz w:val="24"/>
          <w:szCs w:val="24"/>
        </w:rPr>
        <w:t xml:space="preserve"> </w:t>
      </w:r>
      <w:r w:rsidRPr="0097092B">
        <w:rPr>
          <w:sz w:val="24"/>
          <w:szCs w:val="24"/>
        </w:rPr>
        <w:t>the</w:t>
      </w:r>
      <w:r w:rsidRPr="0097092B">
        <w:rPr>
          <w:spacing w:val="-6"/>
          <w:sz w:val="24"/>
          <w:szCs w:val="24"/>
        </w:rPr>
        <w:t xml:space="preserve"> </w:t>
      </w:r>
      <w:r w:rsidRPr="0097092B">
        <w:rPr>
          <w:sz w:val="24"/>
          <w:szCs w:val="24"/>
        </w:rPr>
        <w:t>Township</w:t>
      </w:r>
      <w:r w:rsidRPr="0097092B">
        <w:rPr>
          <w:spacing w:val="-6"/>
          <w:sz w:val="24"/>
          <w:szCs w:val="24"/>
        </w:rPr>
        <w:t xml:space="preserve"> </w:t>
      </w:r>
      <w:r w:rsidRPr="0097092B">
        <w:rPr>
          <w:sz w:val="24"/>
          <w:szCs w:val="24"/>
        </w:rPr>
        <w:t>Tax</w:t>
      </w:r>
      <w:r w:rsidRPr="0097092B">
        <w:rPr>
          <w:spacing w:val="-6"/>
          <w:sz w:val="24"/>
          <w:szCs w:val="24"/>
        </w:rPr>
        <w:t xml:space="preserve"> </w:t>
      </w:r>
      <w:r w:rsidRPr="0097092B">
        <w:rPr>
          <w:sz w:val="24"/>
          <w:szCs w:val="24"/>
        </w:rPr>
        <w:t>Assessor</w:t>
      </w:r>
      <w:r w:rsidRPr="0097092B">
        <w:rPr>
          <w:spacing w:val="-6"/>
          <w:sz w:val="24"/>
          <w:szCs w:val="24"/>
        </w:rPr>
        <w:t xml:space="preserve"> </w:t>
      </w:r>
      <w:r w:rsidRPr="0097092B">
        <w:rPr>
          <w:sz w:val="24"/>
          <w:szCs w:val="24"/>
        </w:rPr>
        <w:t>shall</w:t>
      </w:r>
      <w:r w:rsidRPr="0097092B">
        <w:rPr>
          <w:spacing w:val="-6"/>
          <w:sz w:val="24"/>
          <w:szCs w:val="24"/>
        </w:rPr>
        <w:t xml:space="preserve"> </w:t>
      </w:r>
      <w:r w:rsidRPr="0097092B">
        <w:rPr>
          <w:sz w:val="24"/>
          <w:szCs w:val="24"/>
        </w:rPr>
        <w:t>prepare an</w:t>
      </w:r>
      <w:r w:rsidRPr="0097092B">
        <w:rPr>
          <w:spacing w:val="-5"/>
          <w:sz w:val="24"/>
          <w:szCs w:val="24"/>
        </w:rPr>
        <w:t xml:space="preserve"> </w:t>
      </w:r>
      <w:r w:rsidRPr="0097092B">
        <w:rPr>
          <w:sz w:val="24"/>
          <w:szCs w:val="24"/>
        </w:rPr>
        <w:t>estimate</w:t>
      </w:r>
      <w:r w:rsidRPr="0097092B">
        <w:rPr>
          <w:spacing w:val="-4"/>
          <w:sz w:val="24"/>
          <w:szCs w:val="24"/>
        </w:rPr>
        <w:t xml:space="preserve"> </w:t>
      </w:r>
      <w:r w:rsidRPr="0097092B">
        <w:rPr>
          <w:sz w:val="24"/>
          <w:szCs w:val="24"/>
        </w:rPr>
        <w:t>of</w:t>
      </w:r>
      <w:r w:rsidRPr="0097092B">
        <w:rPr>
          <w:spacing w:val="-6"/>
          <w:sz w:val="24"/>
          <w:szCs w:val="24"/>
        </w:rPr>
        <w:t xml:space="preserve"> </w:t>
      </w:r>
      <w:r w:rsidRPr="0097092B">
        <w:rPr>
          <w:sz w:val="24"/>
          <w:szCs w:val="24"/>
        </w:rPr>
        <w:t>the</w:t>
      </w:r>
      <w:r w:rsidRPr="0097092B">
        <w:rPr>
          <w:spacing w:val="-5"/>
          <w:sz w:val="24"/>
          <w:szCs w:val="24"/>
        </w:rPr>
        <w:t xml:space="preserve"> </w:t>
      </w:r>
      <w:r w:rsidRPr="0097092B">
        <w:rPr>
          <w:sz w:val="24"/>
          <w:szCs w:val="24"/>
        </w:rPr>
        <w:t>equalized</w:t>
      </w:r>
      <w:r w:rsidRPr="0097092B">
        <w:rPr>
          <w:spacing w:val="-4"/>
          <w:sz w:val="24"/>
          <w:szCs w:val="24"/>
        </w:rPr>
        <w:t xml:space="preserve"> </w:t>
      </w:r>
      <w:r w:rsidRPr="0097092B">
        <w:rPr>
          <w:sz w:val="24"/>
          <w:szCs w:val="24"/>
        </w:rPr>
        <w:t>assessed</w:t>
      </w:r>
      <w:r w:rsidRPr="0097092B">
        <w:rPr>
          <w:spacing w:val="-5"/>
          <w:sz w:val="24"/>
          <w:szCs w:val="24"/>
        </w:rPr>
        <w:t xml:space="preserve"> </w:t>
      </w:r>
      <w:r w:rsidRPr="0097092B">
        <w:rPr>
          <w:sz w:val="24"/>
          <w:szCs w:val="24"/>
        </w:rPr>
        <w:t>value</w:t>
      </w:r>
      <w:r w:rsidRPr="0097092B">
        <w:rPr>
          <w:spacing w:val="-5"/>
          <w:sz w:val="24"/>
          <w:szCs w:val="24"/>
        </w:rPr>
        <w:t xml:space="preserve"> </w:t>
      </w:r>
      <w:r w:rsidRPr="0097092B">
        <w:rPr>
          <w:sz w:val="24"/>
          <w:szCs w:val="24"/>
        </w:rPr>
        <w:t>of</w:t>
      </w:r>
      <w:r w:rsidRPr="0097092B">
        <w:rPr>
          <w:spacing w:val="-6"/>
          <w:sz w:val="24"/>
          <w:szCs w:val="24"/>
        </w:rPr>
        <w:t xml:space="preserve"> </w:t>
      </w:r>
      <w:r w:rsidRPr="0097092B">
        <w:rPr>
          <w:sz w:val="24"/>
          <w:szCs w:val="24"/>
        </w:rPr>
        <w:t>the</w:t>
      </w:r>
      <w:r w:rsidRPr="0097092B">
        <w:rPr>
          <w:spacing w:val="-5"/>
          <w:sz w:val="24"/>
          <w:szCs w:val="24"/>
        </w:rPr>
        <w:t xml:space="preserve"> </w:t>
      </w:r>
      <w:r w:rsidRPr="0097092B">
        <w:rPr>
          <w:sz w:val="24"/>
          <w:szCs w:val="24"/>
        </w:rPr>
        <w:t>development</w:t>
      </w:r>
      <w:r w:rsidRPr="0097092B">
        <w:rPr>
          <w:spacing w:val="-5"/>
          <w:sz w:val="24"/>
          <w:szCs w:val="24"/>
        </w:rPr>
        <w:t xml:space="preserve"> </w:t>
      </w:r>
      <w:r w:rsidRPr="0097092B">
        <w:rPr>
          <w:sz w:val="24"/>
          <w:szCs w:val="24"/>
        </w:rPr>
        <w:t>based</w:t>
      </w:r>
      <w:r w:rsidRPr="0097092B">
        <w:rPr>
          <w:spacing w:val="-5"/>
          <w:sz w:val="24"/>
          <w:szCs w:val="24"/>
        </w:rPr>
        <w:t xml:space="preserve"> </w:t>
      </w:r>
      <w:r w:rsidRPr="0097092B">
        <w:rPr>
          <w:sz w:val="24"/>
          <w:szCs w:val="24"/>
        </w:rPr>
        <w:t>on</w:t>
      </w:r>
      <w:r w:rsidRPr="0097092B">
        <w:rPr>
          <w:spacing w:val="-6"/>
          <w:sz w:val="24"/>
          <w:szCs w:val="24"/>
        </w:rPr>
        <w:t xml:space="preserve"> </w:t>
      </w:r>
      <w:r w:rsidRPr="0097092B">
        <w:rPr>
          <w:sz w:val="24"/>
          <w:szCs w:val="24"/>
        </w:rPr>
        <w:t>the</w:t>
      </w:r>
      <w:r w:rsidRPr="0097092B">
        <w:rPr>
          <w:spacing w:val="-5"/>
          <w:sz w:val="24"/>
          <w:szCs w:val="24"/>
        </w:rPr>
        <w:t xml:space="preserve"> </w:t>
      </w:r>
      <w:r w:rsidRPr="0097092B">
        <w:rPr>
          <w:sz w:val="24"/>
          <w:szCs w:val="24"/>
        </w:rPr>
        <w:t>plans</w:t>
      </w:r>
      <w:r w:rsidRPr="0097092B">
        <w:rPr>
          <w:spacing w:val="-5"/>
          <w:sz w:val="24"/>
          <w:szCs w:val="24"/>
        </w:rPr>
        <w:t xml:space="preserve"> </w:t>
      </w:r>
      <w:r w:rsidRPr="0097092B">
        <w:rPr>
          <w:sz w:val="24"/>
          <w:szCs w:val="24"/>
        </w:rPr>
        <w:t>filed</w:t>
      </w:r>
      <w:r w:rsidR="0097092B">
        <w:rPr>
          <w:sz w:val="24"/>
          <w:szCs w:val="24"/>
        </w:rPr>
        <w:t>.</w:t>
      </w:r>
    </w:p>
    <w:p w14:paraId="11A74B75" w14:textId="77777777" w:rsidR="0097092B" w:rsidRDefault="002246AD" w:rsidP="00A8278F">
      <w:pPr>
        <w:pStyle w:val="ListParagraph"/>
        <w:numPr>
          <w:ilvl w:val="2"/>
          <w:numId w:val="11"/>
        </w:numPr>
        <w:tabs>
          <w:tab w:val="left" w:pos="960"/>
        </w:tabs>
        <w:ind w:left="990" w:hanging="450"/>
        <w:rPr>
          <w:sz w:val="24"/>
          <w:szCs w:val="24"/>
        </w:rPr>
      </w:pPr>
      <w:r w:rsidRPr="00065D23">
        <w:rPr>
          <w:sz w:val="24"/>
          <w:szCs w:val="24"/>
        </w:rPr>
        <w:t>The</w:t>
      </w:r>
      <w:r w:rsidRPr="00065D23">
        <w:rPr>
          <w:spacing w:val="-12"/>
          <w:sz w:val="24"/>
          <w:szCs w:val="24"/>
        </w:rPr>
        <w:t xml:space="preserve"> </w:t>
      </w:r>
      <w:r w:rsidRPr="00065D23">
        <w:rPr>
          <w:sz w:val="24"/>
          <w:szCs w:val="24"/>
        </w:rPr>
        <w:t>Construction</w:t>
      </w:r>
      <w:r w:rsidRPr="00065D23">
        <w:rPr>
          <w:spacing w:val="-10"/>
          <w:sz w:val="24"/>
          <w:szCs w:val="24"/>
        </w:rPr>
        <w:t xml:space="preserve"> </w:t>
      </w:r>
      <w:r w:rsidRPr="00065D23">
        <w:rPr>
          <w:sz w:val="24"/>
          <w:szCs w:val="24"/>
        </w:rPr>
        <w:t>Official</w:t>
      </w:r>
      <w:r w:rsidRPr="00065D23">
        <w:rPr>
          <w:spacing w:val="-11"/>
          <w:sz w:val="24"/>
          <w:szCs w:val="24"/>
        </w:rPr>
        <w:t xml:space="preserve"> </w:t>
      </w:r>
      <w:r w:rsidRPr="00065D23">
        <w:rPr>
          <w:sz w:val="24"/>
          <w:szCs w:val="24"/>
        </w:rPr>
        <w:t>responsible</w:t>
      </w:r>
      <w:r w:rsidRPr="00065D23">
        <w:rPr>
          <w:spacing w:val="-11"/>
          <w:sz w:val="24"/>
          <w:szCs w:val="24"/>
        </w:rPr>
        <w:t xml:space="preserve"> </w:t>
      </w:r>
      <w:r w:rsidRPr="00065D23">
        <w:rPr>
          <w:sz w:val="24"/>
          <w:szCs w:val="24"/>
        </w:rPr>
        <w:t>for</w:t>
      </w:r>
      <w:r w:rsidRPr="00065D23">
        <w:rPr>
          <w:spacing w:val="-11"/>
          <w:sz w:val="24"/>
          <w:szCs w:val="24"/>
        </w:rPr>
        <w:t xml:space="preserve"> </w:t>
      </w:r>
      <w:r w:rsidRPr="00065D23">
        <w:rPr>
          <w:sz w:val="24"/>
          <w:szCs w:val="24"/>
        </w:rPr>
        <w:t>the</w:t>
      </w:r>
      <w:r w:rsidRPr="00065D23">
        <w:rPr>
          <w:spacing w:val="-11"/>
          <w:sz w:val="24"/>
          <w:szCs w:val="24"/>
        </w:rPr>
        <w:t xml:space="preserve"> </w:t>
      </w:r>
      <w:r w:rsidRPr="00065D23">
        <w:rPr>
          <w:sz w:val="24"/>
          <w:szCs w:val="24"/>
        </w:rPr>
        <w:t>issuance</w:t>
      </w:r>
      <w:r w:rsidRPr="00065D23">
        <w:rPr>
          <w:spacing w:val="-11"/>
          <w:sz w:val="24"/>
          <w:szCs w:val="24"/>
        </w:rPr>
        <w:t xml:space="preserve"> </w:t>
      </w:r>
      <w:r w:rsidRPr="00065D23">
        <w:rPr>
          <w:sz w:val="24"/>
          <w:szCs w:val="24"/>
        </w:rPr>
        <w:t>of</w:t>
      </w:r>
      <w:r w:rsidRPr="00065D23">
        <w:rPr>
          <w:spacing w:val="-11"/>
          <w:sz w:val="24"/>
          <w:szCs w:val="24"/>
        </w:rPr>
        <w:t xml:space="preserve"> </w:t>
      </w:r>
      <w:r w:rsidRPr="00065D23">
        <w:rPr>
          <w:sz w:val="24"/>
          <w:szCs w:val="24"/>
        </w:rPr>
        <w:t>a</w:t>
      </w:r>
      <w:r w:rsidRPr="00065D23">
        <w:rPr>
          <w:spacing w:val="-12"/>
          <w:sz w:val="24"/>
          <w:szCs w:val="24"/>
        </w:rPr>
        <w:t xml:space="preserve"> </w:t>
      </w:r>
      <w:r w:rsidRPr="00065D23">
        <w:rPr>
          <w:sz w:val="24"/>
          <w:szCs w:val="24"/>
        </w:rPr>
        <w:t>final</w:t>
      </w:r>
      <w:r w:rsidRPr="00065D23">
        <w:rPr>
          <w:spacing w:val="-11"/>
          <w:sz w:val="24"/>
          <w:szCs w:val="24"/>
        </w:rPr>
        <w:t xml:space="preserve"> </w:t>
      </w:r>
      <w:r w:rsidRPr="00065D23">
        <w:rPr>
          <w:sz w:val="24"/>
          <w:szCs w:val="24"/>
        </w:rPr>
        <w:t>certificate</w:t>
      </w:r>
      <w:r w:rsidRPr="00065D23">
        <w:rPr>
          <w:spacing w:val="-10"/>
          <w:sz w:val="24"/>
          <w:szCs w:val="24"/>
        </w:rPr>
        <w:t xml:space="preserve"> </w:t>
      </w:r>
      <w:r w:rsidRPr="00065D23">
        <w:rPr>
          <w:sz w:val="24"/>
          <w:szCs w:val="24"/>
        </w:rPr>
        <w:t>of</w:t>
      </w:r>
      <w:r w:rsidRPr="00065D23">
        <w:rPr>
          <w:spacing w:val="-11"/>
          <w:sz w:val="24"/>
          <w:szCs w:val="24"/>
        </w:rPr>
        <w:t xml:space="preserve"> </w:t>
      </w:r>
      <w:r w:rsidRPr="00065D23">
        <w:rPr>
          <w:spacing w:val="-2"/>
          <w:sz w:val="24"/>
          <w:szCs w:val="24"/>
        </w:rPr>
        <w:t>occupancy</w:t>
      </w:r>
      <w:r w:rsidR="00C12053" w:rsidRPr="0097092B">
        <w:rPr>
          <w:spacing w:val="-2"/>
          <w:sz w:val="24"/>
          <w:szCs w:val="24"/>
        </w:rPr>
        <w:t xml:space="preserve"> </w:t>
      </w:r>
      <w:r w:rsidRPr="0097092B">
        <w:rPr>
          <w:sz w:val="24"/>
          <w:szCs w:val="24"/>
        </w:rPr>
        <w:t xml:space="preserve">shall notify the Township Tax Assessor </w:t>
      </w:r>
      <w:r w:rsidR="00C12053" w:rsidRPr="0097092B">
        <w:rPr>
          <w:sz w:val="24"/>
          <w:szCs w:val="24"/>
        </w:rPr>
        <w:t xml:space="preserve">and the Municipal Housing Liaison </w:t>
      </w:r>
      <w:r w:rsidRPr="0097092B">
        <w:rPr>
          <w:sz w:val="24"/>
          <w:szCs w:val="24"/>
        </w:rPr>
        <w:t xml:space="preserve">of </w:t>
      </w:r>
      <w:proofErr w:type="gramStart"/>
      <w:r w:rsidRPr="0097092B">
        <w:rPr>
          <w:sz w:val="24"/>
          <w:szCs w:val="24"/>
        </w:rPr>
        <w:t>any and all</w:t>
      </w:r>
      <w:proofErr w:type="gramEnd"/>
      <w:r w:rsidRPr="0097092B">
        <w:rPr>
          <w:sz w:val="24"/>
          <w:szCs w:val="24"/>
        </w:rPr>
        <w:t xml:space="preserve"> requests for the scheduling of a final inspection on a property which is subject to a development fee.</w:t>
      </w:r>
    </w:p>
    <w:p w14:paraId="6744F4FE" w14:textId="77777777" w:rsidR="0097092B" w:rsidRDefault="002246AD" w:rsidP="00A8278F">
      <w:pPr>
        <w:pStyle w:val="ListParagraph"/>
        <w:numPr>
          <w:ilvl w:val="2"/>
          <w:numId w:val="11"/>
        </w:numPr>
        <w:tabs>
          <w:tab w:val="left" w:pos="960"/>
        </w:tabs>
        <w:ind w:left="990" w:hanging="450"/>
        <w:rPr>
          <w:sz w:val="24"/>
          <w:szCs w:val="24"/>
        </w:rPr>
      </w:pPr>
      <w:r w:rsidRPr="0097092B">
        <w:rPr>
          <w:sz w:val="24"/>
          <w:szCs w:val="24"/>
        </w:rPr>
        <w:t xml:space="preserve">Within 10 business days of a request for the scheduling of a final inspection, the Township Tax Assessor shall confirm or modify the previously estimated equalized assessed value of the development; calculate the development fee; and thereafter notify the developer of the amount of the </w:t>
      </w:r>
      <w:r w:rsidR="00C12053" w:rsidRPr="0097092B">
        <w:rPr>
          <w:sz w:val="24"/>
          <w:szCs w:val="24"/>
        </w:rPr>
        <w:t xml:space="preserve">development </w:t>
      </w:r>
      <w:r w:rsidRPr="0097092B">
        <w:rPr>
          <w:sz w:val="24"/>
          <w:szCs w:val="24"/>
        </w:rPr>
        <w:t>fee.</w:t>
      </w:r>
    </w:p>
    <w:p w14:paraId="66B7CF27" w14:textId="080D6E5D" w:rsidR="0097092B" w:rsidRDefault="002246AD" w:rsidP="00A8278F">
      <w:pPr>
        <w:pStyle w:val="ListParagraph"/>
        <w:numPr>
          <w:ilvl w:val="2"/>
          <w:numId w:val="11"/>
        </w:numPr>
        <w:tabs>
          <w:tab w:val="left" w:pos="960"/>
        </w:tabs>
        <w:ind w:left="990" w:hanging="450"/>
        <w:rPr>
          <w:sz w:val="24"/>
          <w:szCs w:val="24"/>
        </w:rPr>
      </w:pPr>
      <w:r w:rsidRPr="0097092B">
        <w:rPr>
          <w:sz w:val="24"/>
          <w:szCs w:val="24"/>
        </w:rPr>
        <w:t>Should the Township of Galloway fail to determine or notify the developer of the amount of the development fee within 10 business days of the request for final inspection, the developer may estimate the amount due and pay that estimated amount consistent with the dispute process set forth in N.J.S.A. 40:55D-8.6</w:t>
      </w:r>
      <w:r w:rsidR="00C12053" w:rsidRPr="0097092B">
        <w:rPr>
          <w:sz w:val="24"/>
          <w:szCs w:val="24"/>
        </w:rPr>
        <w:t>(b)</w:t>
      </w:r>
      <w:r w:rsidRPr="0097092B">
        <w:rPr>
          <w:sz w:val="24"/>
          <w:szCs w:val="24"/>
        </w:rPr>
        <w:t>.</w:t>
      </w:r>
    </w:p>
    <w:p w14:paraId="6C283C33" w14:textId="674C1062" w:rsidR="0097092B" w:rsidRDefault="003B03A6" w:rsidP="00A8278F">
      <w:pPr>
        <w:pStyle w:val="ListParagraph"/>
        <w:numPr>
          <w:ilvl w:val="2"/>
          <w:numId w:val="11"/>
        </w:numPr>
        <w:tabs>
          <w:tab w:val="left" w:pos="960"/>
        </w:tabs>
        <w:ind w:left="990" w:hanging="450"/>
        <w:rPr>
          <w:sz w:val="24"/>
          <w:szCs w:val="24"/>
        </w:rPr>
      </w:pPr>
      <w:r>
        <w:rPr>
          <w:sz w:val="24"/>
          <w:szCs w:val="24"/>
        </w:rPr>
        <w:t>For all development fees, both residential development fees and non-residential development fees,</w:t>
      </w:r>
      <w:r w:rsidR="00BB13A0" w:rsidRPr="0097092B" w:rsidDel="00BB13A0">
        <w:rPr>
          <w:sz w:val="24"/>
          <w:szCs w:val="24"/>
        </w:rPr>
        <w:t xml:space="preserve"> </w:t>
      </w:r>
      <w:r w:rsidR="002246AD" w:rsidRPr="0097092B">
        <w:rPr>
          <w:sz w:val="24"/>
          <w:szCs w:val="24"/>
        </w:rPr>
        <w:t xml:space="preserve">the entire </w:t>
      </w:r>
      <w:r>
        <w:rPr>
          <w:sz w:val="24"/>
          <w:szCs w:val="24"/>
        </w:rPr>
        <w:t xml:space="preserve">amount of the </w:t>
      </w:r>
      <w:r w:rsidR="002246AD" w:rsidRPr="0097092B">
        <w:rPr>
          <w:sz w:val="24"/>
          <w:szCs w:val="24"/>
        </w:rPr>
        <w:t>development fee shall be collected at the time of the issuance of the certificate of occupancy.</w:t>
      </w:r>
    </w:p>
    <w:p w14:paraId="7179EE25" w14:textId="77777777" w:rsidR="0097092B" w:rsidRDefault="0097092B" w:rsidP="00A8278F">
      <w:pPr>
        <w:tabs>
          <w:tab w:val="left" w:pos="960"/>
        </w:tabs>
        <w:rPr>
          <w:sz w:val="24"/>
          <w:szCs w:val="24"/>
        </w:rPr>
      </w:pPr>
    </w:p>
    <w:p w14:paraId="572C0986" w14:textId="513EC269" w:rsidR="00C12053" w:rsidRPr="00C12053" w:rsidRDefault="00BB13A0" w:rsidP="00A8278F">
      <w:pPr>
        <w:tabs>
          <w:tab w:val="left" w:pos="360"/>
        </w:tabs>
        <w:ind w:left="360" w:hanging="360"/>
        <w:rPr>
          <w:sz w:val="24"/>
          <w:szCs w:val="24"/>
        </w:rPr>
      </w:pPr>
      <w:r w:rsidRPr="0097092B">
        <w:rPr>
          <w:sz w:val="24"/>
          <w:szCs w:val="24"/>
        </w:rPr>
        <w:t>G.</w:t>
      </w:r>
      <w:r w:rsidRPr="0097092B">
        <w:rPr>
          <w:sz w:val="24"/>
          <w:szCs w:val="24"/>
        </w:rPr>
        <w:tab/>
      </w:r>
      <w:r w:rsidR="002246AD" w:rsidRPr="00065D23">
        <w:rPr>
          <w:sz w:val="24"/>
          <w:szCs w:val="24"/>
        </w:rPr>
        <w:t>Appeal</w:t>
      </w:r>
      <w:r w:rsidR="002246AD" w:rsidRPr="00065D23">
        <w:rPr>
          <w:spacing w:val="-6"/>
          <w:sz w:val="24"/>
          <w:szCs w:val="24"/>
        </w:rPr>
        <w:t xml:space="preserve"> </w:t>
      </w:r>
      <w:r w:rsidR="002246AD" w:rsidRPr="00065D23">
        <w:rPr>
          <w:sz w:val="24"/>
          <w:szCs w:val="24"/>
        </w:rPr>
        <w:t>of</w:t>
      </w:r>
      <w:r w:rsidR="002246AD" w:rsidRPr="00065D23">
        <w:rPr>
          <w:spacing w:val="-6"/>
          <w:sz w:val="24"/>
          <w:szCs w:val="24"/>
        </w:rPr>
        <w:t xml:space="preserve"> </w:t>
      </w:r>
      <w:r w:rsidR="002246AD" w:rsidRPr="00065D23">
        <w:rPr>
          <w:sz w:val="24"/>
          <w:szCs w:val="24"/>
        </w:rPr>
        <w:t>development</w:t>
      </w:r>
      <w:r w:rsidR="002246AD" w:rsidRPr="00065D23">
        <w:rPr>
          <w:spacing w:val="-5"/>
          <w:sz w:val="24"/>
          <w:szCs w:val="24"/>
        </w:rPr>
        <w:t xml:space="preserve"> </w:t>
      </w:r>
      <w:r w:rsidR="002246AD" w:rsidRPr="00065D23">
        <w:rPr>
          <w:spacing w:val="-2"/>
          <w:sz w:val="24"/>
          <w:szCs w:val="24"/>
        </w:rPr>
        <w:t>fees.</w:t>
      </w:r>
    </w:p>
    <w:p w14:paraId="51535783" w14:textId="22CD227B" w:rsidR="0097092B" w:rsidRDefault="002246AD" w:rsidP="00D124F1">
      <w:pPr>
        <w:pStyle w:val="ListParagraph"/>
        <w:numPr>
          <w:ilvl w:val="1"/>
          <w:numId w:val="13"/>
        </w:numPr>
        <w:tabs>
          <w:tab w:val="left" w:pos="1440"/>
        </w:tabs>
        <w:rPr>
          <w:sz w:val="24"/>
          <w:szCs w:val="24"/>
        </w:rPr>
      </w:pPr>
      <w:r w:rsidRPr="0097092B">
        <w:rPr>
          <w:sz w:val="24"/>
          <w:szCs w:val="24"/>
        </w:rPr>
        <w:t>A developer may challenge residential development fees imposed by filing a challenge</w:t>
      </w:r>
      <w:r w:rsidRPr="0097092B">
        <w:rPr>
          <w:spacing w:val="-4"/>
          <w:sz w:val="24"/>
          <w:szCs w:val="24"/>
        </w:rPr>
        <w:t xml:space="preserve"> </w:t>
      </w:r>
      <w:r w:rsidRPr="0097092B">
        <w:rPr>
          <w:sz w:val="24"/>
          <w:szCs w:val="24"/>
        </w:rPr>
        <w:t>with</w:t>
      </w:r>
      <w:r w:rsidRPr="0097092B">
        <w:rPr>
          <w:spacing w:val="-5"/>
          <w:sz w:val="24"/>
          <w:szCs w:val="24"/>
        </w:rPr>
        <w:t xml:space="preserve"> </w:t>
      </w:r>
      <w:r w:rsidRPr="0097092B">
        <w:rPr>
          <w:sz w:val="24"/>
          <w:szCs w:val="24"/>
        </w:rPr>
        <w:t>the</w:t>
      </w:r>
      <w:r w:rsidRPr="0097092B">
        <w:rPr>
          <w:spacing w:val="-5"/>
          <w:sz w:val="24"/>
          <w:szCs w:val="24"/>
        </w:rPr>
        <w:t xml:space="preserve"> </w:t>
      </w:r>
      <w:r w:rsidR="00BB13A0" w:rsidRPr="0097092B">
        <w:rPr>
          <w:spacing w:val="-5"/>
          <w:sz w:val="24"/>
          <w:szCs w:val="24"/>
        </w:rPr>
        <w:t xml:space="preserve">Atlantic </w:t>
      </w:r>
      <w:r w:rsidRPr="0097092B">
        <w:rPr>
          <w:sz w:val="24"/>
          <w:szCs w:val="24"/>
        </w:rPr>
        <w:t>County</w:t>
      </w:r>
      <w:r w:rsidRPr="0097092B">
        <w:rPr>
          <w:spacing w:val="-5"/>
          <w:sz w:val="24"/>
          <w:szCs w:val="24"/>
        </w:rPr>
        <w:t xml:space="preserve"> </w:t>
      </w:r>
      <w:r w:rsidRPr="0097092B">
        <w:rPr>
          <w:sz w:val="24"/>
          <w:szCs w:val="24"/>
        </w:rPr>
        <w:t>Board</w:t>
      </w:r>
      <w:r w:rsidRPr="0097092B">
        <w:rPr>
          <w:spacing w:val="-5"/>
          <w:sz w:val="24"/>
          <w:szCs w:val="24"/>
        </w:rPr>
        <w:t xml:space="preserve"> </w:t>
      </w:r>
      <w:r w:rsidRPr="0097092B">
        <w:rPr>
          <w:sz w:val="24"/>
          <w:szCs w:val="24"/>
        </w:rPr>
        <w:t>of</w:t>
      </w:r>
      <w:r w:rsidRPr="0097092B">
        <w:rPr>
          <w:spacing w:val="-6"/>
          <w:sz w:val="24"/>
          <w:szCs w:val="24"/>
        </w:rPr>
        <w:t xml:space="preserve"> </w:t>
      </w:r>
      <w:r w:rsidRPr="0097092B">
        <w:rPr>
          <w:sz w:val="24"/>
          <w:szCs w:val="24"/>
        </w:rPr>
        <w:t>Taxation.</w:t>
      </w:r>
      <w:r w:rsidRPr="0097092B">
        <w:rPr>
          <w:spacing w:val="-4"/>
          <w:sz w:val="24"/>
          <w:szCs w:val="24"/>
        </w:rPr>
        <w:t xml:space="preserve"> </w:t>
      </w:r>
      <w:r w:rsidRPr="0097092B">
        <w:rPr>
          <w:sz w:val="24"/>
          <w:szCs w:val="24"/>
        </w:rPr>
        <w:t>Pending</w:t>
      </w:r>
      <w:r w:rsidRPr="0097092B">
        <w:rPr>
          <w:spacing w:val="-5"/>
          <w:sz w:val="24"/>
          <w:szCs w:val="24"/>
        </w:rPr>
        <w:t xml:space="preserve"> </w:t>
      </w:r>
      <w:r w:rsidRPr="0097092B">
        <w:rPr>
          <w:sz w:val="24"/>
          <w:szCs w:val="24"/>
        </w:rPr>
        <w:t>a</w:t>
      </w:r>
      <w:r w:rsidRPr="0097092B">
        <w:rPr>
          <w:spacing w:val="-6"/>
          <w:sz w:val="24"/>
          <w:szCs w:val="24"/>
        </w:rPr>
        <w:t xml:space="preserve"> </w:t>
      </w:r>
      <w:r w:rsidRPr="0097092B">
        <w:rPr>
          <w:sz w:val="24"/>
          <w:szCs w:val="24"/>
        </w:rPr>
        <w:t>review</w:t>
      </w:r>
      <w:r w:rsidRPr="0097092B">
        <w:rPr>
          <w:spacing w:val="-5"/>
          <w:sz w:val="24"/>
          <w:szCs w:val="24"/>
        </w:rPr>
        <w:t xml:space="preserve"> </w:t>
      </w:r>
      <w:r w:rsidRPr="0097092B">
        <w:rPr>
          <w:sz w:val="24"/>
          <w:szCs w:val="24"/>
        </w:rPr>
        <w:t>and</w:t>
      </w:r>
      <w:r w:rsidRPr="0097092B">
        <w:rPr>
          <w:spacing w:val="-5"/>
          <w:sz w:val="24"/>
          <w:szCs w:val="24"/>
        </w:rPr>
        <w:t xml:space="preserve"> </w:t>
      </w:r>
      <w:r w:rsidRPr="0097092B">
        <w:rPr>
          <w:sz w:val="24"/>
          <w:szCs w:val="24"/>
        </w:rPr>
        <w:t>determination by the Board</w:t>
      </w:r>
      <w:r w:rsidR="00BB13A0" w:rsidRPr="0097092B">
        <w:rPr>
          <w:sz w:val="24"/>
          <w:szCs w:val="24"/>
        </w:rPr>
        <w:t xml:space="preserve"> of Taxation</w:t>
      </w:r>
      <w:r w:rsidRPr="0097092B">
        <w:rPr>
          <w:sz w:val="24"/>
          <w:szCs w:val="24"/>
        </w:rPr>
        <w:t>, collected</w:t>
      </w:r>
      <w:r w:rsidR="00BB13A0" w:rsidRPr="0097092B">
        <w:rPr>
          <w:sz w:val="24"/>
          <w:szCs w:val="24"/>
        </w:rPr>
        <w:t xml:space="preserve"> residential development</w:t>
      </w:r>
      <w:r w:rsidRPr="0097092B">
        <w:rPr>
          <w:sz w:val="24"/>
          <w:szCs w:val="24"/>
        </w:rPr>
        <w:t xml:space="preserve"> fees shall be placed in an interest-bearing escrow account by the Township of Galloway. Appeals from a determination of the Board</w:t>
      </w:r>
      <w:r w:rsidR="00BB13A0" w:rsidRPr="0097092B">
        <w:rPr>
          <w:sz w:val="24"/>
          <w:szCs w:val="24"/>
        </w:rPr>
        <w:t xml:space="preserve"> of Taxation</w:t>
      </w:r>
      <w:r w:rsidRPr="0097092B">
        <w:rPr>
          <w:sz w:val="24"/>
          <w:szCs w:val="24"/>
        </w:rPr>
        <w:t xml:space="preserve"> may be made to the tax court in accordance with the provisions of the State Tax Uniform Procedure Law, N.J.S.A. 54:48-1 et seq., within 90 days after the date of such determination. Interest earned on amounts escrowed shall be credited to the prevailing party.</w:t>
      </w:r>
    </w:p>
    <w:p w14:paraId="09A58C1F" w14:textId="5CF484CB" w:rsidR="0097092B" w:rsidRDefault="002246AD" w:rsidP="00D124F1">
      <w:pPr>
        <w:pStyle w:val="ListParagraph"/>
        <w:numPr>
          <w:ilvl w:val="1"/>
          <w:numId w:val="13"/>
        </w:numPr>
        <w:tabs>
          <w:tab w:val="left" w:pos="1440"/>
        </w:tabs>
        <w:rPr>
          <w:sz w:val="24"/>
          <w:szCs w:val="24"/>
        </w:rPr>
      </w:pPr>
      <w:r w:rsidRPr="0097092B">
        <w:rPr>
          <w:sz w:val="24"/>
          <w:szCs w:val="24"/>
        </w:rPr>
        <w:t>A developer may challenge non</w:t>
      </w:r>
      <w:r w:rsidR="000E26CB" w:rsidRPr="0097092B">
        <w:rPr>
          <w:sz w:val="24"/>
          <w:szCs w:val="24"/>
        </w:rPr>
        <w:t>-</w:t>
      </w:r>
      <w:r w:rsidRPr="0097092B">
        <w:rPr>
          <w:sz w:val="24"/>
          <w:szCs w:val="24"/>
        </w:rPr>
        <w:t xml:space="preserve">residential development fees imposed by filing a challenge </w:t>
      </w:r>
      <w:r w:rsidRPr="0097092B">
        <w:rPr>
          <w:sz w:val="24"/>
          <w:szCs w:val="24"/>
        </w:rPr>
        <w:lastRenderedPageBreak/>
        <w:t>with the Director of the Division of Taxation. Pending a review and determination</w:t>
      </w:r>
      <w:r w:rsidRPr="0097092B">
        <w:rPr>
          <w:spacing w:val="-7"/>
          <w:sz w:val="24"/>
          <w:szCs w:val="24"/>
        </w:rPr>
        <w:t xml:space="preserve"> </w:t>
      </w:r>
      <w:r w:rsidRPr="0097092B">
        <w:rPr>
          <w:sz w:val="24"/>
          <w:szCs w:val="24"/>
        </w:rPr>
        <w:t>by</w:t>
      </w:r>
      <w:r w:rsidRPr="0097092B">
        <w:rPr>
          <w:spacing w:val="-9"/>
          <w:sz w:val="24"/>
          <w:szCs w:val="24"/>
        </w:rPr>
        <w:t xml:space="preserve"> </w:t>
      </w:r>
      <w:r w:rsidRPr="0097092B">
        <w:rPr>
          <w:sz w:val="24"/>
          <w:szCs w:val="24"/>
        </w:rPr>
        <w:t>the</w:t>
      </w:r>
      <w:r w:rsidRPr="0097092B">
        <w:rPr>
          <w:spacing w:val="-8"/>
          <w:sz w:val="24"/>
          <w:szCs w:val="24"/>
        </w:rPr>
        <w:t xml:space="preserve"> </w:t>
      </w:r>
      <w:r w:rsidRPr="0097092B">
        <w:rPr>
          <w:sz w:val="24"/>
          <w:szCs w:val="24"/>
        </w:rPr>
        <w:t>Director</w:t>
      </w:r>
      <w:r w:rsidR="00BB13A0" w:rsidRPr="0097092B">
        <w:rPr>
          <w:color w:val="000000"/>
          <w:sz w:val="24"/>
          <w:szCs w:val="24"/>
          <w:bdr w:val="none" w:sz="0" w:space="0" w:color="auto" w:frame="1"/>
        </w:rPr>
        <w:t xml:space="preserve"> of the Division of Taxation</w:t>
      </w:r>
      <w:r w:rsidRPr="0097092B">
        <w:rPr>
          <w:sz w:val="24"/>
          <w:szCs w:val="24"/>
        </w:rPr>
        <w:t>,</w:t>
      </w:r>
      <w:r w:rsidRPr="0097092B">
        <w:rPr>
          <w:spacing w:val="-8"/>
          <w:sz w:val="24"/>
          <w:szCs w:val="24"/>
        </w:rPr>
        <w:t xml:space="preserve"> </w:t>
      </w:r>
      <w:r w:rsidRPr="0097092B">
        <w:rPr>
          <w:sz w:val="24"/>
          <w:szCs w:val="24"/>
        </w:rPr>
        <w:t>which</w:t>
      </w:r>
      <w:r w:rsidRPr="0097092B">
        <w:rPr>
          <w:spacing w:val="-8"/>
          <w:sz w:val="24"/>
          <w:szCs w:val="24"/>
        </w:rPr>
        <w:t xml:space="preserve"> </w:t>
      </w:r>
      <w:r w:rsidRPr="0097092B">
        <w:rPr>
          <w:sz w:val="24"/>
          <w:szCs w:val="24"/>
        </w:rPr>
        <w:t>shall</w:t>
      </w:r>
      <w:r w:rsidRPr="0097092B">
        <w:rPr>
          <w:spacing w:val="-8"/>
          <w:sz w:val="24"/>
          <w:szCs w:val="24"/>
        </w:rPr>
        <w:t xml:space="preserve"> </w:t>
      </w:r>
      <w:r w:rsidRPr="0097092B">
        <w:rPr>
          <w:sz w:val="24"/>
          <w:szCs w:val="24"/>
        </w:rPr>
        <w:t>be</w:t>
      </w:r>
      <w:r w:rsidRPr="0097092B">
        <w:rPr>
          <w:spacing w:val="-9"/>
          <w:sz w:val="24"/>
          <w:szCs w:val="24"/>
        </w:rPr>
        <w:t xml:space="preserve"> </w:t>
      </w:r>
      <w:r w:rsidRPr="0097092B">
        <w:rPr>
          <w:sz w:val="24"/>
          <w:szCs w:val="24"/>
        </w:rPr>
        <w:t>made</w:t>
      </w:r>
      <w:r w:rsidRPr="0097092B">
        <w:rPr>
          <w:spacing w:val="-8"/>
          <w:sz w:val="24"/>
          <w:szCs w:val="24"/>
        </w:rPr>
        <w:t xml:space="preserve"> </w:t>
      </w:r>
      <w:r w:rsidRPr="0097092B">
        <w:rPr>
          <w:sz w:val="24"/>
          <w:szCs w:val="24"/>
        </w:rPr>
        <w:t>within</w:t>
      </w:r>
      <w:r w:rsidRPr="0097092B">
        <w:rPr>
          <w:spacing w:val="-8"/>
          <w:sz w:val="24"/>
          <w:szCs w:val="24"/>
        </w:rPr>
        <w:t xml:space="preserve"> </w:t>
      </w:r>
      <w:r w:rsidRPr="0097092B">
        <w:rPr>
          <w:sz w:val="24"/>
          <w:szCs w:val="24"/>
        </w:rPr>
        <w:t>45</w:t>
      </w:r>
      <w:r w:rsidRPr="0097092B">
        <w:rPr>
          <w:spacing w:val="-9"/>
          <w:sz w:val="24"/>
          <w:szCs w:val="24"/>
        </w:rPr>
        <w:t xml:space="preserve"> </w:t>
      </w:r>
      <w:r w:rsidRPr="0097092B">
        <w:rPr>
          <w:sz w:val="24"/>
          <w:szCs w:val="24"/>
        </w:rPr>
        <w:t>days</w:t>
      </w:r>
      <w:r w:rsidRPr="0097092B">
        <w:rPr>
          <w:spacing w:val="-8"/>
          <w:sz w:val="24"/>
          <w:szCs w:val="24"/>
        </w:rPr>
        <w:t xml:space="preserve"> </w:t>
      </w:r>
      <w:r w:rsidRPr="0097092B">
        <w:rPr>
          <w:sz w:val="24"/>
          <w:szCs w:val="24"/>
        </w:rPr>
        <w:t>of</w:t>
      </w:r>
      <w:r w:rsidRPr="0097092B">
        <w:rPr>
          <w:spacing w:val="-9"/>
          <w:sz w:val="24"/>
          <w:szCs w:val="24"/>
        </w:rPr>
        <w:t xml:space="preserve"> </w:t>
      </w:r>
      <w:r w:rsidRPr="0097092B">
        <w:rPr>
          <w:sz w:val="24"/>
          <w:szCs w:val="24"/>
        </w:rPr>
        <w:t>receipt</w:t>
      </w:r>
      <w:r w:rsidRPr="0097092B">
        <w:rPr>
          <w:spacing w:val="-8"/>
          <w:sz w:val="24"/>
          <w:szCs w:val="24"/>
        </w:rPr>
        <w:t xml:space="preserve"> </w:t>
      </w:r>
      <w:r w:rsidRPr="0097092B">
        <w:rPr>
          <w:sz w:val="24"/>
          <w:szCs w:val="24"/>
        </w:rPr>
        <w:t>of</w:t>
      </w:r>
      <w:r w:rsidRPr="0097092B">
        <w:rPr>
          <w:spacing w:val="-9"/>
          <w:sz w:val="24"/>
          <w:szCs w:val="24"/>
        </w:rPr>
        <w:t xml:space="preserve"> </w:t>
      </w:r>
      <w:r w:rsidRPr="0097092B">
        <w:rPr>
          <w:sz w:val="24"/>
          <w:szCs w:val="24"/>
        </w:rPr>
        <w:t xml:space="preserve">the challenge, collected fees shall be placed in an interest-bearing escrow account </w:t>
      </w:r>
      <w:r w:rsidR="00BB13A0" w:rsidRPr="0097092B">
        <w:rPr>
          <w:sz w:val="24"/>
          <w:szCs w:val="24"/>
        </w:rPr>
        <w:t>by the</w:t>
      </w:r>
      <w:r w:rsidRPr="0097092B">
        <w:rPr>
          <w:spacing w:val="34"/>
          <w:sz w:val="24"/>
          <w:szCs w:val="24"/>
        </w:rPr>
        <w:t xml:space="preserve"> </w:t>
      </w:r>
      <w:r w:rsidRPr="0097092B">
        <w:rPr>
          <w:sz w:val="24"/>
          <w:szCs w:val="24"/>
        </w:rPr>
        <w:t>Township</w:t>
      </w:r>
      <w:r w:rsidRPr="0097092B">
        <w:rPr>
          <w:spacing w:val="35"/>
          <w:sz w:val="24"/>
          <w:szCs w:val="24"/>
        </w:rPr>
        <w:t xml:space="preserve"> </w:t>
      </w:r>
      <w:r w:rsidRPr="0097092B">
        <w:rPr>
          <w:sz w:val="24"/>
          <w:szCs w:val="24"/>
        </w:rPr>
        <w:t>of</w:t>
      </w:r>
      <w:r w:rsidRPr="0097092B">
        <w:rPr>
          <w:spacing w:val="34"/>
          <w:sz w:val="24"/>
          <w:szCs w:val="24"/>
        </w:rPr>
        <w:t xml:space="preserve"> </w:t>
      </w:r>
      <w:r w:rsidRPr="0097092B">
        <w:rPr>
          <w:sz w:val="24"/>
          <w:szCs w:val="24"/>
        </w:rPr>
        <w:t>Galloway.</w:t>
      </w:r>
      <w:r w:rsidRPr="0097092B">
        <w:rPr>
          <w:spacing w:val="35"/>
          <w:sz w:val="24"/>
          <w:szCs w:val="24"/>
        </w:rPr>
        <w:t xml:space="preserve"> </w:t>
      </w:r>
      <w:r w:rsidRPr="0097092B">
        <w:rPr>
          <w:sz w:val="24"/>
          <w:szCs w:val="24"/>
        </w:rPr>
        <w:t>Appeals</w:t>
      </w:r>
      <w:r w:rsidRPr="0097092B">
        <w:rPr>
          <w:spacing w:val="35"/>
          <w:sz w:val="24"/>
          <w:szCs w:val="24"/>
        </w:rPr>
        <w:t xml:space="preserve"> </w:t>
      </w:r>
      <w:r w:rsidRPr="0097092B">
        <w:rPr>
          <w:sz w:val="24"/>
          <w:szCs w:val="24"/>
        </w:rPr>
        <w:t>from</w:t>
      </w:r>
      <w:r w:rsidRPr="0097092B">
        <w:rPr>
          <w:spacing w:val="34"/>
          <w:sz w:val="24"/>
          <w:szCs w:val="24"/>
        </w:rPr>
        <w:t xml:space="preserve"> </w:t>
      </w:r>
      <w:r w:rsidRPr="0097092B">
        <w:rPr>
          <w:sz w:val="24"/>
          <w:szCs w:val="24"/>
        </w:rPr>
        <w:t>a</w:t>
      </w:r>
      <w:r w:rsidRPr="0097092B">
        <w:rPr>
          <w:spacing w:val="34"/>
          <w:sz w:val="24"/>
          <w:szCs w:val="24"/>
        </w:rPr>
        <w:t xml:space="preserve"> </w:t>
      </w:r>
      <w:r w:rsidRPr="0097092B">
        <w:rPr>
          <w:sz w:val="24"/>
          <w:szCs w:val="24"/>
        </w:rPr>
        <w:t>determination</w:t>
      </w:r>
      <w:r w:rsidRPr="0097092B">
        <w:rPr>
          <w:spacing w:val="36"/>
          <w:sz w:val="24"/>
          <w:szCs w:val="24"/>
        </w:rPr>
        <w:t xml:space="preserve"> </w:t>
      </w:r>
      <w:r w:rsidRPr="0097092B">
        <w:rPr>
          <w:sz w:val="24"/>
          <w:szCs w:val="24"/>
        </w:rPr>
        <w:t>of</w:t>
      </w:r>
      <w:r w:rsidRPr="0097092B">
        <w:rPr>
          <w:spacing w:val="34"/>
          <w:sz w:val="24"/>
          <w:szCs w:val="24"/>
        </w:rPr>
        <w:t xml:space="preserve"> </w:t>
      </w:r>
      <w:r w:rsidRPr="0097092B">
        <w:rPr>
          <w:sz w:val="24"/>
          <w:szCs w:val="24"/>
        </w:rPr>
        <w:t>the</w:t>
      </w:r>
      <w:r w:rsidRPr="0097092B">
        <w:rPr>
          <w:spacing w:val="34"/>
          <w:sz w:val="24"/>
          <w:szCs w:val="24"/>
        </w:rPr>
        <w:t xml:space="preserve"> </w:t>
      </w:r>
      <w:r w:rsidRPr="0097092B">
        <w:rPr>
          <w:sz w:val="24"/>
          <w:szCs w:val="24"/>
        </w:rPr>
        <w:t>Director</w:t>
      </w:r>
      <w:r w:rsidR="00BB13A0" w:rsidRPr="0097092B">
        <w:rPr>
          <w:sz w:val="24"/>
          <w:szCs w:val="24"/>
        </w:rPr>
        <w:t xml:space="preserve"> </w:t>
      </w:r>
      <w:r w:rsidR="00BB13A0" w:rsidRPr="0097092B">
        <w:rPr>
          <w:color w:val="000000"/>
          <w:sz w:val="24"/>
          <w:szCs w:val="24"/>
          <w:bdr w:val="none" w:sz="0" w:space="0" w:color="auto" w:frame="1"/>
        </w:rPr>
        <w:t>of the Division of Taxation</w:t>
      </w:r>
      <w:r w:rsidRPr="0097092B">
        <w:rPr>
          <w:spacing w:val="35"/>
          <w:sz w:val="24"/>
          <w:szCs w:val="24"/>
        </w:rPr>
        <w:t xml:space="preserve"> </w:t>
      </w:r>
      <w:r w:rsidRPr="0097092B">
        <w:rPr>
          <w:sz w:val="24"/>
          <w:szCs w:val="24"/>
        </w:rPr>
        <w:t xml:space="preserve">may be made to the </w:t>
      </w:r>
      <w:r w:rsidR="00BB13A0" w:rsidRPr="0097092B">
        <w:rPr>
          <w:sz w:val="24"/>
          <w:szCs w:val="24"/>
        </w:rPr>
        <w:t>T</w:t>
      </w:r>
      <w:r w:rsidRPr="0097092B">
        <w:rPr>
          <w:sz w:val="24"/>
          <w:szCs w:val="24"/>
        </w:rPr>
        <w:t xml:space="preserve">ax </w:t>
      </w:r>
      <w:r w:rsidR="00BB13A0" w:rsidRPr="0097092B">
        <w:rPr>
          <w:sz w:val="24"/>
          <w:szCs w:val="24"/>
        </w:rPr>
        <w:t>C</w:t>
      </w:r>
      <w:r w:rsidRPr="0097092B">
        <w:rPr>
          <w:sz w:val="24"/>
          <w:szCs w:val="24"/>
        </w:rPr>
        <w:t>ourt in accordance with the provisions of the State Tax Uniform Procedure Law, N.J.S.A. 54:48-1 et seq., within 90 days after the date of such determination. Interest earned on amounts escrowed shall be credited to the prevailing party.</w:t>
      </w:r>
    </w:p>
    <w:p w14:paraId="2B22951A" w14:textId="0B1A43BE" w:rsidR="00BB13A0" w:rsidRPr="00065D23" w:rsidRDefault="00BB13A0" w:rsidP="00D124F1">
      <w:pPr>
        <w:pStyle w:val="ListParagraph"/>
        <w:numPr>
          <w:ilvl w:val="1"/>
          <w:numId w:val="13"/>
        </w:numPr>
        <w:tabs>
          <w:tab w:val="left" w:pos="1440"/>
        </w:tabs>
        <w:rPr>
          <w:sz w:val="24"/>
          <w:szCs w:val="24"/>
        </w:rPr>
      </w:pPr>
      <w:proofErr w:type="gramStart"/>
      <w:r w:rsidRPr="0097092B">
        <w:rPr>
          <w:color w:val="000000"/>
          <w:sz w:val="24"/>
          <w:szCs w:val="24"/>
          <w:bdr w:val="none" w:sz="0" w:space="0" w:color="auto" w:frame="1"/>
        </w:rPr>
        <w:t>In the event that</w:t>
      </w:r>
      <w:proofErr w:type="gramEnd"/>
      <w:r w:rsidRPr="0097092B">
        <w:rPr>
          <w:color w:val="000000"/>
          <w:sz w:val="24"/>
          <w:szCs w:val="24"/>
          <w:bdr w:val="none" w:sz="0" w:space="0" w:color="auto" w:frame="1"/>
        </w:rPr>
        <w:t xml:space="preserve"> a development fee is challenged, all development fees subject to a challenge must be submitted to the Township and deposited in an interest-bearing account. No Certificate of Occupancy shall be issued unless and until the full amount of challenged development fees are deposited and the development otherwise satisfies </w:t>
      </w:r>
      <w:proofErr w:type="gramStart"/>
      <w:r w:rsidRPr="0097092B">
        <w:rPr>
          <w:color w:val="000000"/>
          <w:sz w:val="24"/>
          <w:szCs w:val="24"/>
          <w:bdr w:val="none" w:sz="0" w:space="0" w:color="auto" w:frame="1"/>
        </w:rPr>
        <w:t>all of</w:t>
      </w:r>
      <w:proofErr w:type="gramEnd"/>
      <w:r w:rsidRPr="0097092B">
        <w:rPr>
          <w:color w:val="000000"/>
          <w:sz w:val="24"/>
          <w:szCs w:val="24"/>
          <w:bdr w:val="none" w:sz="0" w:space="0" w:color="auto" w:frame="1"/>
        </w:rPr>
        <w:t xml:space="preserve"> the requirements for issuance of a Certificate of Occupancy. </w:t>
      </w:r>
    </w:p>
    <w:p w14:paraId="53EBD56C" w14:textId="77777777" w:rsidR="00BB13A0" w:rsidRPr="00BB13A0" w:rsidRDefault="00BB13A0" w:rsidP="00A8278F">
      <w:pPr>
        <w:pStyle w:val="ListParagraph"/>
        <w:tabs>
          <w:tab w:val="left" w:pos="1440"/>
        </w:tabs>
        <w:spacing w:before="0"/>
        <w:ind w:left="3240" w:firstLine="0"/>
        <w:rPr>
          <w:sz w:val="24"/>
          <w:szCs w:val="24"/>
        </w:rPr>
      </w:pPr>
    </w:p>
    <w:p w14:paraId="09A78756" w14:textId="60F31D77" w:rsidR="008E7E2F" w:rsidRDefault="00BB13A0" w:rsidP="00A8278F">
      <w:pPr>
        <w:tabs>
          <w:tab w:val="left" w:pos="479"/>
        </w:tabs>
        <w:rPr>
          <w:spacing w:val="-2"/>
          <w:sz w:val="24"/>
          <w:szCs w:val="24"/>
        </w:rPr>
      </w:pPr>
      <w:r>
        <w:rPr>
          <w:sz w:val="24"/>
          <w:szCs w:val="24"/>
        </w:rPr>
        <w:t>H.</w:t>
      </w:r>
      <w:r>
        <w:rPr>
          <w:sz w:val="24"/>
          <w:szCs w:val="24"/>
        </w:rPr>
        <w:tab/>
      </w:r>
      <w:r w:rsidR="002246AD" w:rsidRPr="00065D23">
        <w:rPr>
          <w:sz w:val="24"/>
          <w:szCs w:val="24"/>
        </w:rPr>
        <w:t>Affordable</w:t>
      </w:r>
      <w:r w:rsidR="002246AD" w:rsidRPr="00065D23">
        <w:rPr>
          <w:spacing w:val="-6"/>
          <w:sz w:val="24"/>
          <w:szCs w:val="24"/>
        </w:rPr>
        <w:t xml:space="preserve"> </w:t>
      </w:r>
      <w:r w:rsidR="002246AD" w:rsidRPr="00065D23">
        <w:rPr>
          <w:sz w:val="24"/>
          <w:szCs w:val="24"/>
        </w:rPr>
        <w:t>Housing</w:t>
      </w:r>
      <w:r w:rsidR="002246AD" w:rsidRPr="00065D23">
        <w:rPr>
          <w:spacing w:val="-4"/>
          <w:sz w:val="24"/>
          <w:szCs w:val="24"/>
        </w:rPr>
        <w:t xml:space="preserve"> </w:t>
      </w:r>
      <w:r w:rsidR="002246AD" w:rsidRPr="00065D23">
        <w:rPr>
          <w:sz w:val="24"/>
          <w:szCs w:val="24"/>
        </w:rPr>
        <w:t>Trust</w:t>
      </w:r>
      <w:r w:rsidR="002246AD" w:rsidRPr="00065D23">
        <w:rPr>
          <w:spacing w:val="-5"/>
          <w:sz w:val="24"/>
          <w:szCs w:val="24"/>
        </w:rPr>
        <w:t xml:space="preserve"> </w:t>
      </w:r>
      <w:r w:rsidR="002246AD" w:rsidRPr="00065D23">
        <w:rPr>
          <w:spacing w:val="-2"/>
          <w:sz w:val="24"/>
          <w:szCs w:val="24"/>
        </w:rPr>
        <w:t>Fund.</w:t>
      </w:r>
    </w:p>
    <w:p w14:paraId="282F5AE0" w14:textId="77777777" w:rsidR="00BB13A0" w:rsidRDefault="00BB13A0" w:rsidP="00A8278F">
      <w:pPr>
        <w:tabs>
          <w:tab w:val="left" w:pos="479"/>
        </w:tabs>
        <w:rPr>
          <w:sz w:val="24"/>
          <w:szCs w:val="24"/>
        </w:rPr>
      </w:pPr>
    </w:p>
    <w:p w14:paraId="04110667" w14:textId="2862266A" w:rsidR="00310E77" w:rsidRPr="008F1CE2" w:rsidRDefault="00310E77" w:rsidP="00A8278F">
      <w:pPr>
        <w:pStyle w:val="ListParagraph"/>
        <w:widowControl/>
        <w:numPr>
          <w:ilvl w:val="0"/>
          <w:numId w:val="42"/>
        </w:numPr>
        <w:autoSpaceDE/>
        <w:autoSpaceDN/>
        <w:spacing w:before="0" w:line="259" w:lineRule="auto"/>
        <w:ind w:left="900"/>
        <w:contextualSpacing/>
        <w:rPr>
          <w:color w:val="000000"/>
          <w:sz w:val="24"/>
          <w:szCs w:val="24"/>
          <w:bdr w:val="none" w:sz="0" w:space="0" w:color="auto" w:frame="1"/>
        </w:rPr>
      </w:pPr>
      <w:r w:rsidRPr="008F1CE2">
        <w:rPr>
          <w:color w:val="000000"/>
          <w:sz w:val="24"/>
          <w:szCs w:val="24"/>
          <w:bdr w:val="none" w:sz="0" w:space="0" w:color="auto" w:frame="1"/>
        </w:rPr>
        <w:t>The Township shall create and/or continue to maintain a separate, interest-bearing affordable housing trust fund that is maintained by the Township Chief Financial Officer for the purpose of depositing</w:t>
      </w:r>
      <w:r>
        <w:rPr>
          <w:color w:val="000000"/>
          <w:sz w:val="24"/>
          <w:szCs w:val="24"/>
          <w:bdr w:val="none" w:sz="0" w:space="0" w:color="auto" w:frame="1"/>
        </w:rPr>
        <w:t xml:space="preserve"> the following, each of which shall </w:t>
      </w:r>
      <w:proofErr w:type="gramStart"/>
      <w:r>
        <w:rPr>
          <w:color w:val="000000"/>
          <w:sz w:val="24"/>
          <w:szCs w:val="24"/>
          <w:bdr w:val="none" w:sz="0" w:space="0" w:color="auto" w:frame="1"/>
        </w:rPr>
        <w:t>be identifiable at all times</w:t>
      </w:r>
      <w:proofErr w:type="gramEnd"/>
      <w:r>
        <w:rPr>
          <w:color w:val="000000"/>
          <w:sz w:val="24"/>
          <w:szCs w:val="24"/>
          <w:bdr w:val="none" w:sz="0" w:space="0" w:color="auto" w:frame="1"/>
        </w:rPr>
        <w:t xml:space="preserve"> by amount</w:t>
      </w:r>
      <w:r w:rsidRPr="008F1CE2">
        <w:rPr>
          <w:color w:val="000000"/>
          <w:sz w:val="24"/>
          <w:szCs w:val="24"/>
          <w:bdr w:val="none" w:sz="0" w:space="0" w:color="auto" w:frame="1"/>
        </w:rPr>
        <w:t xml:space="preserve">: </w:t>
      </w:r>
    </w:p>
    <w:p w14:paraId="1C2F6008" w14:textId="77777777" w:rsidR="00310E77" w:rsidRPr="008F1CE2" w:rsidRDefault="00310E77" w:rsidP="00A8278F">
      <w:pPr>
        <w:pStyle w:val="ListParagraph"/>
        <w:spacing w:before="0"/>
        <w:rPr>
          <w:color w:val="000000"/>
          <w:sz w:val="24"/>
          <w:szCs w:val="24"/>
          <w:bdr w:val="none" w:sz="0" w:space="0" w:color="auto" w:frame="1"/>
        </w:rPr>
      </w:pPr>
    </w:p>
    <w:p w14:paraId="6083D8BD" w14:textId="77777777" w:rsidR="00310E77"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bookmarkStart w:id="17" w:name="_Hlk199502568"/>
      <w:r>
        <w:rPr>
          <w:color w:val="000000"/>
          <w:sz w:val="24"/>
          <w:szCs w:val="24"/>
          <w:bdr w:val="none" w:sz="0" w:space="0" w:color="auto" w:frame="1"/>
        </w:rPr>
        <w:t>R</w:t>
      </w:r>
      <w:r w:rsidRPr="008F1CE2">
        <w:rPr>
          <w:color w:val="000000"/>
          <w:sz w:val="24"/>
          <w:szCs w:val="24"/>
          <w:bdr w:val="none" w:sz="0" w:space="0" w:color="auto" w:frame="1"/>
        </w:rPr>
        <w:t>esidential development</w:t>
      </w:r>
      <w:r>
        <w:rPr>
          <w:color w:val="000000"/>
          <w:sz w:val="24"/>
          <w:szCs w:val="24"/>
          <w:bdr w:val="none" w:sz="0" w:space="0" w:color="auto" w:frame="1"/>
        </w:rPr>
        <w:t xml:space="preserve"> fees</w:t>
      </w:r>
    </w:p>
    <w:p w14:paraId="3D1EAF97" w14:textId="77777777" w:rsidR="00310E77"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Pr>
          <w:color w:val="000000"/>
          <w:sz w:val="24"/>
          <w:szCs w:val="24"/>
          <w:bdr w:val="none" w:sz="0" w:space="0" w:color="auto" w:frame="1"/>
        </w:rPr>
        <w:t>N</w:t>
      </w:r>
      <w:r w:rsidRPr="008F1CE2">
        <w:rPr>
          <w:color w:val="000000"/>
          <w:sz w:val="24"/>
          <w:szCs w:val="24"/>
          <w:bdr w:val="none" w:sz="0" w:space="0" w:color="auto" w:frame="1"/>
        </w:rPr>
        <w:t>on-residential development</w:t>
      </w:r>
      <w:bookmarkEnd w:id="17"/>
      <w:r>
        <w:rPr>
          <w:color w:val="000000"/>
          <w:sz w:val="24"/>
          <w:szCs w:val="24"/>
          <w:bdr w:val="none" w:sz="0" w:space="0" w:color="auto" w:frame="1"/>
        </w:rPr>
        <w:t xml:space="preserve"> </w:t>
      </w:r>
      <w:proofErr w:type="gramStart"/>
      <w:r>
        <w:rPr>
          <w:color w:val="000000"/>
          <w:sz w:val="24"/>
          <w:szCs w:val="24"/>
          <w:bdr w:val="none" w:sz="0" w:space="0" w:color="auto" w:frame="1"/>
        </w:rPr>
        <w:t>fees</w:t>
      </w:r>
      <w:r w:rsidRPr="008F1CE2">
        <w:rPr>
          <w:color w:val="000000"/>
          <w:sz w:val="24"/>
          <w:szCs w:val="24"/>
          <w:bdr w:val="none" w:sz="0" w:space="0" w:color="auto" w:frame="1"/>
        </w:rPr>
        <w:t>;</w:t>
      </w:r>
      <w:proofErr w:type="gramEnd"/>
    </w:p>
    <w:p w14:paraId="5D430108" w14:textId="16394F0B" w:rsidR="00310E77"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Pr>
          <w:color w:val="000000"/>
          <w:sz w:val="24"/>
          <w:szCs w:val="24"/>
          <w:bdr w:val="none" w:sz="0" w:space="0" w:color="auto" w:frame="1"/>
        </w:rPr>
        <w:t>Mixed</w:t>
      </w:r>
      <w:r w:rsidR="00A74FC6">
        <w:rPr>
          <w:color w:val="000000"/>
          <w:sz w:val="24"/>
          <w:szCs w:val="24"/>
          <w:bdr w:val="none" w:sz="0" w:space="0" w:color="auto" w:frame="1"/>
        </w:rPr>
        <w:t>-</w:t>
      </w:r>
      <w:r>
        <w:rPr>
          <w:color w:val="000000"/>
          <w:sz w:val="24"/>
          <w:szCs w:val="24"/>
          <w:bdr w:val="none" w:sz="0" w:space="0" w:color="auto" w:frame="1"/>
        </w:rPr>
        <w:t xml:space="preserve">Use Development </w:t>
      </w:r>
      <w:proofErr w:type="gramStart"/>
      <w:r>
        <w:rPr>
          <w:color w:val="000000"/>
          <w:sz w:val="24"/>
          <w:szCs w:val="24"/>
          <w:bdr w:val="none" w:sz="0" w:space="0" w:color="auto" w:frame="1"/>
        </w:rPr>
        <w:t>Fees;</w:t>
      </w:r>
      <w:proofErr w:type="gramEnd"/>
    </w:p>
    <w:p w14:paraId="6E8B6D31" w14:textId="77777777" w:rsidR="00310E77"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Pr>
          <w:color w:val="000000"/>
          <w:sz w:val="24"/>
          <w:szCs w:val="24"/>
          <w:bdr w:val="none" w:sz="0" w:space="0" w:color="auto" w:frame="1"/>
        </w:rPr>
        <w:t xml:space="preserve">Other development </w:t>
      </w:r>
      <w:proofErr w:type="gramStart"/>
      <w:r>
        <w:rPr>
          <w:color w:val="000000"/>
          <w:sz w:val="24"/>
          <w:szCs w:val="24"/>
          <w:bdr w:val="none" w:sz="0" w:space="0" w:color="auto" w:frame="1"/>
        </w:rPr>
        <w:t>fees;</w:t>
      </w:r>
      <w:proofErr w:type="gramEnd"/>
    </w:p>
    <w:p w14:paraId="75E8D01B" w14:textId="77777777" w:rsidR="00310E77" w:rsidRPr="008F1CE2"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sidRPr="008F1CE2">
        <w:rPr>
          <w:color w:val="000000"/>
          <w:sz w:val="24"/>
          <w:szCs w:val="24"/>
          <w:bdr w:val="none" w:sz="0" w:space="0" w:color="auto" w:frame="1"/>
        </w:rPr>
        <w:t xml:space="preserve">Payments in lieu of on-site construction of </w:t>
      </w:r>
      <w:r>
        <w:rPr>
          <w:color w:val="000000"/>
          <w:sz w:val="24"/>
          <w:szCs w:val="24"/>
          <w:bdr w:val="none" w:sz="0" w:space="0" w:color="auto" w:frame="1"/>
        </w:rPr>
        <w:t xml:space="preserve">restricted </w:t>
      </w:r>
      <w:proofErr w:type="gramStart"/>
      <w:r w:rsidRPr="008F1CE2">
        <w:rPr>
          <w:color w:val="000000"/>
          <w:sz w:val="24"/>
          <w:szCs w:val="24"/>
          <w:bdr w:val="none" w:sz="0" w:space="0" w:color="auto" w:frame="1"/>
        </w:rPr>
        <w:t>units</w:t>
      </w:r>
      <w:r>
        <w:rPr>
          <w:color w:val="000000"/>
          <w:sz w:val="24"/>
          <w:szCs w:val="24"/>
          <w:bdr w:val="none" w:sz="0" w:space="0" w:color="auto" w:frame="1"/>
        </w:rPr>
        <w:t>;</w:t>
      </w:r>
      <w:proofErr w:type="gramEnd"/>
    </w:p>
    <w:p w14:paraId="7F849DCE" w14:textId="77777777" w:rsidR="00310E77"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sidRPr="008B7629">
        <w:rPr>
          <w:color w:val="000000"/>
          <w:sz w:val="24"/>
          <w:szCs w:val="24"/>
          <w:bdr w:val="none" w:sz="0" w:space="0" w:color="auto" w:frame="1"/>
        </w:rPr>
        <w:t>Repayments from affordable housing program loans</w:t>
      </w:r>
      <w:r>
        <w:rPr>
          <w:color w:val="000000"/>
          <w:sz w:val="24"/>
          <w:szCs w:val="24"/>
          <w:bdr w:val="none" w:sz="0" w:space="0" w:color="auto" w:frame="1"/>
        </w:rPr>
        <w:t xml:space="preserve"> and other </w:t>
      </w:r>
      <w:proofErr w:type="gramStart"/>
      <w:r>
        <w:rPr>
          <w:color w:val="000000"/>
          <w:sz w:val="24"/>
          <w:szCs w:val="24"/>
          <w:bdr w:val="none" w:sz="0" w:space="0" w:color="auto" w:frame="1"/>
        </w:rPr>
        <w:t>loan</w:t>
      </w:r>
      <w:proofErr w:type="gramEnd"/>
      <w:r>
        <w:rPr>
          <w:color w:val="000000"/>
          <w:sz w:val="24"/>
          <w:szCs w:val="24"/>
          <w:bdr w:val="none" w:sz="0" w:space="0" w:color="auto" w:frame="1"/>
        </w:rPr>
        <w:t xml:space="preserve"> </w:t>
      </w:r>
      <w:proofErr w:type="gramStart"/>
      <w:r>
        <w:rPr>
          <w:color w:val="000000"/>
          <w:sz w:val="24"/>
          <w:szCs w:val="24"/>
          <w:bdr w:val="none" w:sz="0" w:space="0" w:color="auto" w:frame="1"/>
        </w:rPr>
        <w:t>repayments;</w:t>
      </w:r>
      <w:proofErr w:type="gramEnd"/>
    </w:p>
    <w:p w14:paraId="1DA6EDBC" w14:textId="77777777" w:rsidR="00310E77" w:rsidRPr="00E8440C"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Pr>
          <w:color w:val="000000"/>
          <w:sz w:val="24"/>
          <w:szCs w:val="24"/>
          <w:bdr w:val="none" w:sz="0" w:space="0" w:color="auto" w:frame="1"/>
        </w:rPr>
        <w:t>E</w:t>
      </w:r>
      <w:r w:rsidRPr="008B7629">
        <w:rPr>
          <w:color w:val="000000"/>
          <w:sz w:val="24"/>
          <w:szCs w:val="24"/>
          <w:bdr w:val="none" w:sz="0" w:space="0" w:color="auto" w:frame="1"/>
        </w:rPr>
        <w:t>nforcement fines</w:t>
      </w:r>
      <w:r>
        <w:rPr>
          <w:color w:val="000000"/>
          <w:sz w:val="24"/>
          <w:szCs w:val="24"/>
          <w:bdr w:val="none" w:sz="0" w:space="0" w:color="auto" w:frame="1"/>
        </w:rPr>
        <w:t xml:space="preserve"> and </w:t>
      </w:r>
      <w:proofErr w:type="gramStart"/>
      <w:r>
        <w:rPr>
          <w:color w:val="000000"/>
          <w:sz w:val="24"/>
          <w:szCs w:val="24"/>
          <w:bdr w:val="none" w:sz="0" w:space="0" w:color="auto" w:frame="1"/>
        </w:rPr>
        <w:t>fees;</w:t>
      </w:r>
      <w:proofErr w:type="gramEnd"/>
    </w:p>
    <w:p w14:paraId="27FB0F8D" w14:textId="77777777" w:rsidR="00310E77"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Pr>
          <w:color w:val="000000"/>
          <w:sz w:val="24"/>
          <w:szCs w:val="24"/>
          <w:bdr w:val="none" w:sz="0" w:space="0" w:color="auto" w:frame="1"/>
        </w:rPr>
        <w:t xml:space="preserve">Interest </w:t>
      </w:r>
      <w:proofErr w:type="gramStart"/>
      <w:r>
        <w:rPr>
          <w:color w:val="000000"/>
          <w:sz w:val="24"/>
          <w:szCs w:val="24"/>
          <w:bdr w:val="none" w:sz="0" w:space="0" w:color="auto" w:frame="1"/>
        </w:rPr>
        <w:t>earned;</w:t>
      </w:r>
      <w:proofErr w:type="gramEnd"/>
    </w:p>
    <w:p w14:paraId="65906E49" w14:textId="77777777" w:rsidR="00310E77" w:rsidRPr="008F1CE2"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sidRPr="008F1CE2">
        <w:rPr>
          <w:color w:val="000000"/>
          <w:sz w:val="24"/>
          <w:szCs w:val="24"/>
          <w:bdr w:val="none" w:sz="0" w:space="0" w:color="auto" w:frame="1"/>
        </w:rPr>
        <w:t xml:space="preserve">Proceeds from the sale of </w:t>
      </w:r>
      <w:r>
        <w:rPr>
          <w:color w:val="000000"/>
          <w:sz w:val="24"/>
          <w:szCs w:val="24"/>
          <w:bdr w:val="none" w:sz="0" w:space="0" w:color="auto" w:frame="1"/>
        </w:rPr>
        <w:t xml:space="preserve">restricted </w:t>
      </w:r>
      <w:r w:rsidRPr="008F1CE2">
        <w:rPr>
          <w:color w:val="000000"/>
          <w:sz w:val="24"/>
          <w:szCs w:val="24"/>
          <w:bdr w:val="none" w:sz="0" w:space="0" w:color="auto" w:frame="1"/>
        </w:rPr>
        <w:t>units with extinguished controls</w:t>
      </w:r>
      <w:r>
        <w:rPr>
          <w:color w:val="000000"/>
          <w:sz w:val="24"/>
          <w:szCs w:val="24"/>
          <w:bdr w:val="none" w:sz="0" w:space="0" w:color="auto" w:frame="1"/>
        </w:rPr>
        <w:t xml:space="preserve"> or other restricted unit </w:t>
      </w:r>
      <w:proofErr w:type="gramStart"/>
      <w:r>
        <w:rPr>
          <w:color w:val="000000"/>
          <w:sz w:val="24"/>
          <w:szCs w:val="24"/>
          <w:bdr w:val="none" w:sz="0" w:space="0" w:color="auto" w:frame="1"/>
        </w:rPr>
        <w:t>sales</w:t>
      </w:r>
      <w:r w:rsidRPr="008F1CE2">
        <w:rPr>
          <w:color w:val="000000"/>
          <w:sz w:val="24"/>
          <w:szCs w:val="24"/>
          <w:bdr w:val="none" w:sz="0" w:space="0" w:color="auto" w:frame="1"/>
        </w:rPr>
        <w:t>;</w:t>
      </w:r>
      <w:proofErr w:type="gramEnd"/>
    </w:p>
    <w:p w14:paraId="70E3CD18" w14:textId="77777777" w:rsidR="00310E77" w:rsidRPr="007527FB"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sidRPr="008F1CE2">
        <w:rPr>
          <w:color w:val="000000"/>
          <w:sz w:val="24"/>
          <w:szCs w:val="24"/>
          <w:bdr w:val="none" w:sz="0" w:space="0" w:color="auto" w:frame="1"/>
        </w:rPr>
        <w:t xml:space="preserve">Rental income from municipally operated </w:t>
      </w:r>
      <w:r>
        <w:rPr>
          <w:color w:val="000000"/>
          <w:sz w:val="24"/>
          <w:szCs w:val="24"/>
          <w:bdr w:val="none" w:sz="0" w:space="0" w:color="auto" w:frame="1"/>
        </w:rPr>
        <w:t xml:space="preserve">restricted </w:t>
      </w:r>
      <w:proofErr w:type="gramStart"/>
      <w:r w:rsidRPr="008F1CE2">
        <w:rPr>
          <w:color w:val="000000"/>
          <w:sz w:val="24"/>
          <w:szCs w:val="24"/>
          <w:bdr w:val="none" w:sz="0" w:space="0" w:color="auto" w:frame="1"/>
        </w:rPr>
        <w:t>units;</w:t>
      </w:r>
      <w:proofErr w:type="gramEnd"/>
    </w:p>
    <w:p w14:paraId="6E40051B" w14:textId="77777777" w:rsidR="00310E77" w:rsidRPr="007527FB"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proofErr w:type="gramStart"/>
      <w:r>
        <w:rPr>
          <w:color w:val="000000"/>
          <w:sz w:val="24"/>
          <w:szCs w:val="24"/>
          <w:bdr w:val="none" w:sz="0" w:space="0" w:color="auto" w:frame="1"/>
        </w:rPr>
        <w:t>Grants;</w:t>
      </w:r>
      <w:proofErr w:type="gramEnd"/>
    </w:p>
    <w:p w14:paraId="2910D286" w14:textId="77777777" w:rsidR="00310E77" w:rsidRPr="008F1CE2"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sidRPr="008F1CE2">
        <w:rPr>
          <w:color w:val="000000"/>
          <w:sz w:val="24"/>
          <w:szCs w:val="24"/>
          <w:bdr w:val="none" w:sz="0" w:space="0" w:color="auto" w:frame="1"/>
        </w:rPr>
        <w:t xml:space="preserve">Recapture </w:t>
      </w:r>
      <w:proofErr w:type="gramStart"/>
      <w:r w:rsidRPr="008F1CE2">
        <w:rPr>
          <w:color w:val="000000"/>
          <w:sz w:val="24"/>
          <w:szCs w:val="24"/>
          <w:bdr w:val="none" w:sz="0" w:space="0" w:color="auto" w:frame="1"/>
        </w:rPr>
        <w:t>funds;</w:t>
      </w:r>
      <w:proofErr w:type="gramEnd"/>
    </w:p>
    <w:p w14:paraId="05691FF2" w14:textId="77777777" w:rsidR="00310E77" w:rsidRPr="008F1CE2"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Pr>
          <w:color w:val="000000" w:themeColor="text1"/>
          <w:sz w:val="24"/>
          <w:szCs w:val="24"/>
        </w:rPr>
        <w:t xml:space="preserve">Barrier Free Escrow </w:t>
      </w:r>
      <w:proofErr w:type="gramStart"/>
      <w:r>
        <w:rPr>
          <w:color w:val="000000" w:themeColor="text1"/>
          <w:sz w:val="24"/>
          <w:szCs w:val="24"/>
        </w:rPr>
        <w:t>Funds;</w:t>
      </w:r>
      <w:proofErr w:type="gramEnd"/>
    </w:p>
    <w:p w14:paraId="2CFB4269" w14:textId="77777777" w:rsidR="00310E77"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sidRPr="007527FB">
        <w:rPr>
          <w:color w:val="000000"/>
          <w:sz w:val="24"/>
          <w:szCs w:val="24"/>
          <w:bdr w:val="none" w:sz="0" w:space="0" w:color="auto" w:frame="1"/>
        </w:rPr>
        <w:t xml:space="preserve">RCA Funds </w:t>
      </w:r>
    </w:p>
    <w:p w14:paraId="3E2F722A" w14:textId="69E07E55" w:rsidR="00310E77" w:rsidRPr="007527FB" w:rsidRDefault="00310E77" w:rsidP="00A8278F">
      <w:pPr>
        <w:pStyle w:val="ListParagraph"/>
        <w:widowControl/>
        <w:numPr>
          <w:ilvl w:val="0"/>
          <w:numId w:val="44"/>
        </w:numPr>
        <w:autoSpaceDE/>
        <w:autoSpaceDN/>
        <w:spacing w:before="0" w:line="259" w:lineRule="auto"/>
        <w:ind w:left="1530"/>
        <w:contextualSpacing/>
        <w:rPr>
          <w:color w:val="000000"/>
          <w:sz w:val="24"/>
          <w:szCs w:val="24"/>
          <w:bdr w:val="none" w:sz="0" w:space="0" w:color="auto" w:frame="1"/>
        </w:rPr>
      </w:pPr>
      <w:r w:rsidRPr="007527FB">
        <w:rPr>
          <w:color w:val="000000"/>
          <w:sz w:val="24"/>
          <w:szCs w:val="24"/>
          <w:bdr w:val="none" w:sz="0" w:space="0" w:color="auto" w:frame="1"/>
        </w:rPr>
        <w:t>Other funds, including but not limited to: unexpended RCA funds</w:t>
      </w:r>
      <w:r w:rsidRPr="007527FB">
        <w:rPr>
          <w:sz w:val="24"/>
          <w:szCs w:val="24"/>
        </w:rPr>
        <w:t xml:space="preserve"> </w:t>
      </w:r>
      <w:r w:rsidRPr="007527FB">
        <w:rPr>
          <w:color w:val="000000"/>
          <w:sz w:val="24"/>
          <w:szCs w:val="24"/>
          <w:bdr w:val="none" w:sz="0" w:space="0" w:color="auto" w:frame="1"/>
        </w:rPr>
        <w:t xml:space="preserve">remaining from a completed RCA project, Application fees, any other funds collected by the municipality in connection with its affordable housing programs, </w:t>
      </w:r>
      <w:r>
        <w:rPr>
          <w:color w:val="000000"/>
          <w:sz w:val="24"/>
          <w:szCs w:val="24"/>
          <w:bdr w:val="none" w:sz="0" w:space="0" w:color="auto" w:frame="1"/>
        </w:rPr>
        <w:t>a</w:t>
      </w:r>
      <w:r w:rsidRPr="007527FB">
        <w:rPr>
          <w:color w:val="000000"/>
          <w:sz w:val="24"/>
          <w:szCs w:val="24"/>
          <w:bdr w:val="none" w:sz="0" w:space="0" w:color="auto" w:frame="1"/>
        </w:rPr>
        <w:t>ny other funds authorized to be deposited in a municipal housing trust fund under the Act, the Fair Housing Act Regulations or any other law.</w:t>
      </w:r>
    </w:p>
    <w:p w14:paraId="5FB7BE4C" w14:textId="1040B88B" w:rsidR="008E7E2F" w:rsidRPr="0097092B" w:rsidRDefault="008E7E2F" w:rsidP="00A8278F">
      <w:pPr>
        <w:pStyle w:val="ListParagraph"/>
        <w:tabs>
          <w:tab w:val="left" w:pos="1440"/>
        </w:tabs>
        <w:spacing w:before="0"/>
        <w:ind w:left="1440" w:firstLine="0"/>
        <w:rPr>
          <w:sz w:val="24"/>
          <w:szCs w:val="24"/>
        </w:rPr>
      </w:pPr>
    </w:p>
    <w:p w14:paraId="3A3A6368" w14:textId="52BF4BA0" w:rsidR="003B03A6" w:rsidRDefault="00D57C08" w:rsidP="003B03A6">
      <w:pPr>
        <w:pStyle w:val="BodyText"/>
        <w:numPr>
          <w:ilvl w:val="0"/>
          <w:numId w:val="42"/>
        </w:numPr>
        <w:spacing w:before="0"/>
      </w:pPr>
      <w:r w:rsidRPr="00D57C08">
        <w:t xml:space="preserve">In the event any of the conditions described at N.J.A.C. 5:99-5.6 occur, the Division of Local Planning Services within the DCA shall be authorized, on behalf of the </w:t>
      </w:r>
      <w:r>
        <w:t>Township</w:t>
      </w:r>
      <w:r w:rsidRPr="00D57C08">
        <w:t xml:space="preserve">, to direct the </w:t>
      </w:r>
      <w:proofErr w:type="gramStart"/>
      <w:r w:rsidRPr="00D57C08">
        <w:t>manner in which</w:t>
      </w:r>
      <w:proofErr w:type="gramEnd"/>
      <w:r w:rsidRPr="00D57C08">
        <w:t xml:space="preserve"> all funds in the affordable housing trust fund shall be expended in accordance with the Fair Housing Act Regulations. </w:t>
      </w:r>
      <w:r w:rsidR="003B03A6">
        <w:t xml:space="preserve">In addition, pursuant to N.J.A.C. 5:99-1.1(c), if the Township is found to be not in compliance with the </w:t>
      </w:r>
      <w:r w:rsidR="003B03A6" w:rsidRPr="007527FB">
        <w:rPr>
          <w:color w:val="000000"/>
          <w:bdr w:val="none" w:sz="0" w:space="0" w:color="auto" w:frame="1"/>
        </w:rPr>
        <w:t>Fair Housing Act Regulations</w:t>
      </w:r>
      <w:r w:rsidR="003B03A6">
        <w:t xml:space="preserve">, it is subject to forfeiture of </w:t>
      </w:r>
      <w:proofErr w:type="gramStart"/>
      <w:r w:rsidR="003B03A6">
        <w:t>any and all</w:t>
      </w:r>
      <w:proofErr w:type="gramEnd"/>
      <w:r w:rsidR="003B03A6">
        <w:t xml:space="preserve"> funds remaining in the Affordable Housing Trust Fund.</w:t>
      </w:r>
    </w:p>
    <w:p w14:paraId="5E90E008" w14:textId="77777777" w:rsidR="003B03A6" w:rsidRDefault="003B03A6" w:rsidP="003B03A6">
      <w:pPr>
        <w:pStyle w:val="BodyText"/>
        <w:spacing w:before="0"/>
        <w:ind w:left="1110" w:firstLine="0"/>
      </w:pPr>
    </w:p>
    <w:p w14:paraId="354E8D73" w14:textId="456CB63B" w:rsidR="003B03A6" w:rsidRPr="003B03A6" w:rsidRDefault="0097092B" w:rsidP="003B03A6">
      <w:pPr>
        <w:pStyle w:val="BodyText"/>
        <w:numPr>
          <w:ilvl w:val="0"/>
          <w:numId w:val="42"/>
        </w:numPr>
        <w:spacing w:before="0"/>
      </w:pPr>
      <w:r w:rsidRPr="003B03A6">
        <w:rPr>
          <w:color w:val="000000"/>
          <w:bdr w:val="none" w:sz="0" w:space="0" w:color="auto" w:frame="1"/>
        </w:rPr>
        <w:t xml:space="preserve">All interest accrued in the Affordable Housing Trust Fund shall only be used on eligible affordable housing activities </w:t>
      </w:r>
      <w:r w:rsidR="003B03A6">
        <w:rPr>
          <w:color w:val="000000"/>
          <w:bdr w:val="none" w:sz="0" w:space="0" w:color="auto" w:frame="1"/>
        </w:rPr>
        <w:t>i</w:t>
      </w:r>
      <w:r w:rsidR="003B03A6" w:rsidRPr="003B03A6">
        <w:rPr>
          <w:color w:val="000000"/>
          <w:bdr w:val="none" w:sz="0" w:space="0" w:color="auto" w:frame="1"/>
        </w:rPr>
        <w:t>ncluded in an approved spending plan or an emergent opportunity authorized by the Division</w:t>
      </w:r>
      <w:r w:rsidRPr="003B03A6">
        <w:rPr>
          <w:color w:val="000000"/>
          <w:bdr w:val="none" w:sz="0" w:space="0" w:color="auto" w:frame="1"/>
        </w:rPr>
        <w:t>.</w:t>
      </w:r>
      <w:bookmarkStart w:id="18" w:name="_Hlk199502669"/>
    </w:p>
    <w:p w14:paraId="21954687" w14:textId="77777777" w:rsidR="003B03A6" w:rsidRDefault="003B03A6" w:rsidP="003B03A6">
      <w:pPr>
        <w:pStyle w:val="ListParagraph"/>
        <w:spacing w:before="0"/>
        <w:rPr>
          <w:color w:val="000000"/>
          <w:bdr w:val="none" w:sz="0" w:space="0" w:color="auto" w:frame="1"/>
        </w:rPr>
      </w:pPr>
    </w:p>
    <w:p w14:paraId="4EB019B1" w14:textId="6C34813A" w:rsidR="0097092B" w:rsidRPr="003B03A6" w:rsidRDefault="0097092B" w:rsidP="003B03A6">
      <w:pPr>
        <w:pStyle w:val="BodyText"/>
        <w:numPr>
          <w:ilvl w:val="0"/>
          <w:numId w:val="42"/>
        </w:numPr>
        <w:spacing w:before="0"/>
      </w:pPr>
      <w:r w:rsidRPr="003B03A6">
        <w:rPr>
          <w:color w:val="000000"/>
          <w:bdr w:val="none" w:sz="0" w:space="0" w:color="auto" w:frame="1"/>
        </w:rPr>
        <w:t xml:space="preserve">The barrier free escrow funds deposited in the Affordable Housing Trust Fund shall at all times be identifiable by source and amount and </w:t>
      </w:r>
      <w:r w:rsidRPr="003B03A6">
        <w:t>shall be used by the Township</w:t>
      </w:r>
      <w:r w:rsidRPr="003B03A6">
        <w:rPr>
          <w:spacing w:val="-4"/>
        </w:rPr>
        <w:t xml:space="preserve"> </w:t>
      </w:r>
      <w:r w:rsidRPr="003B03A6">
        <w:t>for</w:t>
      </w:r>
      <w:r w:rsidRPr="003B03A6">
        <w:rPr>
          <w:spacing w:val="-4"/>
        </w:rPr>
        <w:t xml:space="preserve"> </w:t>
      </w:r>
      <w:r w:rsidRPr="003B03A6">
        <w:t>the</w:t>
      </w:r>
      <w:r w:rsidRPr="003B03A6">
        <w:rPr>
          <w:spacing w:val="-4"/>
        </w:rPr>
        <w:t xml:space="preserve"> </w:t>
      </w:r>
      <w:r w:rsidRPr="003B03A6">
        <w:t>sole</w:t>
      </w:r>
      <w:r w:rsidRPr="003B03A6">
        <w:rPr>
          <w:spacing w:val="-4"/>
        </w:rPr>
        <w:t xml:space="preserve"> </w:t>
      </w:r>
      <w:r w:rsidRPr="003B03A6">
        <w:t>purpose</w:t>
      </w:r>
      <w:r w:rsidRPr="003B03A6">
        <w:rPr>
          <w:spacing w:val="-4"/>
        </w:rPr>
        <w:t xml:space="preserve"> </w:t>
      </w:r>
      <w:r w:rsidRPr="003B03A6">
        <w:t>of</w:t>
      </w:r>
      <w:r w:rsidRPr="003B03A6">
        <w:rPr>
          <w:spacing w:val="-4"/>
        </w:rPr>
        <w:t xml:space="preserve"> </w:t>
      </w:r>
      <w:r w:rsidRPr="003B03A6">
        <w:t>making</w:t>
      </w:r>
      <w:r w:rsidRPr="003B03A6">
        <w:rPr>
          <w:spacing w:val="-4"/>
        </w:rPr>
        <w:t xml:space="preserve"> </w:t>
      </w:r>
      <w:r w:rsidRPr="003B03A6">
        <w:t>the</w:t>
      </w:r>
      <w:r w:rsidRPr="003B03A6">
        <w:rPr>
          <w:spacing w:val="-4"/>
        </w:rPr>
        <w:t xml:space="preserve"> </w:t>
      </w:r>
      <w:r w:rsidRPr="003B03A6">
        <w:t>adaptable</w:t>
      </w:r>
      <w:r w:rsidRPr="003B03A6">
        <w:rPr>
          <w:spacing w:val="-4"/>
        </w:rPr>
        <w:t xml:space="preserve"> </w:t>
      </w:r>
      <w:r w:rsidRPr="003B03A6">
        <w:t>entrance</w:t>
      </w:r>
      <w:r w:rsidRPr="003B03A6">
        <w:rPr>
          <w:spacing w:val="-4"/>
        </w:rPr>
        <w:t xml:space="preserve"> </w:t>
      </w:r>
      <w:r w:rsidRPr="003B03A6">
        <w:t>of</w:t>
      </w:r>
      <w:r w:rsidRPr="003B03A6">
        <w:rPr>
          <w:spacing w:val="-4"/>
        </w:rPr>
        <w:t xml:space="preserve"> </w:t>
      </w:r>
      <w:r w:rsidRPr="003B03A6">
        <w:t>any</w:t>
      </w:r>
      <w:r w:rsidRPr="003B03A6">
        <w:rPr>
          <w:spacing w:val="-4"/>
        </w:rPr>
        <w:t xml:space="preserve"> </w:t>
      </w:r>
      <w:r w:rsidRPr="003B03A6">
        <w:t>restricted</w:t>
      </w:r>
      <w:r w:rsidRPr="003B03A6">
        <w:rPr>
          <w:spacing w:val="-4"/>
        </w:rPr>
        <w:t xml:space="preserve"> </w:t>
      </w:r>
      <w:r w:rsidRPr="003B03A6">
        <w:t xml:space="preserve">unit accessible when requested to do so by a person with a disability who occupies or intends to occupy the </w:t>
      </w:r>
      <w:r w:rsidR="00D57C08" w:rsidRPr="003B03A6">
        <w:t xml:space="preserve">restricted </w:t>
      </w:r>
      <w:r w:rsidRPr="003B03A6">
        <w:t>unit and requires an accessible entrance.</w:t>
      </w:r>
      <w:bookmarkEnd w:id="18"/>
    </w:p>
    <w:p w14:paraId="13827D1B" w14:textId="77777777" w:rsidR="00D57C08" w:rsidRDefault="00D57C08" w:rsidP="00A8278F">
      <w:pPr>
        <w:pStyle w:val="ListParagraph"/>
        <w:widowControl/>
        <w:tabs>
          <w:tab w:val="left" w:pos="960"/>
        </w:tabs>
        <w:autoSpaceDE/>
        <w:autoSpaceDN/>
        <w:spacing w:before="0" w:line="259" w:lineRule="auto"/>
        <w:ind w:firstLine="0"/>
        <w:contextualSpacing/>
        <w:rPr>
          <w:color w:val="000000"/>
          <w:sz w:val="24"/>
          <w:szCs w:val="24"/>
          <w:bdr w:val="none" w:sz="0" w:space="0" w:color="auto" w:frame="1"/>
        </w:rPr>
      </w:pPr>
    </w:p>
    <w:p w14:paraId="0557DEE7" w14:textId="54C551F8" w:rsidR="0097092B" w:rsidRPr="00065D23" w:rsidRDefault="0097092B" w:rsidP="00A8278F">
      <w:pPr>
        <w:pStyle w:val="ListParagraph"/>
        <w:widowControl/>
        <w:numPr>
          <w:ilvl w:val="1"/>
          <w:numId w:val="11"/>
        </w:numPr>
        <w:tabs>
          <w:tab w:val="left" w:pos="960"/>
        </w:tabs>
        <w:autoSpaceDE/>
        <w:autoSpaceDN/>
        <w:spacing w:before="0" w:line="259" w:lineRule="auto"/>
        <w:contextualSpacing/>
        <w:rPr>
          <w:color w:val="000000"/>
          <w:sz w:val="24"/>
          <w:szCs w:val="24"/>
          <w:bdr w:val="none" w:sz="0" w:space="0" w:color="auto" w:frame="1"/>
        </w:rPr>
      </w:pPr>
      <w:r w:rsidRPr="00065D23">
        <w:rPr>
          <w:color w:val="000000"/>
          <w:sz w:val="24"/>
          <w:szCs w:val="24"/>
          <w:bdr w:val="none" w:sz="0" w:space="0" w:color="auto" w:frame="1"/>
        </w:rPr>
        <w:t>Within 21 days from the opening of the Affordable Housing Trust Fund account and/or within 21 days of any change in banks or other financial institutions in which Affordable Housing Trust Fund are deposited, the Township shall provide the Division of Local Planning Services within the DCA with written authorization, in the form of a three-party escrow agreement between the Township, the bank, and the Division, to permit the Division to direct the disbursement of the funds as provided for in N.J.A.C. 5:99-2.2(a) and N.J.A.C. 5:99-3.1(h).</w:t>
      </w:r>
    </w:p>
    <w:p w14:paraId="491E069F" w14:textId="77777777" w:rsidR="0097092B" w:rsidRPr="003C175E" w:rsidRDefault="0097092B" w:rsidP="00A8278F">
      <w:pPr>
        <w:pStyle w:val="ListParagraph"/>
        <w:tabs>
          <w:tab w:val="left" w:pos="960"/>
        </w:tabs>
        <w:spacing w:before="0"/>
        <w:ind w:firstLine="0"/>
        <w:rPr>
          <w:sz w:val="24"/>
          <w:szCs w:val="24"/>
        </w:rPr>
      </w:pPr>
    </w:p>
    <w:p w14:paraId="6EA1DF25" w14:textId="77777777" w:rsidR="008E7E2F" w:rsidRPr="00065D23" w:rsidRDefault="002246AD" w:rsidP="00A8278F">
      <w:pPr>
        <w:pStyle w:val="ListParagraph"/>
        <w:numPr>
          <w:ilvl w:val="0"/>
          <w:numId w:val="11"/>
        </w:numPr>
        <w:tabs>
          <w:tab w:val="left" w:pos="479"/>
        </w:tabs>
        <w:spacing w:before="0"/>
        <w:ind w:left="479" w:hanging="479"/>
        <w:rPr>
          <w:sz w:val="24"/>
          <w:szCs w:val="24"/>
        </w:rPr>
      </w:pPr>
      <w:r w:rsidRPr="003C175E">
        <w:rPr>
          <w:sz w:val="24"/>
          <w:szCs w:val="24"/>
        </w:rPr>
        <w:t>Use</w:t>
      </w:r>
      <w:r w:rsidRPr="003C175E">
        <w:rPr>
          <w:spacing w:val="-4"/>
          <w:sz w:val="24"/>
          <w:szCs w:val="24"/>
        </w:rPr>
        <w:t xml:space="preserve"> </w:t>
      </w:r>
      <w:r w:rsidRPr="003C175E">
        <w:rPr>
          <w:sz w:val="24"/>
          <w:szCs w:val="24"/>
        </w:rPr>
        <w:t>of</w:t>
      </w:r>
      <w:r w:rsidRPr="003C175E">
        <w:rPr>
          <w:spacing w:val="-1"/>
          <w:sz w:val="24"/>
          <w:szCs w:val="24"/>
        </w:rPr>
        <w:t xml:space="preserve"> </w:t>
      </w:r>
      <w:r w:rsidRPr="003C175E">
        <w:rPr>
          <w:spacing w:val="-2"/>
          <w:sz w:val="24"/>
          <w:szCs w:val="24"/>
        </w:rPr>
        <w:t>funds.</w:t>
      </w:r>
    </w:p>
    <w:p w14:paraId="537D8A98" w14:textId="77777777" w:rsidR="00015365" w:rsidRPr="003C175E" w:rsidRDefault="00015365" w:rsidP="00A8278F">
      <w:pPr>
        <w:pStyle w:val="ListParagraph"/>
        <w:tabs>
          <w:tab w:val="left" w:pos="479"/>
        </w:tabs>
        <w:spacing w:before="0"/>
        <w:ind w:left="479" w:firstLine="0"/>
        <w:rPr>
          <w:sz w:val="24"/>
          <w:szCs w:val="24"/>
        </w:rPr>
      </w:pPr>
    </w:p>
    <w:p w14:paraId="412041BD" w14:textId="3984665F" w:rsidR="00015365" w:rsidRPr="00065D23" w:rsidRDefault="00015365" w:rsidP="00A8278F">
      <w:pPr>
        <w:pStyle w:val="ListParagraph"/>
        <w:numPr>
          <w:ilvl w:val="1"/>
          <w:numId w:val="11"/>
        </w:numPr>
        <w:tabs>
          <w:tab w:val="left" w:pos="960"/>
        </w:tabs>
        <w:spacing w:before="0"/>
        <w:rPr>
          <w:sz w:val="24"/>
          <w:szCs w:val="24"/>
        </w:rPr>
      </w:pPr>
      <w:r w:rsidRPr="00065D23">
        <w:rPr>
          <w:color w:val="000000"/>
          <w:sz w:val="24"/>
          <w:szCs w:val="24"/>
          <w:bdr w:val="none" w:sz="0" w:space="0" w:color="auto" w:frame="1"/>
        </w:rPr>
        <w:t xml:space="preserve">The expenditure </w:t>
      </w:r>
      <w:proofErr w:type="gramStart"/>
      <w:r w:rsidRPr="00065D23">
        <w:rPr>
          <w:color w:val="000000"/>
          <w:sz w:val="24"/>
          <w:szCs w:val="24"/>
          <w:bdr w:val="none" w:sz="0" w:space="0" w:color="auto" w:frame="1"/>
        </w:rPr>
        <w:t>of</w:t>
      </w:r>
      <w:proofErr w:type="gramEnd"/>
      <w:r w:rsidRPr="00065D23">
        <w:rPr>
          <w:color w:val="000000"/>
          <w:sz w:val="24"/>
          <w:szCs w:val="24"/>
          <w:bdr w:val="none" w:sz="0" w:space="0" w:color="auto" w:frame="1"/>
        </w:rPr>
        <w:t xml:space="preserve"> all funds shall conform to the Spending Plan approved by the Court and/or the DCA. Funds deposited in the Affordable Housing Trust Fund may be used for any activity identified in the Spending Plan and/or approved by Court or the DCA to address the Township's affordable housing obligation and may be set up as a grant or revolving loan program, subject to any limitations set forth in the Fair Housing Act Regulations. Such activities include, but are not limited to, any activity permitted pursuant to N.J.A.C. 5:99-2.3 through 5:99-2.8. Affordable Housing Trust Funds may also be used for emergent opportunities to create affordable housing that have been approved by DCA in accordance with N.J.A.C. 5:99-4.1.</w:t>
      </w:r>
    </w:p>
    <w:p w14:paraId="2E794DA5" w14:textId="77777777" w:rsidR="00015365" w:rsidRPr="003C175E" w:rsidRDefault="00015365" w:rsidP="00A8278F">
      <w:pPr>
        <w:pStyle w:val="ListParagraph"/>
        <w:tabs>
          <w:tab w:val="left" w:pos="960"/>
        </w:tabs>
        <w:spacing w:before="0"/>
        <w:ind w:firstLine="0"/>
        <w:rPr>
          <w:sz w:val="24"/>
          <w:szCs w:val="24"/>
        </w:rPr>
      </w:pPr>
    </w:p>
    <w:p w14:paraId="6D2E9080" w14:textId="571D2EC2" w:rsidR="008E7E2F" w:rsidRPr="00065D23" w:rsidRDefault="00015365" w:rsidP="00A8278F">
      <w:pPr>
        <w:pStyle w:val="ListParagraph"/>
        <w:numPr>
          <w:ilvl w:val="1"/>
          <w:numId w:val="11"/>
        </w:numPr>
        <w:tabs>
          <w:tab w:val="left" w:pos="960"/>
        </w:tabs>
        <w:spacing w:before="0"/>
        <w:rPr>
          <w:sz w:val="24"/>
          <w:szCs w:val="24"/>
        </w:rPr>
      </w:pPr>
      <w:r w:rsidRPr="008F1CE2">
        <w:rPr>
          <w:color w:val="000000"/>
          <w:sz w:val="24"/>
          <w:szCs w:val="24"/>
          <w:bdr w:val="none" w:sz="0" w:space="0" w:color="auto" w:frame="1"/>
        </w:rPr>
        <w:t xml:space="preserve">Affordable Housing Trust </w:t>
      </w:r>
      <w:r w:rsidR="002246AD" w:rsidRPr="003C175E">
        <w:rPr>
          <w:sz w:val="24"/>
          <w:szCs w:val="24"/>
        </w:rPr>
        <w:t xml:space="preserve">Funds shall not be expended to reimburse the Township of Galloway for past housing </w:t>
      </w:r>
      <w:r w:rsidR="002246AD" w:rsidRPr="003C175E">
        <w:rPr>
          <w:spacing w:val="-2"/>
          <w:sz w:val="24"/>
          <w:szCs w:val="24"/>
        </w:rPr>
        <w:t>activities.</w:t>
      </w:r>
    </w:p>
    <w:p w14:paraId="66F511E4" w14:textId="77777777" w:rsidR="00015365" w:rsidRPr="003C175E" w:rsidRDefault="00015365" w:rsidP="00A8278F">
      <w:pPr>
        <w:pStyle w:val="ListParagraph"/>
        <w:tabs>
          <w:tab w:val="left" w:pos="960"/>
        </w:tabs>
        <w:spacing w:before="0"/>
        <w:ind w:firstLine="0"/>
        <w:rPr>
          <w:sz w:val="24"/>
          <w:szCs w:val="24"/>
        </w:rPr>
      </w:pPr>
    </w:p>
    <w:p w14:paraId="50A82655" w14:textId="737C07A5" w:rsidR="00015365" w:rsidRPr="00065D23" w:rsidRDefault="00015365" w:rsidP="00A8278F">
      <w:pPr>
        <w:pStyle w:val="ListParagraph"/>
        <w:numPr>
          <w:ilvl w:val="1"/>
          <w:numId w:val="11"/>
        </w:numPr>
        <w:tabs>
          <w:tab w:val="left" w:pos="960"/>
        </w:tabs>
        <w:spacing w:before="0"/>
        <w:rPr>
          <w:sz w:val="24"/>
          <w:szCs w:val="24"/>
        </w:rPr>
      </w:pPr>
      <w:r w:rsidRPr="00065D23">
        <w:rPr>
          <w:color w:val="000000"/>
          <w:sz w:val="24"/>
          <w:szCs w:val="24"/>
          <w:bdr w:val="none" w:sz="0" w:space="0" w:color="auto" w:frame="1"/>
        </w:rPr>
        <w:t xml:space="preserve">A portion of all development fees </w:t>
      </w:r>
      <w:proofErr w:type="gramStart"/>
      <w:r w:rsidRPr="00065D23">
        <w:rPr>
          <w:color w:val="000000"/>
          <w:sz w:val="24"/>
          <w:szCs w:val="24"/>
          <w:bdr w:val="none" w:sz="0" w:space="0" w:color="auto" w:frame="1"/>
        </w:rPr>
        <w:t>collected</w:t>
      </w:r>
      <w:proofErr w:type="gramEnd"/>
      <w:r w:rsidRPr="00065D23">
        <w:rPr>
          <w:color w:val="000000"/>
          <w:sz w:val="24"/>
          <w:szCs w:val="24"/>
          <w:bdr w:val="none" w:sz="0" w:space="0" w:color="auto" w:frame="1"/>
        </w:rPr>
        <w:t xml:space="preserve"> and interest earned shall be used to provide affordability assistance to </w:t>
      </w:r>
      <w:proofErr w:type="gramStart"/>
      <w:r w:rsidRPr="00065D23">
        <w:rPr>
          <w:color w:val="000000"/>
          <w:sz w:val="24"/>
          <w:szCs w:val="24"/>
          <w:bdr w:val="none" w:sz="0" w:space="0" w:color="auto" w:frame="1"/>
        </w:rPr>
        <w:t>very-low</w:t>
      </w:r>
      <w:proofErr w:type="gramEnd"/>
      <w:r w:rsidRPr="00065D23">
        <w:rPr>
          <w:color w:val="000000"/>
          <w:sz w:val="24"/>
          <w:szCs w:val="24"/>
          <w:bdr w:val="none" w:sz="0" w:space="0" w:color="auto" w:frame="1"/>
        </w:rPr>
        <w:t xml:space="preserve">-income households, low-income households and moderate-income households, as those terms are defined in </w:t>
      </w:r>
      <w:r w:rsidRPr="00065D23">
        <w:rPr>
          <w:color w:val="000000" w:themeColor="text1"/>
          <w:sz w:val="24"/>
          <w:szCs w:val="24"/>
        </w:rPr>
        <w:t>N.J.A.C. 5:99-1.2,</w:t>
      </w:r>
      <w:r w:rsidRPr="00065D23">
        <w:rPr>
          <w:color w:val="000000"/>
          <w:sz w:val="24"/>
          <w:szCs w:val="24"/>
          <w:bdr w:val="none" w:sz="0" w:space="0" w:color="auto" w:frame="1"/>
        </w:rPr>
        <w:t xml:space="preserve"> occupying restricted units included in the Township's Fair Share Plan. A portion of development fees collected shall be used to provide affordability assistance to </w:t>
      </w:r>
      <w:proofErr w:type="gramStart"/>
      <w:r w:rsidRPr="00065D23">
        <w:rPr>
          <w:color w:val="000000"/>
          <w:sz w:val="24"/>
          <w:szCs w:val="24"/>
          <w:bdr w:val="none" w:sz="0" w:space="0" w:color="auto" w:frame="1"/>
        </w:rPr>
        <w:t>very-low</w:t>
      </w:r>
      <w:proofErr w:type="gramEnd"/>
      <w:r w:rsidRPr="00065D23">
        <w:rPr>
          <w:color w:val="000000"/>
          <w:sz w:val="24"/>
          <w:szCs w:val="24"/>
          <w:bdr w:val="none" w:sz="0" w:space="0" w:color="auto" w:frame="1"/>
        </w:rPr>
        <w:t xml:space="preserve">-income households. Affordability assistance shall be provided in accordance with N.J.A.C. 5:99-2.5 and the Township’s Spending Plan. </w:t>
      </w:r>
    </w:p>
    <w:p w14:paraId="60A6C17C" w14:textId="77777777" w:rsidR="00015365" w:rsidRPr="003C175E" w:rsidRDefault="00015365" w:rsidP="00A8278F">
      <w:pPr>
        <w:pStyle w:val="ListParagraph"/>
        <w:tabs>
          <w:tab w:val="left" w:pos="960"/>
        </w:tabs>
        <w:spacing w:before="0"/>
        <w:ind w:firstLine="0"/>
        <w:rPr>
          <w:sz w:val="24"/>
          <w:szCs w:val="24"/>
        </w:rPr>
      </w:pPr>
    </w:p>
    <w:p w14:paraId="5E4FD631" w14:textId="12658FB6" w:rsidR="008E7E2F" w:rsidRDefault="002246AD" w:rsidP="00A8278F">
      <w:pPr>
        <w:pStyle w:val="ListParagraph"/>
        <w:numPr>
          <w:ilvl w:val="1"/>
          <w:numId w:val="11"/>
        </w:numPr>
        <w:tabs>
          <w:tab w:val="left" w:pos="960"/>
        </w:tabs>
        <w:spacing w:before="0"/>
        <w:rPr>
          <w:sz w:val="24"/>
          <w:szCs w:val="24"/>
        </w:rPr>
      </w:pPr>
      <w:r w:rsidRPr="003C175E">
        <w:rPr>
          <w:sz w:val="24"/>
          <w:szCs w:val="24"/>
        </w:rPr>
        <w:t>The Township of Galloway may contract with a private or public entity to administer any part of its Housing Element and Fair Share Plan, including its programs for affordability assistance</w:t>
      </w:r>
      <w:r w:rsidR="00015365" w:rsidRPr="00015365">
        <w:rPr>
          <w:color w:val="000000"/>
          <w:sz w:val="24"/>
          <w:szCs w:val="24"/>
          <w:bdr w:val="none" w:sz="0" w:space="0" w:color="auto" w:frame="1"/>
        </w:rPr>
        <w:t xml:space="preserve"> </w:t>
      </w:r>
      <w:r w:rsidR="00015365" w:rsidRPr="008F1CE2">
        <w:rPr>
          <w:color w:val="000000"/>
          <w:sz w:val="24"/>
          <w:szCs w:val="24"/>
          <w:bdr w:val="none" w:sz="0" w:space="0" w:color="auto" w:frame="1"/>
        </w:rPr>
        <w:t>in accordance with N.J.A.C. 5:99-2.5(b)</w:t>
      </w:r>
      <w:r w:rsidRPr="003C175E">
        <w:rPr>
          <w:sz w:val="24"/>
          <w:szCs w:val="24"/>
        </w:rPr>
        <w:t>.</w:t>
      </w:r>
    </w:p>
    <w:p w14:paraId="40144794" w14:textId="77777777" w:rsidR="00015365" w:rsidRPr="003C175E" w:rsidRDefault="00015365" w:rsidP="00A8278F">
      <w:pPr>
        <w:pStyle w:val="ListParagraph"/>
        <w:tabs>
          <w:tab w:val="left" w:pos="960"/>
        </w:tabs>
        <w:spacing w:before="0"/>
        <w:ind w:firstLine="0"/>
        <w:rPr>
          <w:sz w:val="24"/>
          <w:szCs w:val="24"/>
        </w:rPr>
      </w:pPr>
    </w:p>
    <w:p w14:paraId="7E124678" w14:textId="55BFABE0" w:rsidR="00015365" w:rsidRPr="00065D23" w:rsidRDefault="002246AD" w:rsidP="00A8278F">
      <w:pPr>
        <w:pStyle w:val="ListParagraph"/>
        <w:numPr>
          <w:ilvl w:val="1"/>
          <w:numId w:val="11"/>
        </w:numPr>
        <w:tabs>
          <w:tab w:val="left" w:pos="960"/>
        </w:tabs>
        <w:spacing w:before="0"/>
        <w:rPr>
          <w:sz w:val="24"/>
          <w:szCs w:val="24"/>
        </w:rPr>
      </w:pPr>
      <w:r w:rsidRPr="003C175E">
        <w:rPr>
          <w:sz w:val="24"/>
          <w:szCs w:val="24"/>
        </w:rPr>
        <w:t xml:space="preserve">No more than 20% of all </w:t>
      </w:r>
      <w:r w:rsidR="00015365" w:rsidRPr="00065D23">
        <w:rPr>
          <w:color w:val="000000"/>
          <w:sz w:val="24"/>
          <w:szCs w:val="24"/>
          <w:bdr w:val="none" w:sz="0" w:space="0" w:color="auto" w:frame="1"/>
        </w:rPr>
        <w:t xml:space="preserve">Affordable Housing Trust Funds, exclusive of those collected prior to July 17, 2008, to fund a Regional Contribution Agreement, may be expended on administration, in accordance with N.J.A.C. 5:99-2.4(a). Activities set forth in N.J.A.C. </w:t>
      </w:r>
      <w:r w:rsidR="00015365" w:rsidRPr="00065D23">
        <w:rPr>
          <w:color w:val="000000"/>
          <w:sz w:val="24"/>
          <w:szCs w:val="24"/>
          <w:bdr w:val="none" w:sz="0" w:space="0" w:color="auto" w:frame="1"/>
        </w:rPr>
        <w:lastRenderedPageBreak/>
        <w:t>5:99-2.2(f) are not eligible uses of the Affordable Housing Trust Fund. Eligible administrative expenses include any activities authorized in N.J.A.C. 5:99-2.4.</w:t>
      </w:r>
    </w:p>
    <w:p w14:paraId="2101BCDE" w14:textId="77777777" w:rsidR="00015365" w:rsidRPr="003C175E" w:rsidRDefault="00015365" w:rsidP="00A8278F">
      <w:pPr>
        <w:pStyle w:val="ListParagraph"/>
        <w:tabs>
          <w:tab w:val="left" w:pos="1440"/>
        </w:tabs>
        <w:spacing w:before="0"/>
        <w:ind w:left="1440" w:firstLine="0"/>
        <w:rPr>
          <w:sz w:val="24"/>
          <w:szCs w:val="24"/>
        </w:rPr>
      </w:pPr>
    </w:p>
    <w:p w14:paraId="6901ECD1" w14:textId="6246E824" w:rsidR="00065D23" w:rsidRPr="00065D23" w:rsidRDefault="002246AD" w:rsidP="00A8278F">
      <w:pPr>
        <w:pStyle w:val="ListParagraph"/>
        <w:numPr>
          <w:ilvl w:val="0"/>
          <w:numId w:val="11"/>
        </w:numPr>
        <w:tabs>
          <w:tab w:val="left" w:pos="480"/>
        </w:tabs>
        <w:spacing w:before="0"/>
        <w:rPr>
          <w:sz w:val="24"/>
          <w:szCs w:val="24"/>
        </w:rPr>
      </w:pPr>
      <w:r w:rsidRPr="003C175E">
        <w:rPr>
          <w:sz w:val="24"/>
          <w:szCs w:val="24"/>
        </w:rPr>
        <w:t>Monitoring.</w:t>
      </w:r>
      <w:r w:rsidR="00065D23">
        <w:rPr>
          <w:sz w:val="24"/>
          <w:szCs w:val="24"/>
        </w:rPr>
        <w:t xml:space="preserve"> </w:t>
      </w:r>
      <w:r w:rsidR="00065D23" w:rsidRPr="00065D23">
        <w:rPr>
          <w:color w:val="000000"/>
          <w:sz w:val="24"/>
          <w:szCs w:val="24"/>
          <w:bdr w:val="none" w:sz="0" w:space="0" w:color="auto" w:frame="1"/>
        </w:rPr>
        <w:t>The Township shall prepare and submit to DCA all monitoring reports and other information required to be reported to DCA in the Act and/or Fair Housing Act Regulations.</w:t>
      </w:r>
    </w:p>
    <w:p w14:paraId="66EE8F72" w14:textId="77777777" w:rsidR="00065D23" w:rsidRPr="00065D23" w:rsidRDefault="00065D23" w:rsidP="00A8278F">
      <w:pPr>
        <w:tabs>
          <w:tab w:val="left" w:pos="480"/>
        </w:tabs>
        <w:rPr>
          <w:sz w:val="24"/>
          <w:szCs w:val="24"/>
        </w:rPr>
      </w:pPr>
    </w:p>
    <w:p w14:paraId="4F52DCA2" w14:textId="175B0458" w:rsidR="00065D23" w:rsidRPr="00065D23" w:rsidRDefault="002246AD" w:rsidP="00A8278F">
      <w:pPr>
        <w:pStyle w:val="ListParagraph"/>
        <w:numPr>
          <w:ilvl w:val="0"/>
          <w:numId w:val="11"/>
        </w:numPr>
        <w:tabs>
          <w:tab w:val="left" w:pos="479"/>
        </w:tabs>
        <w:spacing w:before="0"/>
        <w:ind w:left="479" w:hanging="479"/>
        <w:rPr>
          <w:sz w:val="24"/>
          <w:szCs w:val="24"/>
        </w:rPr>
      </w:pPr>
      <w:r w:rsidRPr="003C175E">
        <w:rPr>
          <w:sz w:val="24"/>
          <w:szCs w:val="24"/>
        </w:rPr>
        <w:t xml:space="preserve">Ongoing collection of </w:t>
      </w:r>
      <w:r w:rsidRPr="003C175E">
        <w:rPr>
          <w:spacing w:val="-2"/>
          <w:sz w:val="24"/>
          <w:szCs w:val="24"/>
        </w:rPr>
        <w:t>fees.</w:t>
      </w:r>
      <w:r w:rsidR="00065D23">
        <w:rPr>
          <w:spacing w:val="-2"/>
          <w:sz w:val="24"/>
          <w:szCs w:val="24"/>
        </w:rPr>
        <w:t xml:space="preserve"> </w:t>
      </w:r>
      <w:r w:rsidR="00065D23" w:rsidRPr="00065D23">
        <w:rPr>
          <w:color w:val="000000"/>
          <w:sz w:val="24"/>
          <w:szCs w:val="24"/>
          <w:bdr w:val="none" w:sz="0" w:space="0" w:color="auto" w:frame="1"/>
        </w:rPr>
        <w:t xml:space="preserve">The Township's ability to impose, collect and expend development fees shall continue so long as the Township maintains its status as a compliant municipality, </w:t>
      </w:r>
      <w:bookmarkStart w:id="19" w:name="_Hlk199502797"/>
      <w:r w:rsidR="00065D23" w:rsidRPr="00065D23">
        <w:rPr>
          <w:color w:val="000000"/>
          <w:sz w:val="24"/>
          <w:szCs w:val="24"/>
          <w:bdr w:val="none" w:sz="0" w:space="0" w:color="auto" w:frame="1"/>
        </w:rPr>
        <w:t>as that term is defined in N.J.A.C. 5:99-1.2</w:t>
      </w:r>
      <w:bookmarkEnd w:id="19"/>
      <w:r w:rsidR="00065D23" w:rsidRPr="00065D23">
        <w:rPr>
          <w:color w:val="000000"/>
          <w:sz w:val="24"/>
          <w:szCs w:val="24"/>
          <w:bdr w:val="none" w:sz="0" w:space="0" w:color="auto" w:frame="1"/>
        </w:rPr>
        <w:t xml:space="preserve">. </w:t>
      </w:r>
      <w:bookmarkStart w:id="20" w:name="_Hlk199502858"/>
      <w:r w:rsidR="00065D23" w:rsidRPr="00065D23">
        <w:rPr>
          <w:color w:val="000000"/>
          <w:sz w:val="24"/>
          <w:szCs w:val="24"/>
          <w:bdr w:val="none" w:sz="0" w:space="0" w:color="auto" w:frame="1"/>
        </w:rPr>
        <w:t>If the Township has failed to maintain its status as a compliant municipality, it shall be subject to the following until it has regained its status as a compliant municipality:</w:t>
      </w:r>
    </w:p>
    <w:p w14:paraId="38E721AC" w14:textId="77777777" w:rsidR="00065D23" w:rsidRPr="008F1CE2" w:rsidRDefault="00065D23" w:rsidP="00A8278F">
      <w:pPr>
        <w:jc w:val="both"/>
        <w:rPr>
          <w:color w:val="000000"/>
          <w:sz w:val="24"/>
          <w:szCs w:val="24"/>
          <w:bdr w:val="none" w:sz="0" w:space="0" w:color="auto" w:frame="1"/>
        </w:rPr>
      </w:pPr>
    </w:p>
    <w:p w14:paraId="5DD5E776" w14:textId="77777777" w:rsidR="00065D23" w:rsidRDefault="00065D23" w:rsidP="00A8278F">
      <w:pPr>
        <w:pStyle w:val="ListParagraph"/>
        <w:widowControl/>
        <w:numPr>
          <w:ilvl w:val="1"/>
          <w:numId w:val="11"/>
        </w:numPr>
        <w:autoSpaceDE/>
        <w:autoSpaceDN/>
        <w:spacing w:before="0" w:line="259" w:lineRule="auto"/>
        <w:contextualSpacing/>
        <w:rPr>
          <w:color w:val="000000"/>
          <w:sz w:val="24"/>
          <w:szCs w:val="24"/>
          <w:bdr w:val="none" w:sz="0" w:space="0" w:color="auto" w:frame="1"/>
        </w:rPr>
      </w:pPr>
      <w:r w:rsidRPr="00065D23">
        <w:rPr>
          <w:color w:val="000000"/>
          <w:sz w:val="24"/>
          <w:szCs w:val="24"/>
          <w:bdr w:val="none" w:sz="0" w:space="0" w:color="auto" w:frame="1"/>
        </w:rPr>
        <w:t>The Township shall not impose and collect residential development fees.</w:t>
      </w:r>
    </w:p>
    <w:p w14:paraId="2C93C902" w14:textId="77777777" w:rsidR="00065D23" w:rsidRDefault="00065D23" w:rsidP="00A8278F">
      <w:pPr>
        <w:pStyle w:val="ListParagraph"/>
        <w:widowControl/>
        <w:autoSpaceDE/>
        <w:autoSpaceDN/>
        <w:spacing w:line="259" w:lineRule="auto"/>
        <w:ind w:firstLine="0"/>
        <w:contextualSpacing/>
        <w:rPr>
          <w:color w:val="000000"/>
          <w:sz w:val="24"/>
          <w:szCs w:val="24"/>
          <w:bdr w:val="none" w:sz="0" w:space="0" w:color="auto" w:frame="1"/>
        </w:rPr>
      </w:pPr>
    </w:p>
    <w:p w14:paraId="66ABE3AF" w14:textId="77777777" w:rsidR="00065D23" w:rsidRDefault="00065D23" w:rsidP="00A8278F">
      <w:pPr>
        <w:pStyle w:val="ListParagraph"/>
        <w:widowControl/>
        <w:numPr>
          <w:ilvl w:val="1"/>
          <w:numId w:val="11"/>
        </w:numPr>
        <w:autoSpaceDE/>
        <w:autoSpaceDN/>
        <w:spacing w:line="259" w:lineRule="auto"/>
        <w:contextualSpacing/>
        <w:rPr>
          <w:color w:val="000000"/>
          <w:sz w:val="24"/>
          <w:szCs w:val="24"/>
          <w:bdr w:val="none" w:sz="0" w:space="0" w:color="auto" w:frame="1"/>
        </w:rPr>
      </w:pPr>
      <w:r w:rsidRPr="00065D23">
        <w:rPr>
          <w:color w:val="000000"/>
          <w:sz w:val="24"/>
          <w:szCs w:val="24"/>
          <w:bdr w:val="none" w:sz="0" w:space="0" w:color="auto" w:frame="1"/>
        </w:rPr>
        <w:t>The Township shall not retroactively impose a residential development fee on a development after the Township subsequently regains its status as a compliant municipality.</w:t>
      </w:r>
    </w:p>
    <w:p w14:paraId="6B4AA8E8" w14:textId="77777777" w:rsidR="00065D23" w:rsidRPr="00065D23" w:rsidRDefault="00065D23" w:rsidP="00A8278F">
      <w:pPr>
        <w:pStyle w:val="ListParagraph"/>
        <w:spacing w:before="0"/>
        <w:rPr>
          <w:color w:val="000000"/>
          <w:sz w:val="24"/>
          <w:szCs w:val="24"/>
          <w:bdr w:val="none" w:sz="0" w:space="0" w:color="auto" w:frame="1"/>
        </w:rPr>
      </w:pPr>
    </w:p>
    <w:p w14:paraId="43A6E284" w14:textId="5ECDFD5E" w:rsidR="00065D23" w:rsidRDefault="00065D23" w:rsidP="00A8278F">
      <w:pPr>
        <w:pStyle w:val="ListParagraph"/>
        <w:widowControl/>
        <w:numPr>
          <w:ilvl w:val="1"/>
          <w:numId w:val="11"/>
        </w:numPr>
        <w:autoSpaceDE/>
        <w:autoSpaceDN/>
        <w:spacing w:before="0" w:line="259" w:lineRule="auto"/>
        <w:contextualSpacing/>
        <w:rPr>
          <w:color w:val="000000"/>
          <w:sz w:val="24"/>
          <w:szCs w:val="24"/>
          <w:bdr w:val="none" w:sz="0" w:space="0" w:color="auto" w:frame="1"/>
        </w:rPr>
      </w:pPr>
      <w:r w:rsidRPr="00065D23">
        <w:rPr>
          <w:color w:val="000000"/>
          <w:sz w:val="24"/>
          <w:szCs w:val="24"/>
          <w:bdr w:val="none" w:sz="0" w:space="0" w:color="auto" w:frame="1"/>
        </w:rPr>
        <w:t>The Township shall continue to impose and collect non-residential development fees pursuant to the Statewide Non-Residential Development Fee Act, which shall be paid to the New Jersey State Treasurer in accordance with N.J.A.C. 5:99-3.1 in a manner and on such forms as required by the Treasurer, provided that a certified proof concerning the payment shall be furnished by the Treasurer, to the Township.</w:t>
      </w:r>
    </w:p>
    <w:p w14:paraId="3AF52655" w14:textId="77777777" w:rsidR="00065D23" w:rsidRPr="00065D23" w:rsidRDefault="00065D23" w:rsidP="00A8278F">
      <w:pPr>
        <w:pStyle w:val="ListParagraph"/>
        <w:spacing w:before="0"/>
        <w:rPr>
          <w:color w:val="000000"/>
          <w:sz w:val="24"/>
          <w:szCs w:val="24"/>
          <w:bdr w:val="none" w:sz="0" w:space="0" w:color="auto" w:frame="1"/>
        </w:rPr>
      </w:pPr>
    </w:p>
    <w:p w14:paraId="1C73F979" w14:textId="75692221" w:rsidR="00065D23" w:rsidRPr="00065D23" w:rsidRDefault="00065D23" w:rsidP="00A8278F">
      <w:pPr>
        <w:pStyle w:val="ListParagraph"/>
        <w:widowControl/>
        <w:numPr>
          <w:ilvl w:val="1"/>
          <w:numId w:val="11"/>
        </w:numPr>
        <w:autoSpaceDE/>
        <w:autoSpaceDN/>
        <w:spacing w:before="0" w:line="259" w:lineRule="auto"/>
        <w:contextualSpacing/>
        <w:rPr>
          <w:color w:val="000000"/>
          <w:sz w:val="24"/>
          <w:szCs w:val="24"/>
          <w:bdr w:val="none" w:sz="0" w:space="0" w:color="auto" w:frame="1"/>
        </w:rPr>
      </w:pPr>
      <w:r w:rsidRPr="00065D23">
        <w:rPr>
          <w:color w:val="000000"/>
          <w:sz w:val="24"/>
          <w:szCs w:val="24"/>
          <w:bdr w:val="none" w:sz="0" w:space="0" w:color="auto" w:frame="1"/>
        </w:rPr>
        <w:t>The Township shall not retain or expend non-residential development fees.</w:t>
      </w:r>
    </w:p>
    <w:bookmarkEnd w:id="20"/>
    <w:p w14:paraId="4831371A" w14:textId="07FA5034" w:rsidR="008E7E2F" w:rsidRPr="003C175E" w:rsidRDefault="008E7E2F" w:rsidP="00A8278F">
      <w:pPr>
        <w:pStyle w:val="ListParagraph"/>
        <w:tabs>
          <w:tab w:val="left" w:pos="960"/>
        </w:tabs>
        <w:spacing w:before="0"/>
        <w:ind w:firstLine="0"/>
        <w:rPr>
          <w:sz w:val="24"/>
          <w:szCs w:val="24"/>
        </w:rPr>
      </w:pPr>
    </w:p>
    <w:p w14:paraId="231BCA05" w14:textId="77777777" w:rsidR="008E7E2F" w:rsidRPr="003C175E" w:rsidRDefault="002246AD" w:rsidP="00A8278F">
      <w:pPr>
        <w:pStyle w:val="Heading1"/>
        <w:spacing w:before="0"/>
        <w:rPr>
          <w:spacing w:val="-2"/>
        </w:rPr>
      </w:pPr>
      <w:bookmarkStart w:id="21" w:name="§_233-98_Affirmative_marketing_plan."/>
      <w:bookmarkEnd w:id="21"/>
      <w:r w:rsidRPr="003C175E">
        <w:t>§</w:t>
      </w:r>
      <w:r w:rsidRPr="003C175E">
        <w:rPr>
          <w:spacing w:val="-4"/>
        </w:rPr>
        <w:t xml:space="preserve"> </w:t>
      </w:r>
      <w:r w:rsidRPr="003C175E">
        <w:t>233-98.</w:t>
      </w:r>
      <w:r w:rsidRPr="003C175E">
        <w:rPr>
          <w:spacing w:val="55"/>
        </w:rPr>
        <w:t xml:space="preserve"> </w:t>
      </w:r>
      <w:r w:rsidRPr="003C175E">
        <w:t>Affirmative</w:t>
      </w:r>
      <w:r w:rsidRPr="003C175E">
        <w:rPr>
          <w:spacing w:val="-2"/>
        </w:rPr>
        <w:t xml:space="preserve"> </w:t>
      </w:r>
      <w:r w:rsidRPr="003C175E">
        <w:t>marketing</w:t>
      </w:r>
      <w:r w:rsidRPr="003C175E">
        <w:rPr>
          <w:spacing w:val="-2"/>
        </w:rPr>
        <w:t xml:space="preserve"> plan.</w:t>
      </w:r>
    </w:p>
    <w:p w14:paraId="59120B22" w14:textId="77777777" w:rsidR="00DE326A" w:rsidRPr="003C175E" w:rsidRDefault="00DE326A" w:rsidP="00A8278F">
      <w:pPr>
        <w:pStyle w:val="Heading1"/>
        <w:spacing w:before="0"/>
      </w:pPr>
    </w:p>
    <w:p w14:paraId="7C21F908" w14:textId="62D1408B" w:rsidR="008E7E2F" w:rsidRPr="003C175E" w:rsidRDefault="002246AD" w:rsidP="00A8278F">
      <w:pPr>
        <w:pStyle w:val="ListParagraph"/>
        <w:numPr>
          <w:ilvl w:val="0"/>
          <w:numId w:val="8"/>
        </w:numPr>
        <w:tabs>
          <w:tab w:val="left" w:pos="480"/>
        </w:tabs>
        <w:spacing w:before="0"/>
        <w:rPr>
          <w:sz w:val="24"/>
          <w:szCs w:val="24"/>
        </w:rPr>
      </w:pPr>
      <w:r w:rsidRPr="003C175E">
        <w:rPr>
          <w:sz w:val="24"/>
          <w:szCs w:val="24"/>
        </w:rPr>
        <w:t>In</w:t>
      </w:r>
      <w:r w:rsidRPr="003C175E">
        <w:rPr>
          <w:spacing w:val="-1"/>
          <w:sz w:val="24"/>
          <w:szCs w:val="24"/>
        </w:rPr>
        <w:t xml:space="preserve"> </w:t>
      </w:r>
      <w:r w:rsidRPr="003C175E">
        <w:rPr>
          <w:sz w:val="24"/>
          <w:szCs w:val="24"/>
        </w:rPr>
        <w:t xml:space="preserve">accordance with the rules and regulations pursuant to </w:t>
      </w:r>
      <w:r w:rsidR="00DE326A" w:rsidRPr="003C175E">
        <w:rPr>
          <w:color w:val="000000" w:themeColor="text1"/>
          <w:sz w:val="24"/>
          <w:szCs w:val="24"/>
        </w:rPr>
        <w:t xml:space="preserve">N.J.A.C. 5:80-26.16, UHAC and the Fair Housing Act, </w:t>
      </w:r>
      <w:r w:rsidRPr="003C175E">
        <w:rPr>
          <w:sz w:val="24"/>
          <w:szCs w:val="24"/>
        </w:rPr>
        <w:t>Galloway Township adopts the following as an affirmative marketing plan.</w:t>
      </w:r>
    </w:p>
    <w:p w14:paraId="153E2364" w14:textId="77777777" w:rsidR="00DE326A" w:rsidRPr="003C175E" w:rsidRDefault="00DE326A" w:rsidP="00A8278F">
      <w:pPr>
        <w:pStyle w:val="ListParagraph"/>
        <w:tabs>
          <w:tab w:val="left" w:pos="480"/>
        </w:tabs>
        <w:spacing w:before="0"/>
        <w:ind w:left="480" w:firstLine="0"/>
        <w:rPr>
          <w:sz w:val="24"/>
          <w:szCs w:val="24"/>
        </w:rPr>
      </w:pPr>
    </w:p>
    <w:p w14:paraId="3E5B923B" w14:textId="77777777" w:rsidR="008E7E2F" w:rsidRPr="003C175E" w:rsidRDefault="002246AD" w:rsidP="00A8278F">
      <w:pPr>
        <w:pStyle w:val="ListParagraph"/>
        <w:numPr>
          <w:ilvl w:val="1"/>
          <w:numId w:val="8"/>
        </w:numPr>
        <w:tabs>
          <w:tab w:val="left" w:pos="959"/>
        </w:tabs>
        <w:spacing w:before="0"/>
        <w:ind w:left="959" w:hanging="479"/>
        <w:rPr>
          <w:sz w:val="24"/>
          <w:szCs w:val="24"/>
        </w:rPr>
      </w:pPr>
      <w:r w:rsidRPr="003C175E">
        <w:rPr>
          <w:sz w:val="24"/>
          <w:szCs w:val="24"/>
        </w:rPr>
        <w:t>All</w:t>
      </w:r>
      <w:r w:rsidRPr="003C175E">
        <w:rPr>
          <w:spacing w:val="-11"/>
          <w:sz w:val="24"/>
          <w:szCs w:val="24"/>
        </w:rPr>
        <w:t xml:space="preserve"> </w:t>
      </w:r>
      <w:r w:rsidRPr="003C175E">
        <w:rPr>
          <w:sz w:val="24"/>
          <w:szCs w:val="24"/>
        </w:rPr>
        <w:t>affordable</w:t>
      </w:r>
      <w:r w:rsidRPr="003C175E">
        <w:rPr>
          <w:spacing w:val="-8"/>
          <w:sz w:val="24"/>
          <w:szCs w:val="24"/>
        </w:rPr>
        <w:t xml:space="preserve"> </w:t>
      </w:r>
      <w:r w:rsidRPr="003C175E">
        <w:rPr>
          <w:sz w:val="24"/>
          <w:szCs w:val="24"/>
        </w:rPr>
        <w:t>housing</w:t>
      </w:r>
      <w:r w:rsidRPr="003C175E">
        <w:rPr>
          <w:spacing w:val="-8"/>
          <w:sz w:val="24"/>
          <w:szCs w:val="24"/>
        </w:rPr>
        <w:t xml:space="preserve"> </w:t>
      </w:r>
      <w:r w:rsidRPr="003C175E">
        <w:rPr>
          <w:sz w:val="24"/>
          <w:szCs w:val="24"/>
        </w:rPr>
        <w:t>units</w:t>
      </w:r>
      <w:r w:rsidRPr="003C175E">
        <w:rPr>
          <w:spacing w:val="-9"/>
          <w:sz w:val="24"/>
          <w:szCs w:val="24"/>
        </w:rPr>
        <w:t xml:space="preserve"> </w:t>
      </w:r>
      <w:r w:rsidRPr="003C175E">
        <w:rPr>
          <w:sz w:val="24"/>
          <w:szCs w:val="24"/>
        </w:rPr>
        <w:t>shall</w:t>
      </w:r>
      <w:r w:rsidRPr="003C175E">
        <w:rPr>
          <w:spacing w:val="-8"/>
          <w:sz w:val="24"/>
          <w:szCs w:val="24"/>
        </w:rPr>
        <w:t xml:space="preserve"> </w:t>
      </w:r>
      <w:r w:rsidRPr="003C175E">
        <w:rPr>
          <w:sz w:val="24"/>
          <w:szCs w:val="24"/>
        </w:rPr>
        <w:t>be</w:t>
      </w:r>
      <w:r w:rsidRPr="003C175E">
        <w:rPr>
          <w:spacing w:val="-8"/>
          <w:sz w:val="24"/>
          <w:szCs w:val="24"/>
        </w:rPr>
        <w:t xml:space="preserve"> </w:t>
      </w:r>
      <w:r w:rsidRPr="003C175E">
        <w:rPr>
          <w:sz w:val="24"/>
          <w:szCs w:val="24"/>
        </w:rPr>
        <w:t>marketed</w:t>
      </w:r>
      <w:r w:rsidRPr="003C175E">
        <w:rPr>
          <w:spacing w:val="-8"/>
          <w:sz w:val="24"/>
          <w:szCs w:val="24"/>
        </w:rPr>
        <w:t xml:space="preserve"> </w:t>
      </w:r>
      <w:r w:rsidRPr="003C175E">
        <w:rPr>
          <w:sz w:val="24"/>
          <w:szCs w:val="24"/>
        </w:rPr>
        <w:t>in</w:t>
      </w:r>
      <w:r w:rsidRPr="003C175E">
        <w:rPr>
          <w:spacing w:val="-8"/>
          <w:sz w:val="24"/>
          <w:szCs w:val="24"/>
        </w:rPr>
        <w:t xml:space="preserve"> </w:t>
      </w:r>
      <w:r w:rsidRPr="003C175E">
        <w:rPr>
          <w:sz w:val="24"/>
          <w:szCs w:val="24"/>
        </w:rPr>
        <w:t>accordance</w:t>
      </w:r>
      <w:r w:rsidRPr="003C175E">
        <w:rPr>
          <w:spacing w:val="-8"/>
          <w:sz w:val="24"/>
          <w:szCs w:val="24"/>
        </w:rPr>
        <w:t xml:space="preserve"> </w:t>
      </w:r>
      <w:r w:rsidRPr="003C175E">
        <w:rPr>
          <w:sz w:val="24"/>
          <w:szCs w:val="24"/>
        </w:rPr>
        <w:t>with</w:t>
      </w:r>
      <w:r w:rsidRPr="003C175E">
        <w:rPr>
          <w:spacing w:val="-8"/>
          <w:sz w:val="24"/>
          <w:szCs w:val="24"/>
        </w:rPr>
        <w:t xml:space="preserve"> </w:t>
      </w:r>
      <w:r w:rsidRPr="003C175E">
        <w:rPr>
          <w:sz w:val="24"/>
          <w:szCs w:val="24"/>
        </w:rPr>
        <w:t>the</w:t>
      </w:r>
      <w:r w:rsidRPr="003C175E">
        <w:rPr>
          <w:spacing w:val="-8"/>
          <w:sz w:val="24"/>
          <w:szCs w:val="24"/>
        </w:rPr>
        <w:t xml:space="preserve"> </w:t>
      </w:r>
      <w:r w:rsidRPr="003C175E">
        <w:rPr>
          <w:sz w:val="24"/>
          <w:szCs w:val="24"/>
        </w:rPr>
        <w:t>provisions</w:t>
      </w:r>
      <w:r w:rsidRPr="003C175E">
        <w:rPr>
          <w:spacing w:val="-8"/>
          <w:sz w:val="24"/>
          <w:szCs w:val="24"/>
        </w:rPr>
        <w:t xml:space="preserve"> </w:t>
      </w:r>
      <w:r w:rsidRPr="003C175E">
        <w:rPr>
          <w:spacing w:val="-2"/>
          <w:sz w:val="24"/>
          <w:szCs w:val="24"/>
        </w:rPr>
        <w:t>herein.</w:t>
      </w:r>
    </w:p>
    <w:p w14:paraId="1E279A1E" w14:textId="77777777" w:rsidR="00691031" w:rsidRPr="003C175E" w:rsidRDefault="00691031" w:rsidP="00A8278F">
      <w:pPr>
        <w:pStyle w:val="ListParagraph"/>
        <w:tabs>
          <w:tab w:val="left" w:pos="959"/>
        </w:tabs>
        <w:spacing w:before="0"/>
        <w:ind w:left="959" w:firstLine="0"/>
        <w:rPr>
          <w:sz w:val="24"/>
          <w:szCs w:val="24"/>
        </w:rPr>
      </w:pPr>
    </w:p>
    <w:p w14:paraId="38AFAD9E" w14:textId="2AFB6AC1" w:rsidR="008E7E2F" w:rsidRPr="003C175E" w:rsidRDefault="002246AD" w:rsidP="00A8278F">
      <w:pPr>
        <w:pStyle w:val="ListParagraph"/>
        <w:numPr>
          <w:ilvl w:val="1"/>
          <w:numId w:val="8"/>
        </w:numPr>
        <w:tabs>
          <w:tab w:val="left" w:pos="960"/>
        </w:tabs>
        <w:spacing w:before="0"/>
        <w:rPr>
          <w:sz w:val="24"/>
          <w:szCs w:val="24"/>
        </w:rPr>
      </w:pPr>
      <w:r w:rsidRPr="003C175E">
        <w:rPr>
          <w:sz w:val="24"/>
          <w:szCs w:val="24"/>
        </w:rPr>
        <w:t>The Township of Galloway has an affordable housing obligation. This subsection shall apply to all developments that contain proposed low- and moderate-income units and any future developments that may occur.</w:t>
      </w:r>
    </w:p>
    <w:p w14:paraId="2B8C9721" w14:textId="77777777" w:rsidR="00DE326A" w:rsidRPr="003C175E" w:rsidRDefault="00DE326A" w:rsidP="00A8278F">
      <w:pPr>
        <w:pStyle w:val="ListParagraph"/>
        <w:tabs>
          <w:tab w:val="left" w:pos="1440"/>
        </w:tabs>
        <w:spacing w:before="0"/>
        <w:ind w:left="1440" w:firstLine="0"/>
        <w:rPr>
          <w:sz w:val="24"/>
          <w:szCs w:val="24"/>
        </w:rPr>
      </w:pPr>
    </w:p>
    <w:p w14:paraId="32B81901" w14:textId="37BAD179" w:rsidR="008E7E2F" w:rsidRPr="003C175E" w:rsidRDefault="002246AD" w:rsidP="00A8278F">
      <w:pPr>
        <w:pStyle w:val="ListParagraph"/>
        <w:numPr>
          <w:ilvl w:val="1"/>
          <w:numId w:val="8"/>
        </w:numPr>
        <w:tabs>
          <w:tab w:val="left" w:pos="960"/>
        </w:tabs>
        <w:spacing w:before="0"/>
        <w:ind w:hanging="510"/>
        <w:rPr>
          <w:sz w:val="24"/>
          <w:szCs w:val="24"/>
        </w:rPr>
      </w:pPr>
      <w:r w:rsidRPr="003C175E">
        <w:rPr>
          <w:sz w:val="24"/>
          <w:szCs w:val="24"/>
        </w:rPr>
        <w:t xml:space="preserve">The affirmative marketing </w:t>
      </w:r>
      <w:r w:rsidR="00DE326A" w:rsidRPr="003C175E">
        <w:rPr>
          <w:sz w:val="24"/>
          <w:szCs w:val="24"/>
        </w:rPr>
        <w:t>process</w:t>
      </w:r>
      <w:r w:rsidRPr="003C175E">
        <w:rPr>
          <w:sz w:val="24"/>
          <w:szCs w:val="24"/>
        </w:rPr>
        <w:t xml:space="preserve"> is a regional marketing strategy designed to attract buyers and/or renters of all majority and minority groups, regardless of </w:t>
      </w:r>
      <w:r w:rsidR="00DE326A" w:rsidRPr="003C175E">
        <w:rPr>
          <w:color w:val="000000" w:themeColor="text1"/>
          <w:sz w:val="24"/>
          <w:szCs w:val="24"/>
        </w:rPr>
        <w:t>race, creed, color, national origin, ancestry, English-speaking ability, marital or familial status, gender, affectional or sexual orientation, disability, age (except for “housing for older persons” as defined at N.J.S.A. 10:5.1 et seq. and age-restricted units as permitted by 42 U.S.C. § 3601 et seq.), number of children, source of lawful income, or any other characteristic described in the New Jersey Law Against Discrimination, N.J.S.A. 10:5-1 through 5.50, to dwelling units which are being marketed by a developer or sponsor of an affordable</w:t>
      </w:r>
      <w:r w:rsidR="009619F9">
        <w:rPr>
          <w:color w:val="000000" w:themeColor="text1"/>
          <w:sz w:val="24"/>
          <w:szCs w:val="24"/>
        </w:rPr>
        <w:t xml:space="preserve"> housing</w:t>
      </w:r>
      <w:r w:rsidR="00DE326A" w:rsidRPr="003C175E">
        <w:rPr>
          <w:color w:val="000000" w:themeColor="text1"/>
          <w:sz w:val="24"/>
          <w:szCs w:val="24"/>
        </w:rPr>
        <w:t xml:space="preserve"> development. </w:t>
      </w:r>
      <w:r w:rsidRPr="003C175E">
        <w:rPr>
          <w:sz w:val="24"/>
          <w:szCs w:val="24"/>
        </w:rPr>
        <w:t xml:space="preserve">The affirmative marketing </w:t>
      </w:r>
      <w:r w:rsidR="00DE326A" w:rsidRPr="003C175E">
        <w:rPr>
          <w:sz w:val="24"/>
          <w:szCs w:val="24"/>
        </w:rPr>
        <w:t>process</w:t>
      </w:r>
      <w:r w:rsidRPr="003C175E">
        <w:rPr>
          <w:sz w:val="24"/>
          <w:szCs w:val="24"/>
        </w:rPr>
        <w:t xml:space="preserve"> is also intended to target those potentially eligible persons who are least likely to apply for affordable units in </w:t>
      </w:r>
      <w:r w:rsidR="00DE326A" w:rsidRPr="003C175E">
        <w:rPr>
          <w:sz w:val="24"/>
          <w:szCs w:val="24"/>
        </w:rPr>
        <w:t>for restricted units in R</w:t>
      </w:r>
      <w:r w:rsidRPr="003C175E">
        <w:rPr>
          <w:sz w:val="24"/>
          <w:szCs w:val="24"/>
        </w:rPr>
        <w:t>egion</w:t>
      </w:r>
      <w:r w:rsidR="00DE326A" w:rsidRPr="003C175E">
        <w:rPr>
          <w:sz w:val="24"/>
          <w:szCs w:val="24"/>
        </w:rPr>
        <w:t xml:space="preserve"> 6 </w:t>
      </w:r>
      <w:r w:rsidR="00DE326A" w:rsidRPr="003C175E">
        <w:rPr>
          <w:color w:val="000000" w:themeColor="text1"/>
          <w:sz w:val="24"/>
          <w:szCs w:val="24"/>
        </w:rPr>
        <w:t xml:space="preserve">by attracting applications from eligible applicant-households in preparation for the random selection process and occupancy preferences set forth in this Article of the Township Code. </w:t>
      </w:r>
      <w:r w:rsidR="00DE326A" w:rsidRPr="003C175E">
        <w:rPr>
          <w:color w:val="000000" w:themeColor="text1"/>
          <w:sz w:val="24"/>
          <w:szCs w:val="24"/>
        </w:rPr>
        <w:lastRenderedPageBreak/>
        <w:t xml:space="preserve">It is a continuing program that directs all marketing activities toward </w:t>
      </w:r>
      <w:proofErr w:type="gramStart"/>
      <w:r w:rsidR="00DE326A" w:rsidRPr="003C175E">
        <w:rPr>
          <w:color w:val="000000" w:themeColor="text1"/>
          <w:sz w:val="24"/>
          <w:szCs w:val="24"/>
        </w:rPr>
        <w:t>Region</w:t>
      </w:r>
      <w:proofErr w:type="gramEnd"/>
      <w:r w:rsidR="00DE326A" w:rsidRPr="003C175E">
        <w:rPr>
          <w:color w:val="000000" w:themeColor="text1"/>
          <w:sz w:val="24"/>
          <w:szCs w:val="24"/>
        </w:rPr>
        <w:t xml:space="preserve"> 6. </w:t>
      </w:r>
      <w:r w:rsidR="005C0615" w:rsidRPr="003C175E">
        <w:rPr>
          <w:color w:val="000000" w:themeColor="text1"/>
          <w:sz w:val="24"/>
          <w:szCs w:val="24"/>
        </w:rPr>
        <w:t>All affordable units shall be marketed in accordance with t</w:t>
      </w:r>
      <w:r w:rsidRPr="003C175E">
        <w:rPr>
          <w:sz w:val="24"/>
          <w:szCs w:val="24"/>
        </w:rPr>
        <w:t>he following requirements:</w:t>
      </w:r>
    </w:p>
    <w:p w14:paraId="1E53B9F2" w14:textId="77777777" w:rsidR="005C0615" w:rsidRPr="003C175E" w:rsidRDefault="005C0615" w:rsidP="00A8278F">
      <w:pPr>
        <w:pStyle w:val="ListParagraph"/>
        <w:tabs>
          <w:tab w:val="left" w:pos="960"/>
        </w:tabs>
        <w:spacing w:before="0"/>
        <w:ind w:firstLine="0"/>
        <w:rPr>
          <w:sz w:val="24"/>
          <w:szCs w:val="24"/>
        </w:rPr>
      </w:pPr>
    </w:p>
    <w:p w14:paraId="1FA1B744" w14:textId="6C5C65D2" w:rsidR="005C0615" w:rsidRPr="003C175E" w:rsidRDefault="005C0615" w:rsidP="00A8278F">
      <w:pPr>
        <w:pStyle w:val="ListParagraph"/>
        <w:numPr>
          <w:ilvl w:val="2"/>
          <w:numId w:val="8"/>
        </w:numPr>
        <w:tabs>
          <w:tab w:val="left" w:pos="960"/>
        </w:tabs>
        <w:spacing w:before="0"/>
        <w:rPr>
          <w:sz w:val="24"/>
          <w:szCs w:val="24"/>
        </w:rPr>
      </w:pPr>
      <w:r w:rsidRPr="003C175E">
        <w:rPr>
          <w:color w:val="000000" w:themeColor="text1"/>
          <w:sz w:val="24"/>
          <w:szCs w:val="24"/>
        </w:rPr>
        <w:t xml:space="preserve">This Affirmative Marketing Plan shall apply to all developments that contain or propose one or more restricted units and any future affordable </w:t>
      </w:r>
      <w:r w:rsidR="009619F9">
        <w:rPr>
          <w:color w:val="000000" w:themeColor="text1"/>
          <w:sz w:val="24"/>
          <w:szCs w:val="24"/>
        </w:rPr>
        <w:t xml:space="preserve">housing </w:t>
      </w:r>
      <w:r w:rsidRPr="003C175E">
        <w:rPr>
          <w:color w:val="000000" w:themeColor="text1"/>
          <w:sz w:val="24"/>
          <w:szCs w:val="24"/>
        </w:rPr>
        <w:t>developments that may occur. Unless otherwise required in N.J.A.C. 5:80-26.16, supportive housing units, transitional housing units, and special needs housing units must comply with the affirmative marketing requirements of their respective sponsoring programs, where applicable.</w:t>
      </w:r>
    </w:p>
    <w:p w14:paraId="53B296BC" w14:textId="77777777" w:rsidR="005C0615" w:rsidRPr="003C175E" w:rsidRDefault="005C0615" w:rsidP="00A8278F">
      <w:pPr>
        <w:pStyle w:val="ListParagraph"/>
        <w:tabs>
          <w:tab w:val="left" w:pos="960"/>
        </w:tabs>
        <w:spacing w:before="0"/>
        <w:ind w:left="1440" w:firstLine="0"/>
        <w:rPr>
          <w:sz w:val="24"/>
          <w:szCs w:val="24"/>
        </w:rPr>
      </w:pPr>
    </w:p>
    <w:p w14:paraId="348E7DA8" w14:textId="77777777" w:rsidR="00EB36C1" w:rsidRPr="003C175E" w:rsidRDefault="005C0615" w:rsidP="00A8278F">
      <w:pPr>
        <w:pStyle w:val="ListParagraph"/>
        <w:numPr>
          <w:ilvl w:val="2"/>
          <w:numId w:val="8"/>
        </w:numPr>
        <w:tabs>
          <w:tab w:val="left" w:pos="960"/>
        </w:tabs>
        <w:spacing w:before="0"/>
        <w:rPr>
          <w:sz w:val="24"/>
          <w:szCs w:val="24"/>
        </w:rPr>
      </w:pPr>
      <w:r w:rsidRPr="003C175E">
        <w:rPr>
          <w:color w:val="000000" w:themeColor="text1"/>
          <w:sz w:val="24"/>
          <w:szCs w:val="24"/>
        </w:rPr>
        <w:t xml:space="preserve">The affirmative marketing process for available restricted units must begin at least four (4) months prior to expected occupancy of a restricted unit and may begin before construction commences. Affirmative marketing shall occur at least 120 days before the issuance of either temporary or permanent certificates of occupancy and shall until all restricted units are initially occupied and for as long as restricted units are </w:t>
      </w:r>
      <w:proofErr w:type="gramStart"/>
      <w:r w:rsidRPr="003C175E">
        <w:rPr>
          <w:color w:val="000000" w:themeColor="text1"/>
          <w:sz w:val="24"/>
          <w:szCs w:val="24"/>
        </w:rPr>
        <w:t>deed</w:t>
      </w:r>
      <w:proofErr w:type="gramEnd"/>
      <w:r w:rsidRPr="003C175E">
        <w:rPr>
          <w:color w:val="000000" w:themeColor="text1"/>
          <w:sz w:val="24"/>
          <w:szCs w:val="24"/>
        </w:rPr>
        <w:t xml:space="preserve"> restricted and occupancy or re-occupancy and/or purchasers of units continue to be necessary. The Affirmative Marketing Plan is a continuing program that shall be followed throughout the entire period that the restricted unit remains subject to affordability controls.</w:t>
      </w:r>
    </w:p>
    <w:p w14:paraId="59777111" w14:textId="77777777" w:rsidR="00EB36C1" w:rsidRPr="003C175E" w:rsidRDefault="00EB36C1" w:rsidP="00A8278F">
      <w:pPr>
        <w:jc w:val="both"/>
        <w:rPr>
          <w:color w:val="000000" w:themeColor="text1"/>
          <w:sz w:val="24"/>
          <w:szCs w:val="24"/>
        </w:rPr>
      </w:pPr>
    </w:p>
    <w:p w14:paraId="37EE7518" w14:textId="7654F6D7" w:rsidR="005C0615" w:rsidRPr="003C175E" w:rsidRDefault="005C0615" w:rsidP="00A8278F">
      <w:pPr>
        <w:pStyle w:val="ListParagraph"/>
        <w:numPr>
          <w:ilvl w:val="2"/>
          <w:numId w:val="8"/>
        </w:numPr>
        <w:tabs>
          <w:tab w:val="left" w:pos="960"/>
        </w:tabs>
        <w:spacing w:before="0"/>
        <w:rPr>
          <w:sz w:val="24"/>
          <w:szCs w:val="24"/>
        </w:rPr>
      </w:pPr>
      <w:r w:rsidRPr="003C175E">
        <w:rPr>
          <w:color w:val="000000" w:themeColor="text1"/>
          <w:sz w:val="24"/>
          <w:szCs w:val="24"/>
        </w:rPr>
        <w:t>Advertising and outreach must take place during the first week of the affirmative marketing program and at least sixty (60) days before the random selection process and continue until all of the restricted units being brought to market at that time have been sold in the case of for-sale units or until enough applications from eligible households have been received to fill all of the restricted units plus two years of future re-rentals in the case of rental units. Applications must be accepted for no less than 45 days following the initial advertisement on the New Jersey Housing Resource Center, except for the resale of for-sale units, in which case, applications must be accepted for no less than 30 days. No random selection process may be conducted prior to sixty (60) days following the initial advertisement on the New Jersey Housing Resource Center or while applications are still being accepted. The advertisement must include </w:t>
      </w:r>
      <w:proofErr w:type="gramStart"/>
      <w:r w:rsidRPr="003C175E">
        <w:rPr>
          <w:color w:val="000000" w:themeColor="text1"/>
          <w:sz w:val="24"/>
          <w:szCs w:val="24"/>
        </w:rPr>
        <w:t>all of</w:t>
      </w:r>
      <w:proofErr w:type="gramEnd"/>
      <w:r w:rsidRPr="003C175E">
        <w:rPr>
          <w:color w:val="000000" w:themeColor="text1"/>
          <w:sz w:val="24"/>
          <w:szCs w:val="24"/>
        </w:rPr>
        <w:t xml:space="preserve"> the information set forth in N.J.A.C. 5:80-26.16(h). All advertisements for restricted units shall contain, at a minimum, the following information:</w:t>
      </w:r>
    </w:p>
    <w:p w14:paraId="240F9633" w14:textId="77777777" w:rsidR="005C0615" w:rsidRPr="003C175E" w:rsidRDefault="005C0615" w:rsidP="00A8278F">
      <w:pPr>
        <w:pStyle w:val="ListParagraph"/>
        <w:tabs>
          <w:tab w:val="left" w:pos="960"/>
        </w:tabs>
        <w:spacing w:before="0"/>
        <w:ind w:left="1890" w:hanging="450"/>
        <w:jc w:val="left"/>
        <w:rPr>
          <w:color w:val="000000" w:themeColor="text1"/>
          <w:sz w:val="24"/>
          <w:szCs w:val="24"/>
        </w:rPr>
      </w:pPr>
    </w:p>
    <w:p w14:paraId="2DE01496" w14:textId="5C59D6E0"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w:t>
      </w:r>
      <w:r w:rsidR="00EB36C1" w:rsidRPr="003C175E">
        <w:rPr>
          <w:color w:val="000000" w:themeColor="text1"/>
          <w:sz w:val="24"/>
          <w:szCs w:val="24"/>
        </w:rPr>
        <w:t>1</w:t>
      </w:r>
      <w:r w:rsidRPr="003C175E">
        <w:rPr>
          <w:color w:val="000000" w:themeColor="text1"/>
          <w:sz w:val="24"/>
          <w:szCs w:val="24"/>
        </w:rPr>
        <w:t>]</w:t>
      </w:r>
      <w:r w:rsidRPr="003C175E">
        <w:rPr>
          <w:color w:val="000000" w:themeColor="text1"/>
          <w:sz w:val="24"/>
          <w:szCs w:val="24"/>
        </w:rPr>
        <w:tab/>
        <w:t xml:space="preserve">The name and location of the restricted </w:t>
      </w:r>
      <w:proofErr w:type="gramStart"/>
      <w:r w:rsidRPr="003C175E">
        <w:rPr>
          <w:color w:val="000000" w:themeColor="text1"/>
          <w:sz w:val="24"/>
          <w:szCs w:val="24"/>
        </w:rPr>
        <w:t>units;</w:t>
      </w:r>
      <w:proofErr w:type="gramEnd"/>
    </w:p>
    <w:p w14:paraId="13BEF634"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15015183" w14:textId="5F9CE62B"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w:t>
      </w:r>
      <w:r w:rsidR="00EB36C1" w:rsidRPr="003C175E">
        <w:rPr>
          <w:color w:val="000000" w:themeColor="text1"/>
          <w:sz w:val="24"/>
          <w:szCs w:val="24"/>
        </w:rPr>
        <w:t>2</w:t>
      </w:r>
      <w:r w:rsidRPr="003C175E">
        <w:rPr>
          <w:color w:val="000000" w:themeColor="text1"/>
          <w:sz w:val="24"/>
          <w:szCs w:val="24"/>
        </w:rPr>
        <w:t>]</w:t>
      </w:r>
      <w:r w:rsidRPr="003C175E">
        <w:rPr>
          <w:color w:val="000000" w:themeColor="text1"/>
          <w:sz w:val="24"/>
          <w:szCs w:val="24"/>
        </w:rPr>
        <w:tab/>
        <w:t xml:space="preserve">An address sufficient to find directions to the restricted </w:t>
      </w:r>
      <w:proofErr w:type="gramStart"/>
      <w:r w:rsidRPr="003C175E">
        <w:rPr>
          <w:color w:val="000000" w:themeColor="text1"/>
          <w:sz w:val="24"/>
          <w:szCs w:val="24"/>
        </w:rPr>
        <w:t>units;</w:t>
      </w:r>
      <w:proofErr w:type="gramEnd"/>
    </w:p>
    <w:p w14:paraId="29756A03"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4B9F4DBD" w14:textId="5007D820"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w:t>
      </w:r>
      <w:r w:rsidR="00EB36C1" w:rsidRPr="003C175E">
        <w:rPr>
          <w:color w:val="000000" w:themeColor="text1"/>
          <w:sz w:val="24"/>
          <w:szCs w:val="24"/>
        </w:rPr>
        <w:t>3</w:t>
      </w:r>
      <w:r w:rsidRPr="003C175E">
        <w:rPr>
          <w:color w:val="000000" w:themeColor="text1"/>
          <w:sz w:val="24"/>
          <w:szCs w:val="24"/>
        </w:rPr>
        <w:t>]</w:t>
      </w:r>
      <w:r w:rsidRPr="003C175E">
        <w:rPr>
          <w:color w:val="000000" w:themeColor="text1"/>
          <w:sz w:val="24"/>
          <w:szCs w:val="24"/>
        </w:rPr>
        <w:tab/>
        <w:t xml:space="preserve">A range of sale prices and/or rent for the restricted </w:t>
      </w:r>
      <w:proofErr w:type="gramStart"/>
      <w:r w:rsidRPr="003C175E">
        <w:rPr>
          <w:color w:val="000000" w:themeColor="text1"/>
          <w:sz w:val="24"/>
          <w:szCs w:val="24"/>
        </w:rPr>
        <w:t>units;</w:t>
      </w:r>
      <w:proofErr w:type="gramEnd"/>
    </w:p>
    <w:p w14:paraId="1FE35A02" w14:textId="77777777" w:rsidR="00691031" w:rsidRPr="003C175E" w:rsidRDefault="00691031" w:rsidP="00A8278F">
      <w:pPr>
        <w:pStyle w:val="ListParagraph"/>
        <w:tabs>
          <w:tab w:val="left" w:pos="960"/>
        </w:tabs>
        <w:spacing w:before="0"/>
        <w:ind w:left="1890" w:hanging="450"/>
        <w:rPr>
          <w:color w:val="000000" w:themeColor="text1"/>
          <w:sz w:val="24"/>
          <w:szCs w:val="24"/>
        </w:rPr>
      </w:pPr>
    </w:p>
    <w:p w14:paraId="4C717442" w14:textId="586F66D9"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w:t>
      </w:r>
      <w:r w:rsidR="00EB36C1" w:rsidRPr="003C175E">
        <w:rPr>
          <w:color w:val="000000" w:themeColor="text1"/>
          <w:sz w:val="24"/>
          <w:szCs w:val="24"/>
        </w:rPr>
        <w:t>4</w:t>
      </w:r>
      <w:r w:rsidRPr="003C175E">
        <w:rPr>
          <w:color w:val="000000" w:themeColor="text1"/>
          <w:sz w:val="24"/>
          <w:szCs w:val="24"/>
        </w:rPr>
        <w:t>]</w:t>
      </w:r>
      <w:r w:rsidRPr="003C175E">
        <w:rPr>
          <w:color w:val="000000" w:themeColor="text1"/>
          <w:sz w:val="24"/>
          <w:szCs w:val="24"/>
        </w:rPr>
        <w:tab/>
        <w:t xml:space="preserve">The physical characteristic of the restricted units, including the unit type (i.e. family, age-restricted, or supportive), size of the restricted units, as measured in bedrooms and total square footage, and accessibility features, if </w:t>
      </w:r>
      <w:proofErr w:type="gramStart"/>
      <w:r w:rsidRPr="003C175E">
        <w:rPr>
          <w:color w:val="000000" w:themeColor="text1"/>
          <w:sz w:val="24"/>
          <w:szCs w:val="24"/>
        </w:rPr>
        <w:t>any;</w:t>
      </w:r>
      <w:proofErr w:type="gramEnd"/>
    </w:p>
    <w:p w14:paraId="26D8B93A"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289073EE" w14:textId="010CB51F"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w:t>
      </w:r>
      <w:r w:rsidR="00EB36C1" w:rsidRPr="003C175E">
        <w:rPr>
          <w:color w:val="000000" w:themeColor="text1"/>
          <w:sz w:val="24"/>
          <w:szCs w:val="24"/>
        </w:rPr>
        <w:t>5</w:t>
      </w:r>
      <w:r w:rsidRPr="003C175E">
        <w:rPr>
          <w:color w:val="000000" w:themeColor="text1"/>
          <w:sz w:val="24"/>
          <w:szCs w:val="24"/>
        </w:rPr>
        <w:t>]</w:t>
      </w:r>
      <w:r w:rsidRPr="003C175E">
        <w:rPr>
          <w:color w:val="000000" w:themeColor="text1"/>
          <w:sz w:val="24"/>
          <w:szCs w:val="24"/>
        </w:rPr>
        <w:tab/>
        <w:t xml:space="preserve">The number of restricted units available and the number of units available to very-low-income households, low-income households, and moderate-income households within the pertinent eligible income </w:t>
      </w:r>
      <w:proofErr w:type="gramStart"/>
      <w:r w:rsidRPr="003C175E">
        <w:rPr>
          <w:color w:val="000000" w:themeColor="text1"/>
          <w:sz w:val="24"/>
          <w:szCs w:val="24"/>
        </w:rPr>
        <w:t>ranges;</w:t>
      </w:r>
      <w:proofErr w:type="gramEnd"/>
    </w:p>
    <w:p w14:paraId="7557B78E"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777427F8" w14:textId="4451EBA0" w:rsidR="005C0615" w:rsidRPr="003C175E" w:rsidRDefault="005C0615" w:rsidP="00A8278F">
      <w:pPr>
        <w:pStyle w:val="ListParagraph"/>
        <w:tabs>
          <w:tab w:val="left" w:pos="960"/>
        </w:tabs>
        <w:spacing w:before="0"/>
        <w:ind w:left="1890" w:hanging="450"/>
        <w:rPr>
          <w:sz w:val="24"/>
          <w:szCs w:val="24"/>
        </w:rPr>
      </w:pPr>
      <w:r w:rsidRPr="003C175E">
        <w:rPr>
          <w:color w:val="000000" w:themeColor="text1"/>
          <w:sz w:val="24"/>
          <w:szCs w:val="24"/>
        </w:rPr>
        <w:t>[</w:t>
      </w:r>
      <w:r w:rsidR="00EB36C1" w:rsidRPr="003C175E">
        <w:rPr>
          <w:color w:val="000000" w:themeColor="text1"/>
          <w:sz w:val="24"/>
          <w:szCs w:val="24"/>
        </w:rPr>
        <w:t>6</w:t>
      </w:r>
      <w:r w:rsidRPr="003C175E">
        <w:rPr>
          <w:color w:val="000000" w:themeColor="text1"/>
          <w:sz w:val="24"/>
          <w:szCs w:val="24"/>
        </w:rPr>
        <w:t>]</w:t>
      </w:r>
      <w:r w:rsidRPr="003C175E">
        <w:rPr>
          <w:color w:val="000000" w:themeColor="text1"/>
          <w:sz w:val="24"/>
          <w:szCs w:val="24"/>
        </w:rPr>
        <w:tab/>
        <w:t xml:space="preserve">Maximum income permitted to qualify for the restricted </w:t>
      </w:r>
      <w:proofErr w:type="gramStart"/>
      <w:r w:rsidRPr="003C175E">
        <w:rPr>
          <w:color w:val="000000" w:themeColor="text1"/>
          <w:sz w:val="24"/>
          <w:szCs w:val="24"/>
        </w:rPr>
        <w:t>units;</w:t>
      </w:r>
      <w:proofErr w:type="gramEnd"/>
      <w:r w:rsidRPr="003C175E">
        <w:rPr>
          <w:sz w:val="24"/>
          <w:szCs w:val="24"/>
        </w:rPr>
        <w:t xml:space="preserve"> </w:t>
      </w:r>
    </w:p>
    <w:p w14:paraId="12883690" w14:textId="77777777" w:rsidR="005C0615" w:rsidRPr="003C175E" w:rsidRDefault="005C0615" w:rsidP="00A8278F">
      <w:pPr>
        <w:pStyle w:val="ListParagraph"/>
        <w:tabs>
          <w:tab w:val="left" w:pos="960"/>
        </w:tabs>
        <w:spacing w:before="0"/>
        <w:ind w:left="1890" w:hanging="450"/>
        <w:rPr>
          <w:sz w:val="24"/>
          <w:szCs w:val="24"/>
        </w:rPr>
      </w:pPr>
    </w:p>
    <w:p w14:paraId="3EBAFCA3" w14:textId="622265FF"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sz w:val="24"/>
          <w:szCs w:val="24"/>
        </w:rPr>
        <w:t>[</w:t>
      </w:r>
      <w:r w:rsidR="00EB36C1" w:rsidRPr="003C175E">
        <w:rPr>
          <w:sz w:val="24"/>
          <w:szCs w:val="24"/>
        </w:rPr>
        <w:t>7</w:t>
      </w:r>
      <w:r w:rsidRPr="003C175E">
        <w:rPr>
          <w:sz w:val="24"/>
          <w:szCs w:val="24"/>
        </w:rPr>
        <w:t>]</w:t>
      </w:r>
      <w:r w:rsidRPr="003C175E">
        <w:rPr>
          <w:sz w:val="24"/>
          <w:szCs w:val="24"/>
        </w:rPr>
        <w:tab/>
      </w:r>
      <w:r w:rsidRPr="003C175E">
        <w:rPr>
          <w:color w:val="000000" w:themeColor="text1"/>
          <w:sz w:val="24"/>
          <w:szCs w:val="24"/>
        </w:rPr>
        <w:t xml:space="preserve">Where applications can be found (paper or online) for the restricted unit and the amount of the required application </w:t>
      </w:r>
      <w:proofErr w:type="gramStart"/>
      <w:r w:rsidRPr="003C175E">
        <w:rPr>
          <w:color w:val="000000" w:themeColor="text1"/>
          <w:sz w:val="24"/>
          <w:szCs w:val="24"/>
        </w:rPr>
        <w:t>fee;</w:t>
      </w:r>
      <w:proofErr w:type="gramEnd"/>
    </w:p>
    <w:p w14:paraId="4EEBC9AF"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66A7277B" w14:textId="604D3815"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w:t>
      </w:r>
      <w:r w:rsidR="00EB36C1" w:rsidRPr="003C175E">
        <w:rPr>
          <w:color w:val="000000" w:themeColor="text1"/>
          <w:sz w:val="24"/>
          <w:szCs w:val="24"/>
        </w:rPr>
        <w:t>8</w:t>
      </w:r>
      <w:r w:rsidRPr="003C175E">
        <w:rPr>
          <w:color w:val="000000" w:themeColor="text1"/>
          <w:sz w:val="24"/>
          <w:szCs w:val="24"/>
        </w:rPr>
        <w:t>]</w:t>
      </w:r>
      <w:r w:rsidRPr="003C175E">
        <w:rPr>
          <w:color w:val="000000" w:themeColor="text1"/>
          <w:sz w:val="24"/>
          <w:szCs w:val="24"/>
        </w:rPr>
        <w:tab/>
        <w:t xml:space="preserve">Business hours when interested households may obtain a paper </w:t>
      </w:r>
      <w:proofErr w:type="gramStart"/>
      <w:r w:rsidRPr="003C175E">
        <w:rPr>
          <w:color w:val="000000" w:themeColor="text1"/>
          <w:sz w:val="24"/>
          <w:szCs w:val="24"/>
        </w:rPr>
        <w:t>application;</w:t>
      </w:r>
      <w:proofErr w:type="gramEnd"/>
    </w:p>
    <w:p w14:paraId="393E736A"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7664763F" w14:textId="0F126A7E"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w:t>
      </w:r>
      <w:r w:rsidR="00EB36C1" w:rsidRPr="003C175E">
        <w:rPr>
          <w:color w:val="000000" w:themeColor="text1"/>
          <w:sz w:val="24"/>
          <w:szCs w:val="24"/>
        </w:rPr>
        <w:t>9</w:t>
      </w:r>
      <w:r w:rsidRPr="003C175E">
        <w:rPr>
          <w:color w:val="000000" w:themeColor="text1"/>
          <w:sz w:val="24"/>
          <w:szCs w:val="24"/>
        </w:rPr>
        <w:t>]</w:t>
      </w:r>
      <w:r w:rsidRPr="003C175E">
        <w:rPr>
          <w:color w:val="000000" w:themeColor="text1"/>
          <w:sz w:val="24"/>
          <w:szCs w:val="24"/>
        </w:rPr>
        <w:tab/>
        <w:t xml:space="preserve">The population(s), if any, given preference in the selection process pursuant to N.J.A.C. 5:80-26.17(k)(2) and Section 67-3(K)(1) of the Township </w:t>
      </w:r>
      <w:proofErr w:type="gramStart"/>
      <w:r w:rsidRPr="003C175E">
        <w:rPr>
          <w:color w:val="000000" w:themeColor="text1"/>
          <w:sz w:val="24"/>
          <w:szCs w:val="24"/>
        </w:rPr>
        <w:t>Code;</w:t>
      </w:r>
      <w:proofErr w:type="gramEnd"/>
    </w:p>
    <w:p w14:paraId="6EF3AE95"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5A2EF002" w14:textId="2AF17214"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[1</w:t>
      </w:r>
      <w:r w:rsidR="00EB36C1" w:rsidRPr="003C175E">
        <w:rPr>
          <w:color w:val="000000" w:themeColor="text1"/>
          <w:sz w:val="24"/>
          <w:szCs w:val="24"/>
        </w:rPr>
        <w:t>0</w:t>
      </w:r>
      <w:r w:rsidRPr="003C175E">
        <w:rPr>
          <w:color w:val="000000" w:themeColor="text1"/>
          <w:sz w:val="24"/>
          <w:szCs w:val="24"/>
        </w:rPr>
        <w:t>]</w:t>
      </w:r>
      <w:r w:rsidRPr="003C175E">
        <w:rPr>
          <w:color w:val="000000" w:themeColor="text1"/>
          <w:sz w:val="24"/>
          <w:szCs w:val="24"/>
        </w:rPr>
        <w:tab/>
        <w:t xml:space="preserve">The number of restricted units, including the number of sale units and/or rental </w:t>
      </w:r>
      <w:proofErr w:type="gramStart"/>
      <w:r w:rsidRPr="003C175E">
        <w:rPr>
          <w:color w:val="000000" w:themeColor="text1"/>
          <w:sz w:val="24"/>
          <w:szCs w:val="24"/>
        </w:rPr>
        <w:t>units;</w:t>
      </w:r>
      <w:proofErr w:type="gramEnd"/>
    </w:p>
    <w:p w14:paraId="69809FDF"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0F1BAD4C" w14:textId="64C08C57"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[1</w:t>
      </w:r>
      <w:r w:rsidR="00EB36C1" w:rsidRPr="003C175E">
        <w:rPr>
          <w:color w:val="000000" w:themeColor="text1"/>
          <w:sz w:val="24"/>
          <w:szCs w:val="24"/>
        </w:rPr>
        <w:t>1</w:t>
      </w:r>
      <w:r w:rsidRPr="003C175E">
        <w:rPr>
          <w:color w:val="000000" w:themeColor="text1"/>
          <w:sz w:val="24"/>
          <w:szCs w:val="24"/>
        </w:rPr>
        <w:t>]</w:t>
      </w:r>
      <w:r w:rsidRPr="003C175E">
        <w:rPr>
          <w:color w:val="000000" w:themeColor="text1"/>
          <w:sz w:val="24"/>
          <w:szCs w:val="24"/>
        </w:rPr>
        <w:tab/>
        <w:t xml:space="preserve">The expected lease-up/closing date(s) for the restricted </w:t>
      </w:r>
      <w:proofErr w:type="gramStart"/>
      <w:r w:rsidRPr="003C175E">
        <w:rPr>
          <w:color w:val="000000" w:themeColor="text1"/>
          <w:sz w:val="24"/>
          <w:szCs w:val="24"/>
        </w:rPr>
        <w:t>units;</w:t>
      </w:r>
      <w:proofErr w:type="gramEnd"/>
    </w:p>
    <w:p w14:paraId="62D6E2DF"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328D6403" w14:textId="070E0D0C"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[1</w:t>
      </w:r>
      <w:r w:rsidR="00EB36C1" w:rsidRPr="003C175E">
        <w:rPr>
          <w:color w:val="000000" w:themeColor="text1"/>
          <w:sz w:val="24"/>
          <w:szCs w:val="24"/>
        </w:rPr>
        <w:t>2</w:t>
      </w:r>
      <w:r w:rsidRPr="003C175E">
        <w:rPr>
          <w:color w:val="000000" w:themeColor="text1"/>
          <w:sz w:val="24"/>
          <w:szCs w:val="24"/>
        </w:rPr>
        <w:t>]</w:t>
      </w:r>
      <w:r w:rsidRPr="003C175E">
        <w:rPr>
          <w:color w:val="000000" w:themeColor="text1"/>
          <w:sz w:val="24"/>
          <w:szCs w:val="24"/>
        </w:rPr>
        <w:tab/>
        <w:t xml:space="preserve">A description of the random selection process that will be used to select occupants of the restricted units and the expected date of the random </w:t>
      </w:r>
      <w:proofErr w:type="gramStart"/>
      <w:r w:rsidRPr="003C175E">
        <w:rPr>
          <w:color w:val="000000" w:themeColor="text1"/>
          <w:sz w:val="24"/>
          <w:szCs w:val="24"/>
        </w:rPr>
        <w:t>selection;</w:t>
      </w:r>
      <w:proofErr w:type="gramEnd"/>
      <w:r w:rsidRPr="003C175E">
        <w:rPr>
          <w:color w:val="000000" w:themeColor="text1"/>
          <w:sz w:val="24"/>
          <w:szCs w:val="24"/>
        </w:rPr>
        <w:t xml:space="preserve"> </w:t>
      </w:r>
    </w:p>
    <w:p w14:paraId="13D1EDED"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7CC98E18" w14:textId="348FE889" w:rsidR="005C0615" w:rsidRPr="003C175E" w:rsidRDefault="005C0615" w:rsidP="00A8278F">
      <w:pPr>
        <w:pStyle w:val="ListParagraph"/>
        <w:tabs>
          <w:tab w:val="left" w:pos="960"/>
        </w:tabs>
        <w:spacing w:before="0"/>
        <w:ind w:left="1890" w:hanging="450"/>
        <w:rPr>
          <w:color w:val="000000" w:themeColor="text1"/>
          <w:sz w:val="24"/>
          <w:szCs w:val="24"/>
        </w:rPr>
      </w:pPr>
      <w:r w:rsidRPr="003C175E">
        <w:rPr>
          <w:color w:val="000000" w:themeColor="text1"/>
          <w:sz w:val="24"/>
          <w:szCs w:val="24"/>
        </w:rPr>
        <w:t>[1</w:t>
      </w:r>
      <w:r w:rsidR="00EB36C1" w:rsidRPr="003C175E">
        <w:rPr>
          <w:color w:val="000000" w:themeColor="text1"/>
          <w:sz w:val="24"/>
          <w:szCs w:val="24"/>
        </w:rPr>
        <w:t>3</w:t>
      </w:r>
      <w:r w:rsidRPr="003C175E">
        <w:rPr>
          <w:color w:val="000000" w:themeColor="text1"/>
          <w:sz w:val="24"/>
          <w:szCs w:val="24"/>
        </w:rPr>
        <w:t>]</w:t>
      </w:r>
      <w:r w:rsidRPr="003C175E">
        <w:rPr>
          <w:color w:val="000000" w:themeColor="text1"/>
          <w:sz w:val="24"/>
          <w:szCs w:val="24"/>
        </w:rPr>
        <w:tab/>
        <w:t xml:space="preserve">Contact information for the Administrative Agent, including a phone number and email address that is regularly monitored by the Administrative </w:t>
      </w:r>
      <w:proofErr w:type="gramStart"/>
      <w:r w:rsidRPr="003C175E">
        <w:rPr>
          <w:color w:val="000000" w:themeColor="text1"/>
          <w:sz w:val="24"/>
          <w:szCs w:val="24"/>
        </w:rPr>
        <w:t>Agent;</w:t>
      </w:r>
      <w:proofErr w:type="gramEnd"/>
    </w:p>
    <w:p w14:paraId="1DB629E6" w14:textId="77777777" w:rsidR="005C0615" w:rsidRPr="003C175E" w:rsidRDefault="005C0615" w:rsidP="00A8278F">
      <w:pPr>
        <w:pStyle w:val="ListParagraph"/>
        <w:tabs>
          <w:tab w:val="left" w:pos="960"/>
        </w:tabs>
        <w:spacing w:before="0"/>
        <w:ind w:left="1890" w:hanging="450"/>
        <w:rPr>
          <w:color w:val="000000" w:themeColor="text1"/>
          <w:sz w:val="24"/>
          <w:szCs w:val="24"/>
        </w:rPr>
      </w:pPr>
    </w:p>
    <w:p w14:paraId="0FD7B56A" w14:textId="01F04563" w:rsidR="005C0615" w:rsidRPr="003C175E" w:rsidRDefault="005C0615" w:rsidP="00A8278F">
      <w:pPr>
        <w:pStyle w:val="ListParagraph"/>
        <w:tabs>
          <w:tab w:val="left" w:pos="960"/>
        </w:tabs>
        <w:spacing w:before="0"/>
        <w:ind w:left="1890" w:hanging="450"/>
        <w:rPr>
          <w:sz w:val="24"/>
          <w:szCs w:val="24"/>
        </w:rPr>
      </w:pPr>
      <w:r w:rsidRPr="003C175E">
        <w:rPr>
          <w:color w:val="000000" w:themeColor="text1"/>
          <w:sz w:val="24"/>
          <w:szCs w:val="24"/>
        </w:rPr>
        <w:t>[1</w:t>
      </w:r>
      <w:r w:rsidR="00EB36C1" w:rsidRPr="003C175E">
        <w:rPr>
          <w:color w:val="000000" w:themeColor="text1"/>
          <w:sz w:val="24"/>
          <w:szCs w:val="24"/>
        </w:rPr>
        <w:t>4</w:t>
      </w:r>
      <w:r w:rsidRPr="003C175E">
        <w:rPr>
          <w:color w:val="000000" w:themeColor="text1"/>
          <w:sz w:val="24"/>
          <w:szCs w:val="24"/>
        </w:rPr>
        <w:t>]</w:t>
      </w:r>
      <w:r w:rsidRPr="003C175E">
        <w:rPr>
          <w:color w:val="000000" w:themeColor="text1"/>
          <w:sz w:val="24"/>
          <w:szCs w:val="24"/>
        </w:rPr>
        <w:tab/>
        <w:t>The name of the sales agent and/or rental manager, and a website address for the development, if any.</w:t>
      </w:r>
    </w:p>
    <w:p w14:paraId="5F7F7E6C" w14:textId="77777777" w:rsidR="00EB36C1" w:rsidRPr="003C175E" w:rsidRDefault="00EB36C1" w:rsidP="00A8278F">
      <w:pPr>
        <w:tabs>
          <w:tab w:val="left" w:pos="1440"/>
        </w:tabs>
        <w:jc w:val="both"/>
        <w:rPr>
          <w:sz w:val="24"/>
          <w:szCs w:val="24"/>
        </w:rPr>
      </w:pPr>
    </w:p>
    <w:p w14:paraId="34CE1C5B" w14:textId="5BFE3445" w:rsidR="00EB36C1" w:rsidRPr="003D4F97" w:rsidRDefault="00054F2C" w:rsidP="003D4F97">
      <w:pPr>
        <w:ind w:left="1260" w:hanging="360"/>
        <w:rPr>
          <w:sz w:val="24"/>
          <w:szCs w:val="24"/>
        </w:rPr>
      </w:pPr>
      <w:r>
        <w:rPr>
          <w:sz w:val="24"/>
          <w:szCs w:val="24"/>
        </w:rPr>
        <w:t>(d)</w:t>
      </w:r>
      <w:r>
        <w:rPr>
          <w:sz w:val="24"/>
          <w:szCs w:val="24"/>
        </w:rPr>
        <w:tab/>
      </w:r>
      <w:r w:rsidR="00EB36C1" w:rsidRPr="003D4F97">
        <w:rPr>
          <w:sz w:val="24"/>
          <w:szCs w:val="24"/>
        </w:rPr>
        <w:t xml:space="preserve">In implementing the affirmative marketing program, the Administrative Agent for a restricted unit shall </w:t>
      </w:r>
      <w:r w:rsidR="00EB36C1" w:rsidRPr="003D4F97">
        <w:rPr>
          <w:color w:val="000000" w:themeColor="text1"/>
          <w:sz w:val="24"/>
          <w:szCs w:val="24"/>
        </w:rPr>
        <w:t>publish at least one advertisement in a regional newspaper of general circulation within the housing region, which shall take the form of at least one press release and a paid display advertisement in the below newspapers the first week of the marketing program and each month thereafter until all units are leased or sold. Additional advertising and publicity shall be on an “as needed” basis. The developer/owner shall disseminate all public service announcements and pay for display advertisements. The developer/owner shall provide proof of all publications approved in advance by the Administrative Agent. All newspaper articles, announcements and requests for applications for restricted units shall appear in the following daily regional newspaper/publication:</w:t>
      </w:r>
    </w:p>
    <w:p w14:paraId="5BA40BC3" w14:textId="2FFA72BE" w:rsidR="008E7E2F" w:rsidRPr="003C175E" w:rsidRDefault="008E7E2F" w:rsidP="00A8278F">
      <w:pPr>
        <w:tabs>
          <w:tab w:val="left" w:pos="1440"/>
        </w:tabs>
        <w:rPr>
          <w:sz w:val="24"/>
          <w:szCs w:val="24"/>
        </w:rPr>
      </w:pPr>
    </w:p>
    <w:p w14:paraId="3F640DDC" w14:textId="77777777" w:rsidR="008E7E2F" w:rsidRPr="003C175E" w:rsidRDefault="002246AD" w:rsidP="00A8278F">
      <w:pPr>
        <w:pStyle w:val="ListParagraph"/>
        <w:numPr>
          <w:ilvl w:val="0"/>
          <w:numId w:val="7"/>
        </w:numPr>
        <w:tabs>
          <w:tab w:val="left" w:pos="1919"/>
        </w:tabs>
        <w:spacing w:before="0"/>
        <w:ind w:left="1919" w:hanging="479"/>
        <w:rPr>
          <w:sz w:val="24"/>
          <w:szCs w:val="24"/>
        </w:rPr>
      </w:pPr>
      <w:r w:rsidRPr="003C175E">
        <w:rPr>
          <w:sz w:val="24"/>
          <w:szCs w:val="24"/>
        </w:rPr>
        <w:t>The</w:t>
      </w:r>
      <w:r w:rsidRPr="003C175E">
        <w:rPr>
          <w:spacing w:val="-4"/>
          <w:sz w:val="24"/>
          <w:szCs w:val="24"/>
        </w:rPr>
        <w:t xml:space="preserve"> </w:t>
      </w:r>
      <w:r w:rsidRPr="003C175E">
        <w:rPr>
          <w:sz w:val="24"/>
          <w:szCs w:val="24"/>
        </w:rPr>
        <w:t>Atlantic</w:t>
      </w:r>
      <w:r w:rsidRPr="003C175E">
        <w:rPr>
          <w:spacing w:val="-4"/>
          <w:sz w:val="24"/>
          <w:szCs w:val="24"/>
        </w:rPr>
        <w:t xml:space="preserve"> </w:t>
      </w:r>
      <w:r w:rsidRPr="003C175E">
        <w:rPr>
          <w:sz w:val="24"/>
          <w:szCs w:val="24"/>
        </w:rPr>
        <w:t>City</w:t>
      </w:r>
      <w:r w:rsidRPr="003C175E">
        <w:rPr>
          <w:spacing w:val="-1"/>
          <w:sz w:val="24"/>
          <w:szCs w:val="24"/>
        </w:rPr>
        <w:t xml:space="preserve"> </w:t>
      </w:r>
      <w:r w:rsidRPr="003C175E">
        <w:rPr>
          <w:spacing w:val="-2"/>
          <w:sz w:val="24"/>
          <w:szCs w:val="24"/>
        </w:rPr>
        <w:t>Press.</w:t>
      </w:r>
    </w:p>
    <w:p w14:paraId="7C74787A" w14:textId="77777777" w:rsidR="008E7E2F" w:rsidRPr="003C175E" w:rsidRDefault="002246AD" w:rsidP="00A8278F">
      <w:pPr>
        <w:pStyle w:val="ListParagraph"/>
        <w:numPr>
          <w:ilvl w:val="0"/>
          <w:numId w:val="7"/>
        </w:numPr>
        <w:tabs>
          <w:tab w:val="left" w:pos="1919"/>
        </w:tabs>
        <w:spacing w:before="0"/>
        <w:ind w:left="1919" w:hanging="479"/>
        <w:rPr>
          <w:sz w:val="24"/>
          <w:szCs w:val="24"/>
        </w:rPr>
      </w:pPr>
      <w:r w:rsidRPr="003C175E">
        <w:rPr>
          <w:sz w:val="24"/>
          <w:szCs w:val="24"/>
        </w:rPr>
        <w:t>The</w:t>
      </w:r>
      <w:r w:rsidRPr="003C175E">
        <w:rPr>
          <w:spacing w:val="-5"/>
          <w:sz w:val="24"/>
          <w:szCs w:val="24"/>
        </w:rPr>
        <w:t xml:space="preserve"> </w:t>
      </w:r>
      <w:r w:rsidRPr="003C175E">
        <w:rPr>
          <w:sz w:val="24"/>
          <w:szCs w:val="24"/>
        </w:rPr>
        <w:t>Current</w:t>
      </w:r>
      <w:r w:rsidRPr="003C175E">
        <w:rPr>
          <w:spacing w:val="-5"/>
          <w:sz w:val="24"/>
          <w:szCs w:val="24"/>
        </w:rPr>
        <w:t xml:space="preserve"> </w:t>
      </w:r>
      <w:r w:rsidRPr="003C175E">
        <w:rPr>
          <w:spacing w:val="-2"/>
          <w:sz w:val="24"/>
          <w:szCs w:val="24"/>
        </w:rPr>
        <w:t>Newspaper.</w:t>
      </w:r>
    </w:p>
    <w:p w14:paraId="1B3ECC12" w14:textId="77777777" w:rsidR="008E7E2F" w:rsidRPr="003C175E" w:rsidRDefault="002246AD" w:rsidP="00A8278F">
      <w:pPr>
        <w:pStyle w:val="ListParagraph"/>
        <w:numPr>
          <w:ilvl w:val="0"/>
          <w:numId w:val="7"/>
        </w:numPr>
        <w:tabs>
          <w:tab w:val="left" w:pos="1919"/>
        </w:tabs>
        <w:spacing w:before="0"/>
        <w:ind w:left="1919" w:hanging="479"/>
        <w:rPr>
          <w:sz w:val="24"/>
          <w:szCs w:val="24"/>
        </w:rPr>
      </w:pPr>
      <w:r w:rsidRPr="003C175E">
        <w:rPr>
          <w:sz w:val="24"/>
          <w:szCs w:val="24"/>
        </w:rPr>
        <w:t>The</w:t>
      </w:r>
      <w:r w:rsidRPr="003C175E">
        <w:rPr>
          <w:spacing w:val="-4"/>
          <w:sz w:val="24"/>
          <w:szCs w:val="24"/>
        </w:rPr>
        <w:t xml:space="preserve"> </w:t>
      </w:r>
      <w:r w:rsidRPr="003C175E">
        <w:rPr>
          <w:sz w:val="24"/>
          <w:szCs w:val="24"/>
        </w:rPr>
        <w:t>Mainland</w:t>
      </w:r>
      <w:r w:rsidRPr="003C175E">
        <w:rPr>
          <w:spacing w:val="-1"/>
          <w:sz w:val="24"/>
          <w:szCs w:val="24"/>
        </w:rPr>
        <w:t xml:space="preserve"> </w:t>
      </w:r>
      <w:r w:rsidRPr="003C175E">
        <w:rPr>
          <w:spacing w:val="-2"/>
          <w:sz w:val="24"/>
          <w:szCs w:val="24"/>
        </w:rPr>
        <w:t>Journal.</w:t>
      </w:r>
    </w:p>
    <w:p w14:paraId="5D99DA76" w14:textId="77777777" w:rsidR="00EB36C1" w:rsidRPr="003C175E" w:rsidRDefault="00EB36C1" w:rsidP="00A8278F">
      <w:pPr>
        <w:pStyle w:val="ListParagraph"/>
        <w:tabs>
          <w:tab w:val="left" w:pos="1919"/>
        </w:tabs>
        <w:spacing w:before="0"/>
        <w:ind w:left="1919" w:firstLine="0"/>
        <w:rPr>
          <w:sz w:val="24"/>
          <w:szCs w:val="24"/>
        </w:rPr>
      </w:pPr>
    </w:p>
    <w:p w14:paraId="112C5FE1" w14:textId="7ACCB733" w:rsidR="00EB36C1" w:rsidRPr="003C175E" w:rsidRDefault="003D4F97" w:rsidP="003D4F97">
      <w:pPr>
        <w:pStyle w:val="ListParagraph"/>
        <w:tabs>
          <w:tab w:val="left" w:pos="1440"/>
        </w:tabs>
        <w:spacing w:before="0"/>
        <w:ind w:left="1260" w:hanging="360"/>
        <w:rPr>
          <w:sz w:val="24"/>
          <w:szCs w:val="24"/>
        </w:rPr>
      </w:pPr>
      <w:r>
        <w:rPr>
          <w:sz w:val="24"/>
          <w:szCs w:val="24"/>
        </w:rPr>
        <w:t>(e)</w:t>
      </w:r>
      <w:r>
        <w:rPr>
          <w:sz w:val="24"/>
          <w:szCs w:val="24"/>
        </w:rPr>
        <w:tab/>
      </w:r>
      <w:r w:rsidR="00691031" w:rsidRPr="003C175E">
        <w:rPr>
          <w:sz w:val="24"/>
          <w:szCs w:val="24"/>
        </w:rPr>
        <w:t xml:space="preserve">In implementing the affirmative marketing program, the Administrative Agent for a restricted unit shall </w:t>
      </w:r>
      <w:r w:rsidR="00691031" w:rsidRPr="003C175E">
        <w:rPr>
          <w:color w:val="000000" w:themeColor="text1"/>
          <w:sz w:val="24"/>
          <w:szCs w:val="24"/>
        </w:rPr>
        <w:t>p</w:t>
      </w:r>
      <w:r w:rsidR="00EB36C1" w:rsidRPr="003C175E">
        <w:rPr>
          <w:color w:val="000000" w:themeColor="text1"/>
          <w:sz w:val="24"/>
          <w:szCs w:val="24"/>
        </w:rPr>
        <w:t>ost a</w:t>
      </w:r>
      <w:r w:rsidR="00691031" w:rsidRPr="003C175E">
        <w:rPr>
          <w:color w:val="000000" w:themeColor="text1"/>
          <w:sz w:val="24"/>
          <w:szCs w:val="24"/>
        </w:rPr>
        <w:t xml:space="preserve">n advertisement </w:t>
      </w:r>
      <w:r w:rsidR="00EB36C1" w:rsidRPr="003C175E">
        <w:rPr>
          <w:color w:val="000000" w:themeColor="text1"/>
          <w:sz w:val="24"/>
          <w:szCs w:val="24"/>
        </w:rPr>
        <w:t xml:space="preserve">of the available restricted units to the New Jersey Housing Resource Center, </w:t>
      </w:r>
      <w:hyperlink r:id="rId15" w:history="1">
        <w:r w:rsidR="00EB36C1" w:rsidRPr="003C175E">
          <w:rPr>
            <w:rStyle w:val="Hyperlink"/>
            <w:sz w:val="24"/>
            <w:szCs w:val="24"/>
          </w:rPr>
          <w:t>www.njhrc.gov</w:t>
        </w:r>
      </w:hyperlink>
      <w:r w:rsidR="00EB36C1" w:rsidRPr="003C175E">
        <w:rPr>
          <w:color w:val="000000" w:themeColor="text1"/>
          <w:sz w:val="24"/>
          <w:szCs w:val="24"/>
        </w:rPr>
        <w:t>, at least 60 days before the random selection process and within one day following the date the owner, developer, property manager, administrative agent or other administrative entity provides information regarding the application process to prospective applicants or solicits any applications from potential applicants through any other means pursuant to N.J.S.A. 52:27D-321.6. </w:t>
      </w:r>
    </w:p>
    <w:p w14:paraId="00E12239" w14:textId="77777777" w:rsidR="00EB36C1" w:rsidRPr="003C175E" w:rsidRDefault="00EB36C1" w:rsidP="00A8278F">
      <w:pPr>
        <w:pStyle w:val="ListParagraph"/>
        <w:tabs>
          <w:tab w:val="left" w:pos="1440"/>
        </w:tabs>
        <w:spacing w:before="0"/>
        <w:ind w:left="1440" w:firstLine="0"/>
        <w:rPr>
          <w:sz w:val="24"/>
          <w:szCs w:val="24"/>
        </w:rPr>
      </w:pPr>
    </w:p>
    <w:p w14:paraId="03AD38C8" w14:textId="01F90BA1" w:rsidR="00EB36C1" w:rsidRPr="003C175E" w:rsidRDefault="003D4F97" w:rsidP="003D4F97">
      <w:pPr>
        <w:pStyle w:val="ListParagraph"/>
        <w:tabs>
          <w:tab w:val="left" w:pos="1440"/>
        </w:tabs>
        <w:spacing w:before="0"/>
        <w:ind w:left="1350" w:hanging="450"/>
        <w:rPr>
          <w:sz w:val="24"/>
          <w:szCs w:val="24"/>
        </w:rPr>
      </w:pPr>
      <w:r>
        <w:rPr>
          <w:color w:val="000000" w:themeColor="text1"/>
          <w:sz w:val="24"/>
          <w:szCs w:val="24"/>
        </w:rPr>
        <w:t>(f)</w:t>
      </w:r>
      <w:r>
        <w:rPr>
          <w:color w:val="000000" w:themeColor="text1"/>
          <w:sz w:val="24"/>
          <w:szCs w:val="24"/>
        </w:rPr>
        <w:tab/>
      </w:r>
      <w:r w:rsidR="00EB36C1" w:rsidRPr="003C175E">
        <w:rPr>
          <w:color w:val="000000" w:themeColor="text1"/>
          <w:sz w:val="24"/>
          <w:szCs w:val="24"/>
        </w:rPr>
        <w:t xml:space="preserve">Within one business day of listing the restricted units on the New Jersey Housing Resource Center, </w:t>
      </w:r>
      <w:r w:rsidR="00691031" w:rsidRPr="003C175E">
        <w:rPr>
          <w:sz w:val="24"/>
          <w:szCs w:val="24"/>
        </w:rPr>
        <w:t xml:space="preserve">the Administrative Agent for a restricted unit shall </w:t>
      </w:r>
      <w:r w:rsidR="00EB36C1" w:rsidRPr="003C175E">
        <w:rPr>
          <w:color w:val="000000" w:themeColor="text1"/>
          <w:sz w:val="24"/>
          <w:szCs w:val="24"/>
        </w:rPr>
        <w:t xml:space="preserve">notify the local </w:t>
      </w:r>
      <w:r w:rsidR="00EB36C1" w:rsidRPr="003C175E">
        <w:rPr>
          <w:color w:val="000000" w:themeColor="text1"/>
          <w:sz w:val="24"/>
          <w:szCs w:val="24"/>
        </w:rPr>
        <w:lastRenderedPageBreak/>
        <w:t>Continuum of Care of any restricted units for individuals with special needs that are reserved for individuals and families that are homeless and of any permanent supportive housing rental units.</w:t>
      </w:r>
    </w:p>
    <w:p w14:paraId="4EBB792B" w14:textId="77777777" w:rsidR="00EB36C1" w:rsidRPr="003C175E" w:rsidRDefault="00EB36C1" w:rsidP="00A8278F">
      <w:pPr>
        <w:rPr>
          <w:sz w:val="24"/>
          <w:szCs w:val="24"/>
        </w:rPr>
      </w:pPr>
    </w:p>
    <w:p w14:paraId="560CE588" w14:textId="5BA80DD2" w:rsidR="00EB36C1" w:rsidRPr="003C175E" w:rsidRDefault="003D4F97" w:rsidP="003D4F97">
      <w:pPr>
        <w:pStyle w:val="ListParagraph"/>
        <w:tabs>
          <w:tab w:val="left" w:pos="1440"/>
        </w:tabs>
        <w:spacing w:before="0"/>
        <w:ind w:left="1440"/>
        <w:rPr>
          <w:sz w:val="24"/>
          <w:szCs w:val="24"/>
        </w:rPr>
      </w:pPr>
      <w:r>
        <w:rPr>
          <w:sz w:val="24"/>
          <w:szCs w:val="24"/>
        </w:rPr>
        <w:t>(g)</w:t>
      </w:r>
      <w:r>
        <w:rPr>
          <w:sz w:val="24"/>
          <w:szCs w:val="24"/>
        </w:rPr>
        <w:tab/>
      </w:r>
      <w:r w:rsidR="00691031" w:rsidRPr="003C175E">
        <w:rPr>
          <w:sz w:val="24"/>
          <w:szCs w:val="24"/>
        </w:rPr>
        <w:t>In implementing the affirmative marketing program, the Administrative Agent for a restricted unit shall pu</w:t>
      </w:r>
      <w:r w:rsidR="00EB36C1" w:rsidRPr="003C175E">
        <w:rPr>
          <w:color w:val="000000" w:themeColor="text1"/>
          <w:sz w:val="24"/>
          <w:szCs w:val="24"/>
        </w:rPr>
        <w:t xml:space="preserve">blish the advertisement on at least one of the following housing search websites, in addition to the Housing Resource </w:t>
      </w:r>
      <w:proofErr w:type="gramStart"/>
      <w:r w:rsidR="00EB36C1" w:rsidRPr="003C175E">
        <w:rPr>
          <w:color w:val="000000" w:themeColor="text1"/>
          <w:sz w:val="24"/>
          <w:szCs w:val="24"/>
        </w:rPr>
        <w:t>Center;</w:t>
      </w:r>
      <w:proofErr w:type="gramEnd"/>
      <w:r w:rsidR="00EB36C1" w:rsidRPr="003C175E">
        <w:rPr>
          <w:color w:val="000000" w:themeColor="text1"/>
          <w:sz w:val="24"/>
          <w:szCs w:val="24"/>
        </w:rPr>
        <w:t xml:space="preserve"> </w:t>
      </w:r>
    </w:p>
    <w:p w14:paraId="47CE74B6" w14:textId="77777777" w:rsidR="00EB36C1" w:rsidRPr="003C175E" w:rsidRDefault="00EB36C1" w:rsidP="00A8278F">
      <w:pPr>
        <w:pStyle w:val="ListParagraph"/>
        <w:tabs>
          <w:tab w:val="left" w:pos="1980"/>
        </w:tabs>
        <w:spacing w:before="178" w:line="254" w:lineRule="auto"/>
        <w:ind w:left="1980" w:hanging="540"/>
        <w:rPr>
          <w:color w:val="000000" w:themeColor="text1"/>
          <w:sz w:val="24"/>
          <w:szCs w:val="24"/>
        </w:rPr>
      </w:pPr>
      <w:r w:rsidRPr="003C175E">
        <w:rPr>
          <w:color w:val="000000" w:themeColor="text1"/>
          <w:sz w:val="24"/>
          <w:szCs w:val="24"/>
        </w:rPr>
        <w:t>[1]</w:t>
      </w:r>
      <w:r w:rsidRPr="003C175E">
        <w:rPr>
          <w:color w:val="000000" w:themeColor="text1"/>
          <w:sz w:val="24"/>
          <w:szCs w:val="24"/>
        </w:rPr>
        <w:tab/>
        <w:t>Zillow.com</w:t>
      </w:r>
    </w:p>
    <w:p w14:paraId="56604FF2" w14:textId="77777777" w:rsidR="00EB36C1" w:rsidRPr="003C175E" w:rsidRDefault="00EB36C1" w:rsidP="00A8278F">
      <w:pPr>
        <w:pStyle w:val="ListParagraph"/>
        <w:tabs>
          <w:tab w:val="left" w:pos="1980"/>
        </w:tabs>
        <w:spacing w:before="178" w:line="254" w:lineRule="auto"/>
        <w:ind w:left="1980" w:hanging="540"/>
        <w:rPr>
          <w:color w:val="000000" w:themeColor="text1"/>
          <w:sz w:val="24"/>
          <w:szCs w:val="24"/>
        </w:rPr>
      </w:pPr>
      <w:r w:rsidRPr="003C175E">
        <w:rPr>
          <w:color w:val="000000" w:themeColor="text1"/>
          <w:sz w:val="24"/>
          <w:szCs w:val="24"/>
        </w:rPr>
        <w:t>[2]</w:t>
      </w:r>
      <w:r w:rsidRPr="003C175E">
        <w:rPr>
          <w:color w:val="000000" w:themeColor="text1"/>
          <w:sz w:val="24"/>
          <w:szCs w:val="24"/>
        </w:rPr>
        <w:tab/>
        <w:t>Realtor.com</w:t>
      </w:r>
    </w:p>
    <w:p w14:paraId="47E7CAFC" w14:textId="77777777" w:rsidR="00EB36C1" w:rsidRPr="003C175E" w:rsidRDefault="00EB36C1" w:rsidP="00A8278F">
      <w:pPr>
        <w:pStyle w:val="ListParagraph"/>
        <w:tabs>
          <w:tab w:val="left" w:pos="1980"/>
        </w:tabs>
        <w:spacing w:before="178" w:line="254" w:lineRule="auto"/>
        <w:ind w:left="1980" w:hanging="540"/>
        <w:rPr>
          <w:color w:val="000000" w:themeColor="text1"/>
          <w:sz w:val="24"/>
          <w:szCs w:val="24"/>
        </w:rPr>
      </w:pPr>
      <w:r w:rsidRPr="003C175E">
        <w:rPr>
          <w:color w:val="000000" w:themeColor="text1"/>
          <w:sz w:val="24"/>
          <w:szCs w:val="24"/>
        </w:rPr>
        <w:t>[3]</w:t>
      </w:r>
      <w:r w:rsidRPr="003C175E">
        <w:rPr>
          <w:color w:val="000000" w:themeColor="text1"/>
          <w:sz w:val="24"/>
          <w:szCs w:val="24"/>
        </w:rPr>
        <w:tab/>
        <w:t>Redfin.com</w:t>
      </w:r>
    </w:p>
    <w:p w14:paraId="2262F7BF" w14:textId="77777777" w:rsidR="00EB36C1" w:rsidRPr="003C175E" w:rsidRDefault="00EB36C1" w:rsidP="00A8278F">
      <w:pPr>
        <w:pStyle w:val="ListParagraph"/>
        <w:tabs>
          <w:tab w:val="left" w:pos="1980"/>
        </w:tabs>
        <w:spacing w:before="178" w:line="254" w:lineRule="auto"/>
        <w:ind w:left="1980" w:hanging="540"/>
        <w:rPr>
          <w:color w:val="000000" w:themeColor="text1"/>
          <w:sz w:val="24"/>
          <w:szCs w:val="24"/>
        </w:rPr>
      </w:pPr>
      <w:r w:rsidRPr="003C175E">
        <w:rPr>
          <w:color w:val="000000" w:themeColor="text1"/>
          <w:sz w:val="24"/>
          <w:szCs w:val="24"/>
        </w:rPr>
        <w:t>[4]</w:t>
      </w:r>
      <w:r w:rsidRPr="003C175E">
        <w:rPr>
          <w:color w:val="000000" w:themeColor="text1"/>
          <w:sz w:val="24"/>
          <w:szCs w:val="24"/>
        </w:rPr>
        <w:tab/>
        <w:t>Apartments.com</w:t>
      </w:r>
    </w:p>
    <w:p w14:paraId="49C717D4" w14:textId="77777777" w:rsidR="00EB36C1" w:rsidRPr="003C175E" w:rsidRDefault="00EB36C1" w:rsidP="00A8278F">
      <w:pPr>
        <w:pStyle w:val="ListParagraph"/>
        <w:tabs>
          <w:tab w:val="left" w:pos="1980"/>
        </w:tabs>
        <w:spacing w:before="178" w:line="254" w:lineRule="auto"/>
        <w:ind w:left="1980" w:hanging="540"/>
        <w:rPr>
          <w:color w:val="000000" w:themeColor="text1"/>
          <w:sz w:val="24"/>
          <w:szCs w:val="24"/>
        </w:rPr>
      </w:pPr>
      <w:r w:rsidRPr="003C175E">
        <w:rPr>
          <w:color w:val="000000" w:themeColor="text1"/>
          <w:sz w:val="24"/>
          <w:szCs w:val="24"/>
        </w:rPr>
        <w:t>[5]</w:t>
      </w:r>
      <w:r w:rsidRPr="003C175E">
        <w:rPr>
          <w:color w:val="000000" w:themeColor="text1"/>
          <w:sz w:val="24"/>
          <w:szCs w:val="24"/>
        </w:rPr>
        <w:tab/>
        <w:t>Homes.com</w:t>
      </w:r>
    </w:p>
    <w:p w14:paraId="3026A4E9" w14:textId="77777777" w:rsidR="00691031" w:rsidRPr="003C175E" w:rsidRDefault="00691031" w:rsidP="00A8278F">
      <w:pPr>
        <w:pStyle w:val="ListParagraph"/>
        <w:tabs>
          <w:tab w:val="left" w:pos="1980"/>
        </w:tabs>
        <w:spacing w:before="0" w:line="254" w:lineRule="auto"/>
        <w:ind w:left="1980" w:hanging="540"/>
        <w:rPr>
          <w:color w:val="000000" w:themeColor="text1"/>
          <w:sz w:val="24"/>
          <w:szCs w:val="24"/>
        </w:rPr>
      </w:pPr>
    </w:p>
    <w:p w14:paraId="75E9F7C1" w14:textId="77777777" w:rsidR="00EB36C1" w:rsidRPr="003C175E" w:rsidRDefault="00EB36C1" w:rsidP="00A8278F">
      <w:pPr>
        <w:pStyle w:val="ListParagraph"/>
        <w:tabs>
          <w:tab w:val="left" w:pos="1980"/>
        </w:tabs>
        <w:spacing w:before="0" w:line="254" w:lineRule="auto"/>
        <w:ind w:left="1980" w:hanging="540"/>
        <w:rPr>
          <w:color w:val="000000" w:themeColor="text1"/>
          <w:sz w:val="24"/>
          <w:szCs w:val="24"/>
        </w:rPr>
      </w:pPr>
      <w:r w:rsidRPr="003C175E">
        <w:rPr>
          <w:color w:val="000000" w:themeColor="text1"/>
          <w:sz w:val="24"/>
          <w:szCs w:val="24"/>
        </w:rPr>
        <w:t>[6]</w:t>
      </w:r>
      <w:r w:rsidRPr="003C175E">
        <w:rPr>
          <w:color w:val="000000" w:themeColor="text1"/>
          <w:sz w:val="24"/>
          <w:szCs w:val="24"/>
        </w:rPr>
        <w:tab/>
        <w:t>Trulia.com</w:t>
      </w:r>
    </w:p>
    <w:p w14:paraId="5B7D40A6" w14:textId="77777777" w:rsidR="00691031" w:rsidRPr="003C175E" w:rsidRDefault="00691031" w:rsidP="00A8278F">
      <w:pPr>
        <w:pStyle w:val="ListParagraph"/>
        <w:tabs>
          <w:tab w:val="left" w:pos="1980"/>
        </w:tabs>
        <w:spacing w:before="0" w:line="254" w:lineRule="auto"/>
        <w:ind w:left="1980" w:hanging="540"/>
        <w:rPr>
          <w:color w:val="000000" w:themeColor="text1"/>
          <w:sz w:val="24"/>
          <w:szCs w:val="24"/>
        </w:rPr>
      </w:pPr>
    </w:p>
    <w:p w14:paraId="2BD29BDA" w14:textId="499AEC21" w:rsidR="00EB36C1" w:rsidRPr="003C175E" w:rsidRDefault="003D4F97" w:rsidP="003D4F97">
      <w:pPr>
        <w:pStyle w:val="ListParagraph"/>
        <w:tabs>
          <w:tab w:val="left" w:pos="1469"/>
        </w:tabs>
        <w:spacing w:before="0" w:line="254" w:lineRule="auto"/>
        <w:ind w:left="1440"/>
        <w:rPr>
          <w:color w:val="000000" w:themeColor="text1"/>
          <w:sz w:val="24"/>
          <w:szCs w:val="24"/>
        </w:rPr>
      </w:pPr>
      <w:r>
        <w:rPr>
          <w:sz w:val="24"/>
          <w:szCs w:val="24"/>
        </w:rPr>
        <w:t>(h)</w:t>
      </w:r>
      <w:r>
        <w:rPr>
          <w:sz w:val="24"/>
          <w:szCs w:val="24"/>
        </w:rPr>
        <w:tab/>
      </w:r>
      <w:r w:rsidR="00691031" w:rsidRPr="003C175E">
        <w:rPr>
          <w:sz w:val="24"/>
          <w:szCs w:val="24"/>
        </w:rPr>
        <w:t>In implementing the affirmative marketing program, the Administrative Agent for a restricted unit shall post the advertisement o</w:t>
      </w:r>
      <w:r w:rsidR="00EB36C1" w:rsidRPr="003C175E">
        <w:rPr>
          <w:color w:val="000000" w:themeColor="text1"/>
          <w:sz w:val="24"/>
          <w:szCs w:val="24"/>
        </w:rPr>
        <w:t>n the following websites:</w:t>
      </w:r>
    </w:p>
    <w:p w14:paraId="2152F416" w14:textId="77777777" w:rsidR="00691031" w:rsidRPr="003C175E" w:rsidRDefault="00691031" w:rsidP="00A8278F">
      <w:pPr>
        <w:pStyle w:val="ListParagraph"/>
        <w:tabs>
          <w:tab w:val="left" w:pos="1469"/>
        </w:tabs>
        <w:spacing w:before="0" w:line="254" w:lineRule="auto"/>
        <w:ind w:left="1440" w:firstLine="0"/>
        <w:rPr>
          <w:color w:val="000000" w:themeColor="text1"/>
          <w:sz w:val="24"/>
          <w:szCs w:val="24"/>
        </w:rPr>
      </w:pPr>
    </w:p>
    <w:p w14:paraId="49B1D409" w14:textId="2E8354CE" w:rsidR="00EB36C1" w:rsidRPr="003C175E" w:rsidRDefault="00EB36C1" w:rsidP="00A8278F">
      <w:pPr>
        <w:pStyle w:val="ListParagraph"/>
        <w:spacing w:before="0" w:line="254" w:lineRule="auto"/>
        <w:ind w:left="1890"/>
        <w:rPr>
          <w:color w:val="000000" w:themeColor="text1"/>
          <w:sz w:val="24"/>
          <w:szCs w:val="24"/>
        </w:rPr>
      </w:pPr>
      <w:r w:rsidRPr="003C175E">
        <w:rPr>
          <w:color w:val="000000" w:themeColor="text1"/>
          <w:sz w:val="24"/>
          <w:szCs w:val="24"/>
        </w:rPr>
        <w:t>[1]</w:t>
      </w:r>
      <w:r w:rsidRPr="003C175E">
        <w:rPr>
          <w:color w:val="000000" w:themeColor="text1"/>
          <w:sz w:val="24"/>
          <w:szCs w:val="24"/>
        </w:rPr>
        <w:tab/>
      </w:r>
      <w:r w:rsidR="0035224C" w:rsidRPr="003C175E">
        <w:rPr>
          <w:color w:val="000000" w:themeColor="text1"/>
          <w:sz w:val="24"/>
          <w:szCs w:val="24"/>
          <w:highlight w:val="yellow"/>
        </w:rPr>
        <w:t>Galloway</w:t>
      </w:r>
      <w:r w:rsidRPr="003C175E">
        <w:rPr>
          <w:color w:val="000000" w:themeColor="text1"/>
          <w:sz w:val="24"/>
          <w:szCs w:val="24"/>
          <w:highlight w:val="yellow"/>
        </w:rPr>
        <w:t xml:space="preserve"> Township website at _________</w:t>
      </w:r>
      <w:r w:rsidRPr="003C175E">
        <w:rPr>
          <w:color w:val="000000" w:themeColor="text1"/>
          <w:sz w:val="24"/>
          <w:szCs w:val="24"/>
        </w:rPr>
        <w:t>.</w:t>
      </w:r>
    </w:p>
    <w:p w14:paraId="47276092" w14:textId="77777777" w:rsidR="00691031" w:rsidRPr="003C175E" w:rsidRDefault="00691031" w:rsidP="00A8278F">
      <w:pPr>
        <w:pStyle w:val="ListParagraph"/>
        <w:spacing w:before="0" w:line="254" w:lineRule="auto"/>
        <w:ind w:left="1890"/>
        <w:rPr>
          <w:color w:val="000000" w:themeColor="text1"/>
          <w:sz w:val="24"/>
          <w:szCs w:val="24"/>
        </w:rPr>
      </w:pPr>
    </w:p>
    <w:p w14:paraId="3B6669BE" w14:textId="77777777" w:rsidR="00EB36C1" w:rsidRPr="003C175E" w:rsidRDefault="00EB36C1" w:rsidP="00A8278F">
      <w:pPr>
        <w:pStyle w:val="ListParagraph"/>
        <w:spacing w:before="0" w:line="254" w:lineRule="auto"/>
        <w:ind w:left="1890"/>
        <w:rPr>
          <w:color w:val="000000" w:themeColor="text1"/>
          <w:sz w:val="24"/>
          <w:szCs w:val="24"/>
        </w:rPr>
      </w:pPr>
      <w:r w:rsidRPr="003C175E">
        <w:rPr>
          <w:color w:val="000000" w:themeColor="text1"/>
          <w:sz w:val="24"/>
          <w:szCs w:val="24"/>
        </w:rPr>
        <w:t>[2]</w:t>
      </w:r>
      <w:r w:rsidRPr="003C175E">
        <w:rPr>
          <w:color w:val="000000" w:themeColor="text1"/>
          <w:sz w:val="24"/>
          <w:szCs w:val="24"/>
        </w:rPr>
        <w:tab/>
        <w:t>The developer’s or owner’s website or the rental office website.</w:t>
      </w:r>
    </w:p>
    <w:p w14:paraId="0C20A4B5" w14:textId="77777777" w:rsidR="00691031" w:rsidRPr="003C175E" w:rsidRDefault="00691031" w:rsidP="00A8278F">
      <w:pPr>
        <w:pStyle w:val="ListParagraph"/>
        <w:spacing w:before="0" w:line="254" w:lineRule="auto"/>
        <w:ind w:left="1890"/>
        <w:rPr>
          <w:color w:val="000000" w:themeColor="text1"/>
          <w:sz w:val="24"/>
          <w:szCs w:val="24"/>
        </w:rPr>
      </w:pPr>
    </w:p>
    <w:p w14:paraId="5BB5ACF0" w14:textId="0DD4E51E" w:rsidR="00EB36C1" w:rsidRPr="003C175E" w:rsidRDefault="00EB36C1" w:rsidP="00A8278F">
      <w:pPr>
        <w:pStyle w:val="ListParagraph"/>
        <w:spacing w:before="0" w:line="254" w:lineRule="auto"/>
        <w:ind w:left="1890"/>
        <w:rPr>
          <w:color w:val="000000" w:themeColor="text1"/>
          <w:sz w:val="24"/>
          <w:szCs w:val="24"/>
        </w:rPr>
      </w:pPr>
      <w:r w:rsidRPr="003C175E">
        <w:rPr>
          <w:color w:val="000000" w:themeColor="text1"/>
          <w:sz w:val="24"/>
          <w:szCs w:val="24"/>
        </w:rPr>
        <w:t>[3]</w:t>
      </w:r>
      <w:r w:rsidRPr="003C175E">
        <w:rPr>
          <w:color w:val="000000" w:themeColor="text1"/>
          <w:sz w:val="24"/>
          <w:szCs w:val="24"/>
        </w:rPr>
        <w:tab/>
        <w:t xml:space="preserve">If there </w:t>
      </w:r>
      <w:proofErr w:type="gramStart"/>
      <w:r w:rsidRPr="003C175E">
        <w:rPr>
          <w:color w:val="000000" w:themeColor="text1"/>
          <w:sz w:val="24"/>
          <w:szCs w:val="24"/>
        </w:rPr>
        <w:t>be</w:t>
      </w:r>
      <w:proofErr w:type="gramEnd"/>
      <w:r w:rsidRPr="003C175E">
        <w:rPr>
          <w:color w:val="000000" w:themeColor="text1"/>
          <w:sz w:val="24"/>
          <w:szCs w:val="24"/>
        </w:rPr>
        <w:t xml:space="preserve"> one, the website of the homeowner’s association or condominium association.</w:t>
      </w:r>
    </w:p>
    <w:p w14:paraId="2912ECA3" w14:textId="77777777" w:rsidR="00EB36C1" w:rsidRPr="003C175E" w:rsidRDefault="00EB36C1" w:rsidP="00A8278F">
      <w:pPr>
        <w:tabs>
          <w:tab w:val="left" w:pos="1440"/>
        </w:tabs>
        <w:rPr>
          <w:sz w:val="24"/>
          <w:szCs w:val="24"/>
        </w:rPr>
      </w:pPr>
    </w:p>
    <w:p w14:paraId="5766208A" w14:textId="01E6FECB" w:rsidR="00691031" w:rsidRPr="003C175E" w:rsidRDefault="003D4F97" w:rsidP="003D4F97">
      <w:pPr>
        <w:pStyle w:val="ListParagraph"/>
        <w:tabs>
          <w:tab w:val="left" w:pos="1440"/>
        </w:tabs>
        <w:spacing w:before="0"/>
        <w:ind w:left="1440"/>
        <w:rPr>
          <w:sz w:val="24"/>
          <w:szCs w:val="24"/>
        </w:rPr>
      </w:pPr>
      <w:r>
        <w:rPr>
          <w:sz w:val="24"/>
          <w:szCs w:val="24"/>
        </w:rPr>
        <w:t>(i)</w:t>
      </w:r>
      <w:r>
        <w:rPr>
          <w:sz w:val="24"/>
          <w:szCs w:val="24"/>
        </w:rPr>
        <w:tab/>
      </w:r>
      <w:r w:rsidR="00691031" w:rsidRPr="003C175E">
        <w:rPr>
          <w:sz w:val="24"/>
          <w:szCs w:val="24"/>
        </w:rPr>
        <w:t>In implementing the affirmative marketing program, the Administrative Agent for a restricted unit shall</w:t>
      </w:r>
      <w:r w:rsidR="00691031" w:rsidRPr="003C175E">
        <w:rPr>
          <w:color w:val="000000" w:themeColor="text1"/>
          <w:sz w:val="24"/>
          <w:szCs w:val="24"/>
        </w:rPr>
        <w:t xml:space="preserve"> undertake at least two additional regional marketing strategies using the sources set forth in Subsections (i</w:t>
      </w:r>
      <w:r w:rsidR="00691031" w:rsidRPr="001472BE">
        <w:rPr>
          <w:color w:val="000000" w:themeColor="text1"/>
          <w:sz w:val="24"/>
          <w:szCs w:val="24"/>
        </w:rPr>
        <w:t xml:space="preserve">) through </w:t>
      </w:r>
      <w:r w:rsidR="0035224C" w:rsidRPr="001472BE">
        <w:rPr>
          <w:color w:val="000000" w:themeColor="text1"/>
          <w:sz w:val="24"/>
          <w:szCs w:val="24"/>
        </w:rPr>
        <w:t>(</w:t>
      </w:r>
      <w:r w:rsidR="001472BE" w:rsidRPr="001472BE">
        <w:rPr>
          <w:color w:val="000000" w:themeColor="text1"/>
          <w:sz w:val="24"/>
          <w:szCs w:val="24"/>
        </w:rPr>
        <w:t>p</w:t>
      </w:r>
      <w:r w:rsidR="0035224C" w:rsidRPr="001472BE">
        <w:rPr>
          <w:color w:val="000000" w:themeColor="text1"/>
          <w:sz w:val="24"/>
          <w:szCs w:val="24"/>
        </w:rPr>
        <w:t>)</w:t>
      </w:r>
      <w:r w:rsidR="00691031" w:rsidRPr="001472BE">
        <w:rPr>
          <w:color w:val="000000" w:themeColor="text1"/>
          <w:sz w:val="24"/>
          <w:szCs w:val="24"/>
        </w:rPr>
        <w:t>, below</w:t>
      </w:r>
      <w:r w:rsidR="00691031" w:rsidRPr="003C175E">
        <w:rPr>
          <w:color w:val="000000" w:themeColor="text1"/>
          <w:sz w:val="24"/>
          <w:szCs w:val="24"/>
        </w:rPr>
        <w:t>, with at least one non-digital strategy if the newspaper advertisement was in print, or with at least two non-digital strategies if the newspaper advertisement was digital:</w:t>
      </w:r>
    </w:p>
    <w:p w14:paraId="64ACE1FA" w14:textId="77777777" w:rsidR="00691031" w:rsidRPr="003C175E" w:rsidRDefault="00691031" w:rsidP="00A8278F">
      <w:pPr>
        <w:pStyle w:val="ListParagraph"/>
        <w:tabs>
          <w:tab w:val="left" w:pos="1440"/>
        </w:tabs>
        <w:spacing w:before="0"/>
        <w:ind w:left="1440" w:firstLine="0"/>
        <w:rPr>
          <w:sz w:val="24"/>
          <w:szCs w:val="24"/>
        </w:rPr>
      </w:pPr>
    </w:p>
    <w:p w14:paraId="1BC3F416" w14:textId="3B868B57" w:rsidR="008E7E2F" w:rsidRPr="003C175E" w:rsidRDefault="003D4F97" w:rsidP="003D4F97">
      <w:pPr>
        <w:pStyle w:val="ListParagraph"/>
        <w:tabs>
          <w:tab w:val="left" w:pos="1440"/>
        </w:tabs>
        <w:spacing w:before="0"/>
        <w:ind w:left="1440"/>
        <w:rPr>
          <w:sz w:val="24"/>
          <w:szCs w:val="24"/>
        </w:rPr>
      </w:pPr>
      <w:r>
        <w:rPr>
          <w:color w:val="000000" w:themeColor="text1"/>
          <w:sz w:val="24"/>
          <w:szCs w:val="24"/>
        </w:rPr>
        <w:t>(j)</w:t>
      </w:r>
      <w:r>
        <w:rPr>
          <w:color w:val="000000" w:themeColor="text1"/>
          <w:sz w:val="24"/>
          <w:szCs w:val="24"/>
        </w:rPr>
        <w:tab/>
      </w:r>
      <w:r w:rsidR="00691031" w:rsidRPr="003C175E">
        <w:rPr>
          <w:color w:val="000000" w:themeColor="text1"/>
          <w:sz w:val="24"/>
          <w:szCs w:val="24"/>
        </w:rPr>
        <w:t xml:space="preserve">Publish the advertisement on </w:t>
      </w:r>
      <w:proofErr w:type="gramStart"/>
      <w:r w:rsidR="00691031" w:rsidRPr="003C175E">
        <w:rPr>
          <w:color w:val="000000" w:themeColor="text1"/>
          <w:sz w:val="24"/>
          <w:szCs w:val="24"/>
        </w:rPr>
        <w:t>a radio</w:t>
      </w:r>
      <w:proofErr w:type="gramEnd"/>
      <w:r w:rsidR="00691031" w:rsidRPr="003C175E">
        <w:rPr>
          <w:color w:val="000000" w:themeColor="text1"/>
          <w:sz w:val="24"/>
          <w:szCs w:val="24"/>
        </w:rPr>
        <w:t xml:space="preserve"> stations, television stations or paid potential targeted digital advertising opportunities:</w:t>
      </w:r>
    </w:p>
    <w:p w14:paraId="64CB68D5" w14:textId="77777777" w:rsidR="00691031" w:rsidRPr="003C175E" w:rsidRDefault="00691031" w:rsidP="00A8278F">
      <w:pPr>
        <w:pStyle w:val="ListParagraph"/>
        <w:spacing w:before="0"/>
        <w:rPr>
          <w:sz w:val="24"/>
          <w:szCs w:val="24"/>
        </w:rPr>
      </w:pPr>
    </w:p>
    <w:p w14:paraId="4777BFCA" w14:textId="77777777" w:rsidR="008E7E2F" w:rsidRPr="003C175E" w:rsidRDefault="002246AD" w:rsidP="00A8278F">
      <w:pPr>
        <w:pStyle w:val="ListParagraph"/>
        <w:numPr>
          <w:ilvl w:val="0"/>
          <w:numId w:val="4"/>
        </w:numPr>
        <w:tabs>
          <w:tab w:val="left" w:pos="1919"/>
        </w:tabs>
        <w:spacing w:before="0"/>
        <w:ind w:left="1919" w:hanging="479"/>
        <w:rPr>
          <w:sz w:val="24"/>
          <w:szCs w:val="24"/>
        </w:rPr>
      </w:pPr>
      <w:r w:rsidRPr="003C175E">
        <w:rPr>
          <w:sz w:val="24"/>
          <w:szCs w:val="24"/>
        </w:rPr>
        <w:t>G-TV</w:t>
      </w:r>
      <w:r w:rsidRPr="003C175E">
        <w:rPr>
          <w:spacing w:val="-5"/>
          <w:sz w:val="24"/>
          <w:szCs w:val="24"/>
        </w:rPr>
        <w:t xml:space="preserve"> </w:t>
      </w:r>
      <w:r w:rsidRPr="003C175E">
        <w:rPr>
          <w:sz w:val="24"/>
          <w:szCs w:val="24"/>
        </w:rPr>
        <w:t>-</w:t>
      </w:r>
      <w:r w:rsidRPr="003C175E">
        <w:rPr>
          <w:spacing w:val="-1"/>
          <w:sz w:val="24"/>
          <w:szCs w:val="24"/>
        </w:rPr>
        <w:t xml:space="preserve"> </w:t>
      </w:r>
      <w:r w:rsidRPr="003C175E">
        <w:rPr>
          <w:spacing w:val="-2"/>
          <w:sz w:val="24"/>
          <w:szCs w:val="24"/>
        </w:rPr>
        <w:t>Galloway.</w:t>
      </w:r>
    </w:p>
    <w:p w14:paraId="2BD2CF6C" w14:textId="77777777" w:rsidR="00691031" w:rsidRPr="003C175E" w:rsidRDefault="00691031" w:rsidP="00A8278F">
      <w:pPr>
        <w:pStyle w:val="ListParagraph"/>
        <w:tabs>
          <w:tab w:val="left" w:pos="1919"/>
        </w:tabs>
        <w:spacing w:before="0"/>
        <w:ind w:left="1919" w:firstLine="0"/>
        <w:rPr>
          <w:sz w:val="24"/>
          <w:szCs w:val="24"/>
        </w:rPr>
      </w:pPr>
    </w:p>
    <w:p w14:paraId="68F3D8C3" w14:textId="77777777" w:rsidR="008E7E2F" w:rsidRPr="003C175E" w:rsidRDefault="002246AD" w:rsidP="00A8278F">
      <w:pPr>
        <w:pStyle w:val="ListParagraph"/>
        <w:numPr>
          <w:ilvl w:val="0"/>
          <w:numId w:val="4"/>
        </w:numPr>
        <w:tabs>
          <w:tab w:val="left" w:pos="1919"/>
        </w:tabs>
        <w:spacing w:before="0"/>
        <w:ind w:left="1919" w:hanging="479"/>
        <w:rPr>
          <w:sz w:val="24"/>
          <w:szCs w:val="24"/>
        </w:rPr>
      </w:pPr>
      <w:r w:rsidRPr="003C175E">
        <w:rPr>
          <w:sz w:val="24"/>
          <w:szCs w:val="24"/>
        </w:rPr>
        <w:t>New</w:t>
      </w:r>
      <w:r w:rsidRPr="003C175E">
        <w:rPr>
          <w:spacing w:val="-2"/>
          <w:sz w:val="24"/>
          <w:szCs w:val="24"/>
        </w:rPr>
        <w:t xml:space="preserve"> </w:t>
      </w:r>
      <w:r w:rsidRPr="003C175E">
        <w:rPr>
          <w:sz w:val="24"/>
          <w:szCs w:val="24"/>
        </w:rPr>
        <w:t>Jersey</w:t>
      </w:r>
      <w:r w:rsidRPr="003C175E">
        <w:rPr>
          <w:spacing w:val="-1"/>
          <w:sz w:val="24"/>
          <w:szCs w:val="24"/>
        </w:rPr>
        <w:t xml:space="preserve"> </w:t>
      </w:r>
      <w:r w:rsidRPr="003C175E">
        <w:rPr>
          <w:sz w:val="24"/>
          <w:szCs w:val="24"/>
        </w:rPr>
        <w:t xml:space="preserve">101.5 </w:t>
      </w:r>
      <w:r w:rsidRPr="003C175E">
        <w:rPr>
          <w:spacing w:val="-5"/>
          <w:sz w:val="24"/>
          <w:szCs w:val="24"/>
        </w:rPr>
        <w:t>FM.</w:t>
      </w:r>
    </w:p>
    <w:p w14:paraId="3E4F8D56" w14:textId="77777777" w:rsidR="00691031" w:rsidRPr="003C175E" w:rsidRDefault="00691031" w:rsidP="00A8278F">
      <w:pPr>
        <w:pStyle w:val="ListParagraph"/>
        <w:tabs>
          <w:tab w:val="left" w:pos="1919"/>
        </w:tabs>
        <w:spacing w:before="0"/>
        <w:ind w:left="1919" w:firstLine="0"/>
        <w:rPr>
          <w:sz w:val="24"/>
          <w:szCs w:val="24"/>
        </w:rPr>
      </w:pPr>
    </w:p>
    <w:p w14:paraId="6DCF9996" w14:textId="516C2EE3" w:rsidR="008E7E2F" w:rsidRPr="003C175E" w:rsidRDefault="002246AD" w:rsidP="00A8278F">
      <w:pPr>
        <w:pStyle w:val="ListParagraph"/>
        <w:numPr>
          <w:ilvl w:val="0"/>
          <w:numId w:val="4"/>
        </w:numPr>
        <w:tabs>
          <w:tab w:val="left" w:pos="1919"/>
        </w:tabs>
        <w:spacing w:before="0"/>
        <w:ind w:left="1919" w:hanging="479"/>
        <w:rPr>
          <w:sz w:val="24"/>
          <w:szCs w:val="24"/>
        </w:rPr>
      </w:pPr>
      <w:r w:rsidRPr="003C175E">
        <w:rPr>
          <w:sz w:val="24"/>
          <w:szCs w:val="24"/>
        </w:rPr>
        <w:t>News</w:t>
      </w:r>
      <w:r w:rsidRPr="003C175E">
        <w:rPr>
          <w:spacing w:val="-6"/>
          <w:sz w:val="24"/>
          <w:szCs w:val="24"/>
        </w:rPr>
        <w:t xml:space="preserve"> </w:t>
      </w:r>
      <w:r w:rsidRPr="003C175E">
        <w:rPr>
          <w:sz w:val="24"/>
          <w:szCs w:val="24"/>
        </w:rPr>
        <w:t>Channel</w:t>
      </w:r>
      <w:r w:rsidRPr="003C175E">
        <w:rPr>
          <w:spacing w:val="-5"/>
          <w:sz w:val="24"/>
          <w:szCs w:val="24"/>
        </w:rPr>
        <w:t xml:space="preserve"> 40.</w:t>
      </w:r>
    </w:p>
    <w:p w14:paraId="6B28EE44" w14:textId="77777777" w:rsidR="00691031" w:rsidRPr="003C175E" w:rsidRDefault="00691031" w:rsidP="00A8278F">
      <w:pPr>
        <w:pStyle w:val="ListParagraph"/>
        <w:spacing w:before="0"/>
        <w:rPr>
          <w:sz w:val="24"/>
          <w:szCs w:val="24"/>
        </w:rPr>
      </w:pPr>
    </w:p>
    <w:p w14:paraId="3FF18D47" w14:textId="200B7A25" w:rsidR="00691031" w:rsidRPr="003C175E" w:rsidRDefault="003D4F97" w:rsidP="003D4F97">
      <w:pPr>
        <w:pStyle w:val="ListParagraph"/>
        <w:tabs>
          <w:tab w:val="left" w:pos="1440"/>
        </w:tabs>
        <w:spacing w:before="0"/>
        <w:ind w:left="1440"/>
        <w:rPr>
          <w:sz w:val="24"/>
          <w:szCs w:val="24"/>
        </w:rPr>
      </w:pPr>
      <w:r>
        <w:rPr>
          <w:sz w:val="24"/>
          <w:szCs w:val="24"/>
        </w:rPr>
        <w:t>(k)</w:t>
      </w:r>
      <w:r>
        <w:rPr>
          <w:sz w:val="24"/>
          <w:szCs w:val="24"/>
        </w:rPr>
        <w:tab/>
      </w:r>
      <w:r w:rsidR="00691031" w:rsidRPr="003C175E">
        <w:rPr>
          <w:sz w:val="24"/>
          <w:szCs w:val="24"/>
        </w:rPr>
        <w:t xml:space="preserve">Publish the advertisement </w:t>
      </w:r>
      <w:proofErr w:type="gramStart"/>
      <w:r w:rsidR="00691031" w:rsidRPr="003C175E">
        <w:rPr>
          <w:sz w:val="24"/>
          <w:szCs w:val="24"/>
        </w:rPr>
        <w:t>on</w:t>
      </w:r>
      <w:proofErr w:type="gramEnd"/>
      <w:r w:rsidR="00691031" w:rsidRPr="003C175E">
        <w:rPr>
          <w:sz w:val="24"/>
          <w:szCs w:val="24"/>
        </w:rPr>
        <w:t xml:space="preserve"> one of the following newspapers or other publications:</w:t>
      </w:r>
    </w:p>
    <w:p w14:paraId="6DF93B12" w14:textId="77777777" w:rsidR="00691031" w:rsidRPr="003C175E" w:rsidRDefault="00691031" w:rsidP="00A8278F">
      <w:pPr>
        <w:tabs>
          <w:tab w:val="left" w:pos="1440"/>
        </w:tabs>
        <w:rPr>
          <w:sz w:val="24"/>
          <w:szCs w:val="24"/>
        </w:rPr>
      </w:pPr>
    </w:p>
    <w:p w14:paraId="0D5C099E" w14:textId="77777777" w:rsidR="00691031" w:rsidRPr="003C175E" w:rsidRDefault="00691031" w:rsidP="00A8278F">
      <w:pPr>
        <w:pStyle w:val="ListParagraph"/>
        <w:numPr>
          <w:ilvl w:val="0"/>
          <w:numId w:val="25"/>
        </w:numPr>
        <w:tabs>
          <w:tab w:val="left" w:pos="1919"/>
        </w:tabs>
        <w:spacing w:before="0"/>
        <w:rPr>
          <w:sz w:val="24"/>
          <w:szCs w:val="24"/>
        </w:rPr>
      </w:pPr>
      <w:r w:rsidRPr="003C175E">
        <w:rPr>
          <w:sz w:val="24"/>
          <w:szCs w:val="24"/>
        </w:rPr>
        <w:t>The</w:t>
      </w:r>
      <w:r w:rsidRPr="003C175E">
        <w:rPr>
          <w:spacing w:val="-4"/>
          <w:sz w:val="24"/>
          <w:szCs w:val="24"/>
        </w:rPr>
        <w:t xml:space="preserve"> </w:t>
      </w:r>
      <w:r w:rsidRPr="003C175E">
        <w:rPr>
          <w:sz w:val="24"/>
          <w:szCs w:val="24"/>
        </w:rPr>
        <w:t>Atlantic</w:t>
      </w:r>
      <w:r w:rsidRPr="003C175E">
        <w:rPr>
          <w:spacing w:val="-4"/>
          <w:sz w:val="24"/>
          <w:szCs w:val="24"/>
        </w:rPr>
        <w:t xml:space="preserve"> </w:t>
      </w:r>
      <w:r w:rsidRPr="003C175E">
        <w:rPr>
          <w:sz w:val="24"/>
          <w:szCs w:val="24"/>
        </w:rPr>
        <w:t>City</w:t>
      </w:r>
      <w:r w:rsidRPr="003C175E">
        <w:rPr>
          <w:spacing w:val="-1"/>
          <w:sz w:val="24"/>
          <w:szCs w:val="24"/>
        </w:rPr>
        <w:t xml:space="preserve"> </w:t>
      </w:r>
      <w:r w:rsidRPr="003C175E">
        <w:rPr>
          <w:spacing w:val="-2"/>
          <w:sz w:val="24"/>
          <w:szCs w:val="24"/>
        </w:rPr>
        <w:t>Press.</w:t>
      </w:r>
    </w:p>
    <w:p w14:paraId="37B4D2A6" w14:textId="77777777" w:rsidR="00691031" w:rsidRPr="003C175E" w:rsidRDefault="00691031" w:rsidP="00A8278F">
      <w:pPr>
        <w:pStyle w:val="ListParagraph"/>
        <w:tabs>
          <w:tab w:val="left" w:pos="1919"/>
        </w:tabs>
        <w:spacing w:before="0"/>
        <w:ind w:left="1920" w:firstLine="0"/>
        <w:rPr>
          <w:sz w:val="24"/>
          <w:szCs w:val="24"/>
        </w:rPr>
      </w:pPr>
    </w:p>
    <w:p w14:paraId="1EE9B16A" w14:textId="77777777" w:rsidR="00691031" w:rsidRPr="003C175E" w:rsidRDefault="00691031" w:rsidP="00A8278F">
      <w:pPr>
        <w:pStyle w:val="ListParagraph"/>
        <w:numPr>
          <w:ilvl w:val="0"/>
          <w:numId w:val="25"/>
        </w:numPr>
        <w:tabs>
          <w:tab w:val="left" w:pos="1919"/>
        </w:tabs>
        <w:spacing w:before="0"/>
        <w:ind w:left="1919" w:hanging="479"/>
        <w:rPr>
          <w:sz w:val="24"/>
          <w:szCs w:val="24"/>
        </w:rPr>
      </w:pPr>
      <w:r w:rsidRPr="003C175E">
        <w:rPr>
          <w:sz w:val="24"/>
          <w:szCs w:val="24"/>
        </w:rPr>
        <w:t>The</w:t>
      </w:r>
      <w:r w:rsidRPr="003C175E">
        <w:rPr>
          <w:spacing w:val="-5"/>
          <w:sz w:val="24"/>
          <w:szCs w:val="24"/>
        </w:rPr>
        <w:t xml:space="preserve"> </w:t>
      </w:r>
      <w:r w:rsidRPr="003C175E">
        <w:rPr>
          <w:sz w:val="24"/>
          <w:szCs w:val="24"/>
        </w:rPr>
        <w:t>Current</w:t>
      </w:r>
      <w:r w:rsidRPr="003C175E">
        <w:rPr>
          <w:spacing w:val="-5"/>
          <w:sz w:val="24"/>
          <w:szCs w:val="24"/>
        </w:rPr>
        <w:t xml:space="preserve"> </w:t>
      </w:r>
      <w:r w:rsidRPr="003C175E">
        <w:rPr>
          <w:spacing w:val="-2"/>
          <w:sz w:val="24"/>
          <w:szCs w:val="24"/>
        </w:rPr>
        <w:t>Newspaper.</w:t>
      </w:r>
    </w:p>
    <w:p w14:paraId="44EF8C46" w14:textId="77777777" w:rsidR="00691031" w:rsidRPr="003C175E" w:rsidRDefault="00691031" w:rsidP="00A8278F">
      <w:pPr>
        <w:pStyle w:val="ListParagraph"/>
        <w:spacing w:before="0"/>
        <w:rPr>
          <w:sz w:val="24"/>
          <w:szCs w:val="24"/>
        </w:rPr>
      </w:pPr>
    </w:p>
    <w:p w14:paraId="16B6530B" w14:textId="0BD23511" w:rsidR="00691031" w:rsidRPr="003C175E" w:rsidRDefault="00691031" w:rsidP="00A8278F">
      <w:pPr>
        <w:pStyle w:val="ListParagraph"/>
        <w:numPr>
          <w:ilvl w:val="0"/>
          <w:numId w:val="25"/>
        </w:numPr>
        <w:tabs>
          <w:tab w:val="left" w:pos="1919"/>
        </w:tabs>
        <w:spacing w:before="0"/>
        <w:ind w:left="1919" w:hanging="479"/>
        <w:rPr>
          <w:sz w:val="24"/>
          <w:szCs w:val="24"/>
        </w:rPr>
      </w:pPr>
      <w:r w:rsidRPr="003C175E">
        <w:rPr>
          <w:sz w:val="24"/>
          <w:szCs w:val="24"/>
        </w:rPr>
        <w:t>The</w:t>
      </w:r>
      <w:r w:rsidRPr="003C175E">
        <w:rPr>
          <w:spacing w:val="-4"/>
          <w:sz w:val="24"/>
          <w:szCs w:val="24"/>
        </w:rPr>
        <w:t xml:space="preserve"> </w:t>
      </w:r>
      <w:r w:rsidRPr="003C175E">
        <w:rPr>
          <w:sz w:val="24"/>
          <w:szCs w:val="24"/>
        </w:rPr>
        <w:t>Mainland</w:t>
      </w:r>
      <w:r w:rsidRPr="003C175E">
        <w:rPr>
          <w:spacing w:val="-1"/>
          <w:sz w:val="24"/>
          <w:szCs w:val="24"/>
        </w:rPr>
        <w:t xml:space="preserve"> </w:t>
      </w:r>
      <w:r w:rsidRPr="003C175E">
        <w:rPr>
          <w:spacing w:val="-2"/>
          <w:sz w:val="24"/>
          <w:szCs w:val="24"/>
        </w:rPr>
        <w:t>Journal.</w:t>
      </w:r>
    </w:p>
    <w:p w14:paraId="70D672A6" w14:textId="77777777" w:rsidR="00691031" w:rsidRPr="003C175E" w:rsidRDefault="00691031" w:rsidP="00A8278F">
      <w:pPr>
        <w:pStyle w:val="ListParagraph"/>
        <w:tabs>
          <w:tab w:val="left" w:pos="1440"/>
        </w:tabs>
        <w:spacing w:before="0"/>
        <w:ind w:left="1440" w:firstLine="0"/>
        <w:rPr>
          <w:sz w:val="24"/>
          <w:szCs w:val="24"/>
        </w:rPr>
      </w:pPr>
    </w:p>
    <w:p w14:paraId="50440D25" w14:textId="47689514" w:rsidR="008E7E2F" w:rsidRPr="003C175E" w:rsidRDefault="003D4F97" w:rsidP="003D4F97">
      <w:pPr>
        <w:pStyle w:val="ListParagraph"/>
        <w:tabs>
          <w:tab w:val="left" w:pos="1440"/>
        </w:tabs>
        <w:spacing w:before="0"/>
        <w:ind w:left="1440"/>
        <w:rPr>
          <w:sz w:val="24"/>
          <w:szCs w:val="24"/>
        </w:rPr>
      </w:pPr>
      <w:r>
        <w:rPr>
          <w:sz w:val="24"/>
          <w:szCs w:val="24"/>
        </w:rPr>
        <w:t>(l)</w:t>
      </w:r>
      <w:r>
        <w:rPr>
          <w:sz w:val="24"/>
          <w:szCs w:val="24"/>
        </w:rPr>
        <w:tab/>
      </w:r>
      <w:r w:rsidR="005429B3" w:rsidRPr="003C175E">
        <w:rPr>
          <w:sz w:val="24"/>
          <w:szCs w:val="24"/>
        </w:rPr>
        <w:t>Post advertisements at the following community locations</w:t>
      </w:r>
      <w:r w:rsidR="002246AD" w:rsidRPr="003C175E">
        <w:rPr>
          <w:sz w:val="24"/>
          <w:szCs w:val="24"/>
        </w:rPr>
        <w:t>:</w:t>
      </w:r>
    </w:p>
    <w:p w14:paraId="3C4C77F6" w14:textId="77777777" w:rsidR="005429B3" w:rsidRPr="003C175E" w:rsidRDefault="005429B3" w:rsidP="00A8278F">
      <w:pPr>
        <w:pStyle w:val="ListParagraph"/>
        <w:tabs>
          <w:tab w:val="left" w:pos="1440"/>
        </w:tabs>
        <w:spacing w:before="0"/>
        <w:ind w:left="1440" w:firstLine="0"/>
        <w:rPr>
          <w:sz w:val="24"/>
          <w:szCs w:val="24"/>
        </w:rPr>
      </w:pPr>
    </w:p>
    <w:p w14:paraId="5DB935CE" w14:textId="77777777" w:rsidR="008E7E2F" w:rsidRPr="003C175E" w:rsidRDefault="002246AD" w:rsidP="00A8278F">
      <w:pPr>
        <w:pStyle w:val="ListParagraph"/>
        <w:numPr>
          <w:ilvl w:val="0"/>
          <w:numId w:val="3"/>
        </w:numPr>
        <w:tabs>
          <w:tab w:val="left" w:pos="1919"/>
        </w:tabs>
        <w:spacing w:before="0"/>
        <w:ind w:left="1919" w:hanging="479"/>
        <w:rPr>
          <w:sz w:val="24"/>
          <w:szCs w:val="24"/>
        </w:rPr>
      </w:pPr>
      <w:r w:rsidRPr="003C175E">
        <w:rPr>
          <w:sz w:val="24"/>
          <w:szCs w:val="24"/>
        </w:rPr>
        <w:t>Galloway</w:t>
      </w:r>
      <w:r w:rsidRPr="003C175E">
        <w:rPr>
          <w:spacing w:val="-3"/>
          <w:sz w:val="24"/>
          <w:szCs w:val="24"/>
        </w:rPr>
        <w:t xml:space="preserve"> </w:t>
      </w:r>
      <w:r w:rsidRPr="003C175E">
        <w:rPr>
          <w:sz w:val="24"/>
          <w:szCs w:val="24"/>
        </w:rPr>
        <w:t>Township</w:t>
      </w:r>
      <w:r w:rsidRPr="003C175E">
        <w:rPr>
          <w:spacing w:val="-3"/>
          <w:sz w:val="24"/>
          <w:szCs w:val="24"/>
        </w:rPr>
        <w:t xml:space="preserve"> </w:t>
      </w:r>
      <w:r w:rsidRPr="003C175E">
        <w:rPr>
          <w:sz w:val="24"/>
          <w:szCs w:val="24"/>
        </w:rPr>
        <w:t xml:space="preserve">Municipal </w:t>
      </w:r>
      <w:r w:rsidRPr="003C175E">
        <w:rPr>
          <w:spacing w:val="-2"/>
          <w:sz w:val="24"/>
          <w:szCs w:val="24"/>
        </w:rPr>
        <w:t>Building.</w:t>
      </w:r>
    </w:p>
    <w:p w14:paraId="5A43B792" w14:textId="77777777" w:rsidR="005429B3" w:rsidRPr="003C175E" w:rsidRDefault="005429B3" w:rsidP="00A8278F">
      <w:pPr>
        <w:pStyle w:val="ListParagraph"/>
        <w:tabs>
          <w:tab w:val="left" w:pos="1919"/>
        </w:tabs>
        <w:spacing w:before="0"/>
        <w:ind w:left="1919" w:firstLine="0"/>
        <w:rPr>
          <w:sz w:val="24"/>
          <w:szCs w:val="24"/>
        </w:rPr>
      </w:pPr>
    </w:p>
    <w:p w14:paraId="25521939" w14:textId="4E602A4D" w:rsidR="008E7E2F" w:rsidRPr="003C175E" w:rsidRDefault="002246AD" w:rsidP="00A8278F">
      <w:pPr>
        <w:pStyle w:val="ListParagraph"/>
        <w:numPr>
          <w:ilvl w:val="0"/>
          <w:numId w:val="3"/>
        </w:numPr>
        <w:tabs>
          <w:tab w:val="left" w:pos="1919"/>
        </w:tabs>
        <w:spacing w:before="0"/>
        <w:ind w:left="1919" w:hanging="479"/>
        <w:rPr>
          <w:sz w:val="24"/>
          <w:szCs w:val="24"/>
        </w:rPr>
      </w:pPr>
      <w:r w:rsidRPr="003C175E">
        <w:rPr>
          <w:sz w:val="24"/>
          <w:szCs w:val="24"/>
        </w:rPr>
        <w:t>Atlantic</w:t>
      </w:r>
      <w:r w:rsidRPr="003C175E">
        <w:rPr>
          <w:spacing w:val="-6"/>
          <w:sz w:val="24"/>
          <w:szCs w:val="24"/>
        </w:rPr>
        <w:t xml:space="preserve"> </w:t>
      </w:r>
      <w:r w:rsidRPr="003C175E">
        <w:rPr>
          <w:sz w:val="24"/>
          <w:szCs w:val="24"/>
        </w:rPr>
        <w:t>County</w:t>
      </w:r>
      <w:r w:rsidRPr="003C175E">
        <w:rPr>
          <w:spacing w:val="-2"/>
          <w:sz w:val="24"/>
          <w:szCs w:val="24"/>
        </w:rPr>
        <w:t xml:space="preserve"> </w:t>
      </w:r>
      <w:r w:rsidRPr="003C175E">
        <w:rPr>
          <w:sz w:val="24"/>
          <w:szCs w:val="24"/>
        </w:rPr>
        <w:t>Public</w:t>
      </w:r>
      <w:r w:rsidRPr="003C175E">
        <w:rPr>
          <w:spacing w:val="-1"/>
          <w:sz w:val="24"/>
          <w:szCs w:val="24"/>
        </w:rPr>
        <w:t xml:space="preserve"> </w:t>
      </w:r>
      <w:r w:rsidRPr="003C175E">
        <w:rPr>
          <w:sz w:val="24"/>
          <w:szCs w:val="24"/>
        </w:rPr>
        <w:t>Library</w:t>
      </w:r>
      <w:r w:rsidRPr="003C175E">
        <w:rPr>
          <w:spacing w:val="-2"/>
          <w:sz w:val="24"/>
          <w:szCs w:val="24"/>
        </w:rPr>
        <w:t xml:space="preserve"> </w:t>
      </w:r>
      <w:r w:rsidRPr="003C175E">
        <w:rPr>
          <w:sz w:val="24"/>
          <w:szCs w:val="24"/>
        </w:rPr>
        <w:t>and</w:t>
      </w:r>
      <w:r w:rsidRPr="003C175E">
        <w:rPr>
          <w:spacing w:val="-2"/>
          <w:sz w:val="24"/>
          <w:szCs w:val="24"/>
        </w:rPr>
        <w:t xml:space="preserve"> branches.</w:t>
      </w:r>
    </w:p>
    <w:p w14:paraId="5AA8E2EF" w14:textId="77777777" w:rsidR="005429B3" w:rsidRPr="003C175E" w:rsidRDefault="005429B3" w:rsidP="00A8278F">
      <w:pPr>
        <w:pStyle w:val="ListParagraph"/>
        <w:spacing w:before="0"/>
        <w:rPr>
          <w:sz w:val="24"/>
          <w:szCs w:val="24"/>
        </w:rPr>
      </w:pPr>
    </w:p>
    <w:p w14:paraId="2CFCAE79" w14:textId="1926BB14" w:rsidR="005429B3" w:rsidRPr="003C175E" w:rsidRDefault="005429B3" w:rsidP="00A8278F">
      <w:pPr>
        <w:pStyle w:val="ListParagraph"/>
        <w:numPr>
          <w:ilvl w:val="0"/>
          <w:numId w:val="3"/>
        </w:numPr>
        <w:tabs>
          <w:tab w:val="left" w:pos="1919"/>
        </w:tabs>
        <w:spacing w:before="0"/>
        <w:ind w:left="1919" w:hanging="479"/>
        <w:rPr>
          <w:sz w:val="24"/>
          <w:szCs w:val="24"/>
        </w:rPr>
      </w:pPr>
      <w:r w:rsidRPr="003C175E">
        <w:rPr>
          <w:sz w:val="24"/>
          <w:szCs w:val="24"/>
        </w:rPr>
        <w:t>Cape May</w:t>
      </w:r>
      <w:r w:rsidRPr="003C175E">
        <w:rPr>
          <w:spacing w:val="-6"/>
          <w:sz w:val="24"/>
          <w:szCs w:val="24"/>
        </w:rPr>
        <w:t xml:space="preserve"> </w:t>
      </w:r>
      <w:r w:rsidRPr="003C175E">
        <w:rPr>
          <w:sz w:val="24"/>
          <w:szCs w:val="24"/>
        </w:rPr>
        <w:t>County</w:t>
      </w:r>
      <w:r w:rsidRPr="003C175E">
        <w:rPr>
          <w:spacing w:val="-2"/>
          <w:sz w:val="24"/>
          <w:szCs w:val="24"/>
        </w:rPr>
        <w:t xml:space="preserve"> </w:t>
      </w:r>
      <w:r w:rsidRPr="003C175E">
        <w:rPr>
          <w:sz w:val="24"/>
          <w:szCs w:val="24"/>
        </w:rPr>
        <w:t>Public</w:t>
      </w:r>
      <w:r w:rsidRPr="003C175E">
        <w:rPr>
          <w:spacing w:val="-1"/>
          <w:sz w:val="24"/>
          <w:szCs w:val="24"/>
        </w:rPr>
        <w:t xml:space="preserve"> </w:t>
      </w:r>
      <w:r w:rsidRPr="003C175E">
        <w:rPr>
          <w:sz w:val="24"/>
          <w:szCs w:val="24"/>
        </w:rPr>
        <w:t>Library</w:t>
      </w:r>
      <w:r w:rsidRPr="003C175E">
        <w:rPr>
          <w:spacing w:val="-2"/>
          <w:sz w:val="24"/>
          <w:szCs w:val="24"/>
        </w:rPr>
        <w:t xml:space="preserve"> </w:t>
      </w:r>
      <w:r w:rsidRPr="003C175E">
        <w:rPr>
          <w:sz w:val="24"/>
          <w:szCs w:val="24"/>
        </w:rPr>
        <w:t>and</w:t>
      </w:r>
      <w:r w:rsidRPr="003C175E">
        <w:rPr>
          <w:spacing w:val="-2"/>
          <w:sz w:val="24"/>
          <w:szCs w:val="24"/>
        </w:rPr>
        <w:t xml:space="preserve"> branches.</w:t>
      </w:r>
    </w:p>
    <w:p w14:paraId="1441B29E" w14:textId="77777777" w:rsidR="005429B3" w:rsidRPr="003C175E" w:rsidRDefault="005429B3" w:rsidP="00A8278F">
      <w:pPr>
        <w:pStyle w:val="ListParagraph"/>
        <w:spacing w:before="0"/>
        <w:rPr>
          <w:sz w:val="24"/>
          <w:szCs w:val="24"/>
        </w:rPr>
      </w:pPr>
    </w:p>
    <w:p w14:paraId="48738EFF" w14:textId="5EDE31C0" w:rsidR="005429B3" w:rsidRPr="003C175E" w:rsidRDefault="005429B3" w:rsidP="00A8278F">
      <w:pPr>
        <w:pStyle w:val="ListParagraph"/>
        <w:numPr>
          <w:ilvl w:val="0"/>
          <w:numId w:val="3"/>
        </w:numPr>
        <w:tabs>
          <w:tab w:val="left" w:pos="1919"/>
        </w:tabs>
        <w:spacing w:before="0"/>
        <w:ind w:left="1919" w:hanging="479"/>
        <w:rPr>
          <w:sz w:val="24"/>
          <w:szCs w:val="24"/>
        </w:rPr>
      </w:pPr>
      <w:r w:rsidRPr="003C175E">
        <w:rPr>
          <w:sz w:val="24"/>
          <w:szCs w:val="24"/>
        </w:rPr>
        <w:t xml:space="preserve">Cumberland County Public Library and </w:t>
      </w:r>
      <w:proofErr w:type="gramStart"/>
      <w:r w:rsidRPr="003C175E">
        <w:rPr>
          <w:sz w:val="24"/>
          <w:szCs w:val="24"/>
        </w:rPr>
        <w:t>branches..</w:t>
      </w:r>
      <w:proofErr w:type="gramEnd"/>
    </w:p>
    <w:p w14:paraId="74BE3218" w14:textId="77777777" w:rsidR="005429B3" w:rsidRPr="003C175E" w:rsidRDefault="005429B3" w:rsidP="00A8278F">
      <w:pPr>
        <w:tabs>
          <w:tab w:val="left" w:pos="1919"/>
        </w:tabs>
        <w:rPr>
          <w:sz w:val="24"/>
          <w:szCs w:val="24"/>
        </w:rPr>
      </w:pPr>
    </w:p>
    <w:p w14:paraId="5E400FBE" w14:textId="4688C010" w:rsidR="005429B3" w:rsidRPr="003C175E" w:rsidRDefault="005429B3" w:rsidP="00A8278F">
      <w:pPr>
        <w:pStyle w:val="ListParagraph"/>
        <w:numPr>
          <w:ilvl w:val="0"/>
          <w:numId w:val="3"/>
        </w:numPr>
        <w:tabs>
          <w:tab w:val="left" w:pos="1919"/>
        </w:tabs>
        <w:spacing w:before="0"/>
        <w:ind w:left="1919" w:hanging="479"/>
        <w:rPr>
          <w:sz w:val="24"/>
          <w:szCs w:val="24"/>
        </w:rPr>
      </w:pPr>
      <w:r w:rsidRPr="003C175E">
        <w:rPr>
          <w:sz w:val="24"/>
          <w:szCs w:val="24"/>
        </w:rPr>
        <w:t>Salem</w:t>
      </w:r>
      <w:r w:rsidRPr="003C175E">
        <w:rPr>
          <w:spacing w:val="-6"/>
          <w:sz w:val="24"/>
          <w:szCs w:val="24"/>
        </w:rPr>
        <w:t xml:space="preserve"> </w:t>
      </w:r>
      <w:r w:rsidRPr="003C175E">
        <w:rPr>
          <w:sz w:val="24"/>
          <w:szCs w:val="24"/>
        </w:rPr>
        <w:t>County</w:t>
      </w:r>
      <w:r w:rsidRPr="003C175E">
        <w:rPr>
          <w:spacing w:val="-2"/>
          <w:sz w:val="24"/>
          <w:szCs w:val="24"/>
        </w:rPr>
        <w:t xml:space="preserve"> </w:t>
      </w:r>
      <w:r w:rsidRPr="003C175E">
        <w:rPr>
          <w:sz w:val="24"/>
          <w:szCs w:val="24"/>
        </w:rPr>
        <w:t>Public</w:t>
      </w:r>
      <w:r w:rsidRPr="003C175E">
        <w:rPr>
          <w:spacing w:val="-1"/>
          <w:sz w:val="24"/>
          <w:szCs w:val="24"/>
        </w:rPr>
        <w:t xml:space="preserve"> </w:t>
      </w:r>
      <w:r w:rsidRPr="003C175E">
        <w:rPr>
          <w:sz w:val="24"/>
          <w:szCs w:val="24"/>
        </w:rPr>
        <w:t>Library</w:t>
      </w:r>
      <w:r w:rsidRPr="003C175E">
        <w:rPr>
          <w:spacing w:val="-2"/>
          <w:sz w:val="24"/>
          <w:szCs w:val="24"/>
        </w:rPr>
        <w:t xml:space="preserve"> </w:t>
      </w:r>
      <w:r w:rsidRPr="003C175E">
        <w:rPr>
          <w:sz w:val="24"/>
          <w:szCs w:val="24"/>
        </w:rPr>
        <w:t>and</w:t>
      </w:r>
      <w:r w:rsidRPr="003C175E">
        <w:rPr>
          <w:spacing w:val="-2"/>
          <w:sz w:val="24"/>
          <w:szCs w:val="24"/>
        </w:rPr>
        <w:t xml:space="preserve"> branches.</w:t>
      </w:r>
    </w:p>
    <w:p w14:paraId="3F51C933" w14:textId="77777777" w:rsidR="005429B3" w:rsidRPr="003C175E" w:rsidRDefault="005429B3" w:rsidP="00A8278F">
      <w:pPr>
        <w:tabs>
          <w:tab w:val="left" w:pos="1919"/>
        </w:tabs>
        <w:rPr>
          <w:sz w:val="24"/>
          <w:szCs w:val="24"/>
        </w:rPr>
      </w:pPr>
    </w:p>
    <w:p w14:paraId="2B6572AD" w14:textId="6C2CFFB2" w:rsidR="008E7E2F" w:rsidRPr="003C175E" w:rsidRDefault="005429B3" w:rsidP="00A8278F">
      <w:pPr>
        <w:pStyle w:val="ListParagraph"/>
        <w:numPr>
          <w:ilvl w:val="0"/>
          <w:numId w:val="3"/>
        </w:numPr>
        <w:tabs>
          <w:tab w:val="left" w:pos="1919"/>
        </w:tabs>
        <w:spacing w:before="0"/>
        <w:ind w:left="1919" w:hanging="479"/>
        <w:rPr>
          <w:sz w:val="24"/>
          <w:szCs w:val="24"/>
        </w:rPr>
      </w:pPr>
      <w:r w:rsidRPr="003C175E">
        <w:rPr>
          <w:color w:val="000000" w:themeColor="text1"/>
          <w:sz w:val="24"/>
          <w:szCs w:val="24"/>
        </w:rPr>
        <w:t>Developer’s/Property Manager’s sales/rental office</w:t>
      </w:r>
      <w:r w:rsidR="002246AD" w:rsidRPr="003C175E">
        <w:rPr>
          <w:spacing w:val="-2"/>
          <w:sz w:val="24"/>
          <w:szCs w:val="24"/>
        </w:rPr>
        <w:t>.</w:t>
      </w:r>
    </w:p>
    <w:p w14:paraId="57C9DD45" w14:textId="77777777" w:rsidR="005429B3" w:rsidRPr="003C175E" w:rsidRDefault="005429B3" w:rsidP="00A8278F">
      <w:pPr>
        <w:pStyle w:val="ListParagraph"/>
        <w:tabs>
          <w:tab w:val="left" w:pos="1919"/>
        </w:tabs>
        <w:spacing w:before="0"/>
        <w:ind w:left="1919" w:firstLine="0"/>
        <w:rPr>
          <w:sz w:val="24"/>
          <w:szCs w:val="24"/>
        </w:rPr>
      </w:pPr>
    </w:p>
    <w:p w14:paraId="6DED2957" w14:textId="4D2677AC" w:rsidR="008E7E2F" w:rsidRPr="003C175E" w:rsidRDefault="002246AD" w:rsidP="00A8278F">
      <w:pPr>
        <w:pStyle w:val="ListParagraph"/>
        <w:numPr>
          <w:ilvl w:val="0"/>
          <w:numId w:val="3"/>
        </w:numPr>
        <w:tabs>
          <w:tab w:val="left" w:pos="1919"/>
        </w:tabs>
        <w:spacing w:before="0"/>
        <w:ind w:left="1919" w:hanging="479"/>
        <w:rPr>
          <w:sz w:val="24"/>
          <w:szCs w:val="24"/>
        </w:rPr>
      </w:pPr>
      <w:r w:rsidRPr="003C175E">
        <w:rPr>
          <w:sz w:val="24"/>
          <w:szCs w:val="24"/>
        </w:rPr>
        <w:t>Municipal</w:t>
      </w:r>
      <w:r w:rsidRPr="003C175E">
        <w:rPr>
          <w:spacing w:val="-7"/>
          <w:sz w:val="24"/>
          <w:szCs w:val="24"/>
        </w:rPr>
        <w:t xml:space="preserve"> </w:t>
      </w:r>
      <w:r w:rsidRPr="003C175E">
        <w:rPr>
          <w:sz w:val="24"/>
          <w:szCs w:val="24"/>
        </w:rPr>
        <w:t>libraries</w:t>
      </w:r>
      <w:r w:rsidRPr="003C175E">
        <w:rPr>
          <w:spacing w:val="-4"/>
          <w:sz w:val="24"/>
          <w:szCs w:val="24"/>
        </w:rPr>
        <w:t xml:space="preserve"> </w:t>
      </w:r>
      <w:r w:rsidRPr="003C175E">
        <w:rPr>
          <w:sz w:val="24"/>
          <w:szCs w:val="24"/>
        </w:rPr>
        <w:t>and</w:t>
      </w:r>
      <w:r w:rsidRPr="003C175E">
        <w:rPr>
          <w:spacing w:val="-6"/>
          <w:sz w:val="24"/>
          <w:szCs w:val="24"/>
        </w:rPr>
        <w:t xml:space="preserve"> </w:t>
      </w:r>
      <w:r w:rsidRPr="003C175E">
        <w:rPr>
          <w:sz w:val="24"/>
          <w:szCs w:val="24"/>
        </w:rPr>
        <w:t>municipal</w:t>
      </w:r>
      <w:r w:rsidRPr="003C175E">
        <w:rPr>
          <w:spacing w:val="-7"/>
          <w:sz w:val="24"/>
          <w:szCs w:val="24"/>
        </w:rPr>
        <w:t xml:space="preserve"> </w:t>
      </w:r>
      <w:r w:rsidRPr="003C175E">
        <w:rPr>
          <w:sz w:val="24"/>
          <w:szCs w:val="24"/>
        </w:rPr>
        <w:t>administrative</w:t>
      </w:r>
      <w:r w:rsidRPr="003C175E">
        <w:rPr>
          <w:spacing w:val="-3"/>
          <w:sz w:val="24"/>
          <w:szCs w:val="24"/>
        </w:rPr>
        <w:t xml:space="preserve"> </w:t>
      </w:r>
      <w:r w:rsidRPr="003C175E">
        <w:rPr>
          <w:sz w:val="24"/>
          <w:szCs w:val="24"/>
        </w:rPr>
        <w:t>buildings</w:t>
      </w:r>
      <w:r w:rsidRPr="003C175E">
        <w:rPr>
          <w:spacing w:val="-7"/>
          <w:sz w:val="24"/>
          <w:szCs w:val="24"/>
        </w:rPr>
        <w:t xml:space="preserve"> </w:t>
      </w:r>
      <w:r w:rsidRPr="003C175E">
        <w:rPr>
          <w:sz w:val="24"/>
          <w:szCs w:val="24"/>
        </w:rPr>
        <w:t>in</w:t>
      </w:r>
      <w:r w:rsidRPr="003C175E">
        <w:rPr>
          <w:spacing w:val="-6"/>
          <w:sz w:val="24"/>
          <w:szCs w:val="24"/>
        </w:rPr>
        <w:t xml:space="preserve"> </w:t>
      </w:r>
      <w:r w:rsidRPr="003C175E">
        <w:rPr>
          <w:sz w:val="24"/>
          <w:szCs w:val="24"/>
        </w:rPr>
        <w:t>the</w:t>
      </w:r>
      <w:r w:rsidRPr="003C175E">
        <w:rPr>
          <w:spacing w:val="-6"/>
          <w:sz w:val="24"/>
          <w:szCs w:val="24"/>
        </w:rPr>
        <w:t xml:space="preserve"> </w:t>
      </w:r>
      <w:r w:rsidRPr="003C175E">
        <w:rPr>
          <w:spacing w:val="-2"/>
          <w:sz w:val="24"/>
          <w:szCs w:val="24"/>
        </w:rPr>
        <w:t>region.</w:t>
      </w:r>
    </w:p>
    <w:p w14:paraId="6217FBDF" w14:textId="77777777" w:rsidR="005429B3" w:rsidRPr="003C175E" w:rsidRDefault="005429B3" w:rsidP="00A8278F">
      <w:pPr>
        <w:pStyle w:val="ListParagraph"/>
        <w:tabs>
          <w:tab w:val="left" w:pos="1919"/>
        </w:tabs>
        <w:spacing w:before="0"/>
        <w:ind w:left="1919" w:firstLine="0"/>
        <w:rPr>
          <w:sz w:val="24"/>
          <w:szCs w:val="24"/>
        </w:rPr>
      </w:pPr>
    </w:p>
    <w:p w14:paraId="3E57EE49" w14:textId="15470F05" w:rsidR="008E7E2F" w:rsidRPr="003C175E" w:rsidRDefault="002246AD" w:rsidP="00A8278F">
      <w:pPr>
        <w:pStyle w:val="ListParagraph"/>
        <w:numPr>
          <w:ilvl w:val="0"/>
          <w:numId w:val="3"/>
        </w:numPr>
        <w:tabs>
          <w:tab w:val="left" w:pos="1919"/>
        </w:tabs>
        <w:spacing w:before="0"/>
        <w:ind w:left="1919" w:hanging="479"/>
        <w:rPr>
          <w:sz w:val="24"/>
          <w:szCs w:val="24"/>
        </w:rPr>
      </w:pPr>
      <w:r w:rsidRPr="003C175E">
        <w:rPr>
          <w:sz w:val="24"/>
          <w:szCs w:val="24"/>
        </w:rPr>
        <w:t>Atlantic</w:t>
      </w:r>
      <w:r w:rsidRPr="003C175E">
        <w:rPr>
          <w:spacing w:val="-5"/>
          <w:sz w:val="24"/>
          <w:szCs w:val="24"/>
        </w:rPr>
        <w:t xml:space="preserve"> </w:t>
      </w:r>
      <w:r w:rsidRPr="003C175E">
        <w:rPr>
          <w:sz w:val="24"/>
          <w:szCs w:val="24"/>
        </w:rPr>
        <w:t>County</w:t>
      </w:r>
      <w:r w:rsidRPr="003C175E">
        <w:rPr>
          <w:spacing w:val="-4"/>
          <w:sz w:val="24"/>
          <w:szCs w:val="24"/>
        </w:rPr>
        <w:t xml:space="preserve"> </w:t>
      </w:r>
      <w:r w:rsidRPr="003C175E">
        <w:rPr>
          <w:sz w:val="24"/>
          <w:szCs w:val="24"/>
        </w:rPr>
        <w:t>Office</w:t>
      </w:r>
      <w:r w:rsidRPr="003C175E">
        <w:rPr>
          <w:spacing w:val="-1"/>
          <w:sz w:val="24"/>
          <w:szCs w:val="24"/>
        </w:rPr>
        <w:t xml:space="preserve"> </w:t>
      </w:r>
      <w:r w:rsidRPr="003C175E">
        <w:rPr>
          <w:sz w:val="24"/>
          <w:szCs w:val="24"/>
        </w:rPr>
        <w:t>of</w:t>
      </w:r>
      <w:r w:rsidRPr="003C175E">
        <w:rPr>
          <w:spacing w:val="-4"/>
          <w:sz w:val="24"/>
          <w:szCs w:val="24"/>
        </w:rPr>
        <w:t xml:space="preserve"> </w:t>
      </w:r>
      <w:r w:rsidRPr="003C175E">
        <w:rPr>
          <w:sz w:val="24"/>
          <w:szCs w:val="24"/>
        </w:rPr>
        <w:t>Municipal</w:t>
      </w:r>
      <w:r w:rsidRPr="003C175E">
        <w:rPr>
          <w:spacing w:val="-5"/>
          <w:sz w:val="24"/>
          <w:szCs w:val="24"/>
        </w:rPr>
        <w:t xml:space="preserve"> </w:t>
      </w:r>
      <w:r w:rsidRPr="003C175E">
        <w:rPr>
          <w:sz w:val="24"/>
          <w:szCs w:val="24"/>
        </w:rPr>
        <w:t>and</w:t>
      </w:r>
      <w:r w:rsidRPr="003C175E">
        <w:rPr>
          <w:spacing w:val="-3"/>
          <w:sz w:val="24"/>
          <w:szCs w:val="24"/>
        </w:rPr>
        <w:t xml:space="preserve"> </w:t>
      </w:r>
      <w:r w:rsidRPr="003C175E">
        <w:rPr>
          <w:sz w:val="24"/>
          <w:szCs w:val="24"/>
        </w:rPr>
        <w:t>County</w:t>
      </w:r>
      <w:r w:rsidRPr="003C175E">
        <w:rPr>
          <w:spacing w:val="-4"/>
          <w:sz w:val="24"/>
          <w:szCs w:val="24"/>
        </w:rPr>
        <w:t xml:space="preserve"> </w:t>
      </w:r>
      <w:r w:rsidRPr="003C175E">
        <w:rPr>
          <w:sz w:val="24"/>
          <w:szCs w:val="24"/>
        </w:rPr>
        <w:t>Government</w:t>
      </w:r>
      <w:r w:rsidRPr="003C175E">
        <w:rPr>
          <w:spacing w:val="-1"/>
          <w:sz w:val="24"/>
          <w:szCs w:val="24"/>
        </w:rPr>
        <w:t xml:space="preserve"> </w:t>
      </w:r>
      <w:r w:rsidRPr="003C175E">
        <w:rPr>
          <w:spacing w:val="-2"/>
          <w:sz w:val="24"/>
          <w:szCs w:val="24"/>
        </w:rPr>
        <w:t>Services.</w:t>
      </w:r>
    </w:p>
    <w:p w14:paraId="720A6EBC" w14:textId="77777777" w:rsidR="005429B3" w:rsidRPr="003C175E" w:rsidRDefault="005429B3" w:rsidP="00A8278F">
      <w:pPr>
        <w:pStyle w:val="ListParagraph"/>
        <w:tabs>
          <w:tab w:val="left" w:pos="1919"/>
        </w:tabs>
        <w:spacing w:before="0"/>
        <w:ind w:left="1919" w:firstLine="0"/>
        <w:rPr>
          <w:sz w:val="24"/>
          <w:szCs w:val="24"/>
        </w:rPr>
      </w:pPr>
    </w:p>
    <w:p w14:paraId="4E5D2DC7" w14:textId="77777777" w:rsidR="008E7E2F" w:rsidRPr="003C175E" w:rsidRDefault="002246AD" w:rsidP="00A8278F">
      <w:pPr>
        <w:pStyle w:val="ListParagraph"/>
        <w:numPr>
          <w:ilvl w:val="0"/>
          <w:numId w:val="3"/>
        </w:numPr>
        <w:tabs>
          <w:tab w:val="left" w:pos="1919"/>
        </w:tabs>
        <w:spacing w:before="0"/>
        <w:ind w:left="1919" w:hanging="479"/>
        <w:rPr>
          <w:sz w:val="24"/>
          <w:szCs w:val="24"/>
        </w:rPr>
      </w:pPr>
      <w:r w:rsidRPr="003C175E">
        <w:rPr>
          <w:sz w:val="24"/>
          <w:szCs w:val="24"/>
        </w:rPr>
        <w:t>Atlantic</w:t>
      </w:r>
      <w:r w:rsidRPr="003C175E">
        <w:rPr>
          <w:spacing w:val="-4"/>
          <w:sz w:val="24"/>
          <w:szCs w:val="24"/>
        </w:rPr>
        <w:t xml:space="preserve"> </w:t>
      </w:r>
      <w:r w:rsidRPr="003C175E">
        <w:rPr>
          <w:sz w:val="24"/>
          <w:szCs w:val="24"/>
        </w:rPr>
        <w:t>County</w:t>
      </w:r>
      <w:r w:rsidRPr="003C175E">
        <w:rPr>
          <w:spacing w:val="-2"/>
          <w:sz w:val="24"/>
          <w:szCs w:val="24"/>
        </w:rPr>
        <w:t xml:space="preserve"> </w:t>
      </w:r>
      <w:r w:rsidRPr="003C175E">
        <w:rPr>
          <w:sz w:val="24"/>
          <w:szCs w:val="24"/>
        </w:rPr>
        <w:t>Housing</w:t>
      </w:r>
      <w:r w:rsidRPr="003C175E">
        <w:rPr>
          <w:spacing w:val="-2"/>
          <w:sz w:val="24"/>
          <w:szCs w:val="24"/>
        </w:rPr>
        <w:t xml:space="preserve"> Authority.</w:t>
      </w:r>
    </w:p>
    <w:p w14:paraId="1F4B1382" w14:textId="77777777" w:rsidR="005429B3" w:rsidRPr="003C175E" w:rsidRDefault="005429B3" w:rsidP="00A8278F">
      <w:pPr>
        <w:pStyle w:val="ListParagraph"/>
        <w:spacing w:before="0"/>
        <w:rPr>
          <w:sz w:val="24"/>
          <w:szCs w:val="24"/>
        </w:rPr>
      </w:pPr>
    </w:p>
    <w:p w14:paraId="0814C15F" w14:textId="77451D7B" w:rsidR="005429B3" w:rsidRPr="003C175E" w:rsidRDefault="005429B3" w:rsidP="00A8278F">
      <w:pPr>
        <w:pStyle w:val="ListParagraph"/>
        <w:numPr>
          <w:ilvl w:val="0"/>
          <w:numId w:val="3"/>
        </w:numPr>
        <w:tabs>
          <w:tab w:val="left" w:pos="1919"/>
        </w:tabs>
        <w:spacing w:before="0"/>
        <w:ind w:left="1919" w:hanging="479"/>
        <w:rPr>
          <w:sz w:val="24"/>
          <w:szCs w:val="24"/>
        </w:rPr>
      </w:pPr>
      <w:r w:rsidRPr="003C175E">
        <w:rPr>
          <w:sz w:val="24"/>
          <w:szCs w:val="24"/>
        </w:rPr>
        <w:t>Cape May County Administrative Building.</w:t>
      </w:r>
    </w:p>
    <w:p w14:paraId="77381AF7" w14:textId="77777777" w:rsidR="005429B3" w:rsidRPr="003C175E" w:rsidRDefault="005429B3" w:rsidP="00A8278F">
      <w:pPr>
        <w:pStyle w:val="ListParagraph"/>
        <w:spacing w:before="0"/>
        <w:rPr>
          <w:sz w:val="24"/>
          <w:szCs w:val="24"/>
        </w:rPr>
      </w:pPr>
    </w:p>
    <w:p w14:paraId="371D399D" w14:textId="0A81DECA" w:rsidR="005429B3" w:rsidRPr="003C175E" w:rsidRDefault="005429B3" w:rsidP="00A8278F">
      <w:pPr>
        <w:pStyle w:val="ListParagraph"/>
        <w:numPr>
          <w:ilvl w:val="0"/>
          <w:numId w:val="3"/>
        </w:numPr>
        <w:tabs>
          <w:tab w:val="left" w:pos="1919"/>
        </w:tabs>
        <w:spacing w:before="0"/>
        <w:ind w:left="1919" w:hanging="479"/>
        <w:rPr>
          <w:sz w:val="24"/>
          <w:szCs w:val="24"/>
        </w:rPr>
      </w:pPr>
      <w:r w:rsidRPr="003C175E">
        <w:rPr>
          <w:sz w:val="24"/>
          <w:szCs w:val="24"/>
        </w:rPr>
        <w:t>Cumberland County Administrative Building.</w:t>
      </w:r>
    </w:p>
    <w:p w14:paraId="295351CE" w14:textId="77777777" w:rsidR="005429B3" w:rsidRPr="003C175E" w:rsidRDefault="005429B3" w:rsidP="00A8278F">
      <w:pPr>
        <w:pStyle w:val="ListParagraph"/>
        <w:spacing w:before="0"/>
        <w:rPr>
          <w:sz w:val="24"/>
          <w:szCs w:val="24"/>
        </w:rPr>
      </w:pPr>
    </w:p>
    <w:p w14:paraId="3ABEBD8D" w14:textId="73F59F17" w:rsidR="005429B3" w:rsidRPr="003C175E" w:rsidRDefault="005429B3" w:rsidP="00A8278F">
      <w:pPr>
        <w:pStyle w:val="ListParagraph"/>
        <w:numPr>
          <w:ilvl w:val="0"/>
          <w:numId w:val="3"/>
        </w:numPr>
        <w:tabs>
          <w:tab w:val="left" w:pos="1919"/>
        </w:tabs>
        <w:spacing w:before="0"/>
        <w:ind w:left="1919" w:hanging="479"/>
        <w:rPr>
          <w:sz w:val="24"/>
          <w:szCs w:val="24"/>
        </w:rPr>
      </w:pPr>
      <w:r w:rsidRPr="003C175E">
        <w:rPr>
          <w:sz w:val="24"/>
          <w:szCs w:val="24"/>
        </w:rPr>
        <w:t>Salem County Administrative Building.</w:t>
      </w:r>
    </w:p>
    <w:p w14:paraId="66BA10BF" w14:textId="77777777" w:rsidR="00691031" w:rsidRPr="001472BE" w:rsidRDefault="00691031" w:rsidP="001472BE">
      <w:pPr>
        <w:tabs>
          <w:tab w:val="left" w:pos="1919"/>
        </w:tabs>
        <w:rPr>
          <w:sz w:val="24"/>
          <w:szCs w:val="24"/>
        </w:rPr>
      </w:pPr>
    </w:p>
    <w:p w14:paraId="67B1FB2A" w14:textId="6C36B168" w:rsidR="008E7E2F" w:rsidRPr="003C175E" w:rsidRDefault="003D4F97" w:rsidP="003D4F97">
      <w:pPr>
        <w:pStyle w:val="ListParagraph"/>
        <w:tabs>
          <w:tab w:val="left" w:pos="1440"/>
        </w:tabs>
        <w:spacing w:before="0"/>
        <w:ind w:left="1440"/>
        <w:rPr>
          <w:sz w:val="24"/>
          <w:szCs w:val="24"/>
        </w:rPr>
      </w:pPr>
      <w:r>
        <w:rPr>
          <w:sz w:val="24"/>
          <w:szCs w:val="24"/>
        </w:rPr>
        <w:t>(m)</w:t>
      </w:r>
      <w:r>
        <w:rPr>
          <w:sz w:val="24"/>
          <w:szCs w:val="24"/>
        </w:rPr>
        <w:tab/>
      </w:r>
      <w:r w:rsidR="00691031" w:rsidRPr="003C175E">
        <w:rPr>
          <w:sz w:val="24"/>
          <w:szCs w:val="24"/>
        </w:rPr>
        <w:t xml:space="preserve">Provide a copy of the advertisement </w:t>
      </w:r>
      <w:proofErr w:type="gramStart"/>
      <w:r w:rsidR="00691031" w:rsidRPr="003C175E">
        <w:rPr>
          <w:sz w:val="24"/>
          <w:szCs w:val="24"/>
        </w:rPr>
        <w:t>to</w:t>
      </w:r>
      <w:proofErr w:type="gramEnd"/>
      <w:r w:rsidR="00691031" w:rsidRPr="003C175E">
        <w:rPr>
          <w:sz w:val="24"/>
          <w:szCs w:val="24"/>
        </w:rPr>
        <w:t xml:space="preserve"> the following community or regional organizations</w:t>
      </w:r>
      <w:r w:rsidR="002246AD" w:rsidRPr="003C175E">
        <w:rPr>
          <w:sz w:val="24"/>
          <w:szCs w:val="24"/>
        </w:rPr>
        <w:t>:</w:t>
      </w:r>
    </w:p>
    <w:p w14:paraId="2643777C" w14:textId="77777777" w:rsidR="00691031" w:rsidRPr="003C175E" w:rsidRDefault="00691031" w:rsidP="00A8278F">
      <w:pPr>
        <w:pStyle w:val="ListParagraph"/>
        <w:tabs>
          <w:tab w:val="left" w:pos="1440"/>
        </w:tabs>
        <w:spacing w:before="0"/>
        <w:ind w:left="1440" w:firstLine="0"/>
        <w:rPr>
          <w:sz w:val="24"/>
          <w:szCs w:val="24"/>
        </w:rPr>
      </w:pPr>
    </w:p>
    <w:p w14:paraId="31FD6C3A" w14:textId="77777777" w:rsidR="008E7E2F" w:rsidRPr="003C175E" w:rsidRDefault="002246AD" w:rsidP="00A8278F">
      <w:pPr>
        <w:pStyle w:val="ListParagraph"/>
        <w:numPr>
          <w:ilvl w:val="0"/>
          <w:numId w:val="2"/>
        </w:numPr>
        <w:tabs>
          <w:tab w:val="left" w:pos="1919"/>
        </w:tabs>
        <w:spacing w:before="0"/>
        <w:ind w:left="1919" w:hanging="479"/>
        <w:rPr>
          <w:sz w:val="24"/>
          <w:szCs w:val="24"/>
        </w:rPr>
      </w:pPr>
      <w:r w:rsidRPr="003C175E">
        <w:rPr>
          <w:sz w:val="24"/>
          <w:szCs w:val="24"/>
        </w:rPr>
        <w:t>Lions</w:t>
      </w:r>
      <w:r w:rsidRPr="003C175E">
        <w:rPr>
          <w:spacing w:val="-5"/>
          <w:sz w:val="24"/>
          <w:szCs w:val="24"/>
        </w:rPr>
        <w:t xml:space="preserve"> </w:t>
      </w:r>
      <w:r w:rsidRPr="003C175E">
        <w:rPr>
          <w:spacing w:val="-2"/>
          <w:sz w:val="24"/>
          <w:szCs w:val="24"/>
        </w:rPr>
        <w:t>Club.</w:t>
      </w:r>
    </w:p>
    <w:p w14:paraId="0DF2E8C6" w14:textId="77777777" w:rsidR="00691031" w:rsidRPr="003C175E" w:rsidRDefault="00691031" w:rsidP="00A8278F">
      <w:pPr>
        <w:pStyle w:val="ListParagraph"/>
        <w:tabs>
          <w:tab w:val="left" w:pos="1919"/>
        </w:tabs>
        <w:spacing w:before="0"/>
        <w:ind w:left="1919" w:firstLine="0"/>
        <w:rPr>
          <w:sz w:val="24"/>
          <w:szCs w:val="24"/>
        </w:rPr>
      </w:pPr>
    </w:p>
    <w:p w14:paraId="622DAB1C" w14:textId="77777777" w:rsidR="008E7E2F" w:rsidRPr="003C175E" w:rsidRDefault="002246AD" w:rsidP="00A8278F">
      <w:pPr>
        <w:pStyle w:val="ListParagraph"/>
        <w:numPr>
          <w:ilvl w:val="0"/>
          <w:numId w:val="2"/>
        </w:numPr>
        <w:tabs>
          <w:tab w:val="left" w:pos="1919"/>
        </w:tabs>
        <w:spacing w:before="0"/>
        <w:ind w:left="1919" w:hanging="479"/>
        <w:rPr>
          <w:sz w:val="24"/>
          <w:szCs w:val="24"/>
        </w:rPr>
      </w:pPr>
      <w:r w:rsidRPr="003C175E">
        <w:rPr>
          <w:sz w:val="24"/>
          <w:szCs w:val="24"/>
        </w:rPr>
        <w:t>Habitat</w:t>
      </w:r>
      <w:r w:rsidRPr="003C175E">
        <w:rPr>
          <w:spacing w:val="-4"/>
          <w:sz w:val="24"/>
          <w:szCs w:val="24"/>
        </w:rPr>
        <w:t xml:space="preserve"> </w:t>
      </w:r>
      <w:r w:rsidRPr="003C175E">
        <w:rPr>
          <w:sz w:val="24"/>
          <w:szCs w:val="24"/>
        </w:rPr>
        <w:t>for</w:t>
      </w:r>
      <w:r w:rsidRPr="003C175E">
        <w:rPr>
          <w:spacing w:val="-3"/>
          <w:sz w:val="24"/>
          <w:szCs w:val="24"/>
        </w:rPr>
        <w:t xml:space="preserve"> </w:t>
      </w:r>
      <w:r w:rsidRPr="003C175E">
        <w:rPr>
          <w:spacing w:val="-2"/>
          <w:sz w:val="24"/>
          <w:szCs w:val="24"/>
        </w:rPr>
        <w:t>Humanity.</w:t>
      </w:r>
    </w:p>
    <w:p w14:paraId="13F6CCDD" w14:textId="77777777" w:rsidR="00691031" w:rsidRPr="003C175E" w:rsidRDefault="00691031" w:rsidP="00A8278F">
      <w:pPr>
        <w:pStyle w:val="ListParagraph"/>
        <w:tabs>
          <w:tab w:val="left" w:pos="1919"/>
        </w:tabs>
        <w:spacing w:before="0"/>
        <w:ind w:left="1919" w:firstLine="0"/>
        <w:rPr>
          <w:sz w:val="24"/>
          <w:szCs w:val="24"/>
        </w:rPr>
      </w:pPr>
    </w:p>
    <w:p w14:paraId="0D0A3A4D" w14:textId="748B02C9" w:rsidR="008E7E2F" w:rsidRPr="003C175E" w:rsidRDefault="002246AD" w:rsidP="00A8278F">
      <w:pPr>
        <w:pStyle w:val="ListParagraph"/>
        <w:numPr>
          <w:ilvl w:val="0"/>
          <w:numId w:val="2"/>
        </w:numPr>
        <w:tabs>
          <w:tab w:val="left" w:pos="1919"/>
        </w:tabs>
        <w:spacing w:before="0"/>
        <w:ind w:left="1919" w:hanging="479"/>
        <w:rPr>
          <w:sz w:val="24"/>
          <w:szCs w:val="24"/>
        </w:rPr>
      </w:pPr>
      <w:r w:rsidRPr="003C175E">
        <w:rPr>
          <w:sz w:val="24"/>
          <w:szCs w:val="24"/>
        </w:rPr>
        <w:t xml:space="preserve">Rotary </w:t>
      </w:r>
      <w:r w:rsidRPr="003C175E">
        <w:rPr>
          <w:spacing w:val="-2"/>
          <w:sz w:val="24"/>
          <w:szCs w:val="24"/>
        </w:rPr>
        <w:t>Club.</w:t>
      </w:r>
    </w:p>
    <w:p w14:paraId="247D4349" w14:textId="77777777" w:rsidR="00691031" w:rsidRPr="003C175E" w:rsidRDefault="00691031" w:rsidP="00A8278F">
      <w:pPr>
        <w:pStyle w:val="ListParagraph"/>
        <w:tabs>
          <w:tab w:val="left" w:pos="1919"/>
        </w:tabs>
        <w:spacing w:before="0"/>
        <w:ind w:left="1919" w:firstLine="0"/>
        <w:rPr>
          <w:sz w:val="24"/>
          <w:szCs w:val="24"/>
        </w:rPr>
      </w:pPr>
    </w:p>
    <w:p w14:paraId="5C6B4961" w14:textId="7985FE64" w:rsidR="008E7E2F" w:rsidRPr="003C175E" w:rsidRDefault="002246AD" w:rsidP="00A8278F">
      <w:pPr>
        <w:pStyle w:val="ListParagraph"/>
        <w:numPr>
          <w:ilvl w:val="0"/>
          <w:numId w:val="2"/>
        </w:numPr>
        <w:tabs>
          <w:tab w:val="left" w:pos="1919"/>
        </w:tabs>
        <w:spacing w:before="0"/>
        <w:ind w:left="1919" w:hanging="479"/>
        <w:rPr>
          <w:sz w:val="24"/>
          <w:szCs w:val="24"/>
        </w:rPr>
      </w:pPr>
      <w:r w:rsidRPr="003C175E">
        <w:rPr>
          <w:sz w:val="24"/>
          <w:szCs w:val="24"/>
        </w:rPr>
        <w:t>Houses</w:t>
      </w:r>
      <w:r w:rsidRPr="003C175E">
        <w:rPr>
          <w:spacing w:val="-4"/>
          <w:sz w:val="24"/>
          <w:szCs w:val="24"/>
        </w:rPr>
        <w:t xml:space="preserve"> </w:t>
      </w:r>
      <w:r w:rsidRPr="003C175E">
        <w:rPr>
          <w:sz w:val="24"/>
          <w:szCs w:val="24"/>
        </w:rPr>
        <w:t>of</w:t>
      </w:r>
      <w:r w:rsidRPr="003C175E">
        <w:rPr>
          <w:spacing w:val="-2"/>
          <w:sz w:val="24"/>
          <w:szCs w:val="24"/>
        </w:rPr>
        <w:t xml:space="preserve"> worship.</w:t>
      </w:r>
    </w:p>
    <w:p w14:paraId="01CB90FE" w14:textId="77777777" w:rsidR="00691031" w:rsidRPr="003C175E" w:rsidRDefault="00691031" w:rsidP="00A8278F">
      <w:pPr>
        <w:pStyle w:val="ListParagraph"/>
        <w:tabs>
          <w:tab w:val="left" w:pos="1919"/>
        </w:tabs>
        <w:spacing w:before="0"/>
        <w:ind w:left="1919" w:firstLine="0"/>
        <w:rPr>
          <w:sz w:val="24"/>
          <w:szCs w:val="24"/>
        </w:rPr>
      </w:pPr>
    </w:p>
    <w:p w14:paraId="1AEAEAED" w14:textId="16317113" w:rsidR="008E7E2F" w:rsidRPr="003C175E" w:rsidRDefault="002246AD" w:rsidP="00A8278F">
      <w:pPr>
        <w:pStyle w:val="ListParagraph"/>
        <w:numPr>
          <w:ilvl w:val="0"/>
          <w:numId w:val="2"/>
        </w:numPr>
        <w:tabs>
          <w:tab w:val="left" w:pos="1919"/>
        </w:tabs>
        <w:spacing w:before="0"/>
        <w:ind w:left="1919" w:hanging="479"/>
        <w:rPr>
          <w:sz w:val="24"/>
          <w:szCs w:val="24"/>
        </w:rPr>
      </w:pPr>
      <w:r w:rsidRPr="003C175E">
        <w:rPr>
          <w:sz w:val="24"/>
          <w:szCs w:val="24"/>
        </w:rPr>
        <w:t>New</w:t>
      </w:r>
      <w:r w:rsidRPr="003C175E">
        <w:rPr>
          <w:spacing w:val="-4"/>
          <w:sz w:val="24"/>
          <w:szCs w:val="24"/>
        </w:rPr>
        <w:t xml:space="preserve"> </w:t>
      </w:r>
      <w:r w:rsidRPr="003C175E">
        <w:rPr>
          <w:sz w:val="24"/>
          <w:szCs w:val="24"/>
        </w:rPr>
        <w:t>Jersey</w:t>
      </w:r>
      <w:r w:rsidRPr="003C175E">
        <w:rPr>
          <w:spacing w:val="-2"/>
          <w:sz w:val="24"/>
          <w:szCs w:val="24"/>
        </w:rPr>
        <w:t xml:space="preserve"> </w:t>
      </w:r>
      <w:r w:rsidRPr="003C175E">
        <w:rPr>
          <w:sz w:val="24"/>
          <w:szCs w:val="24"/>
        </w:rPr>
        <w:t>Housing</w:t>
      </w:r>
      <w:r w:rsidRPr="003C175E">
        <w:rPr>
          <w:spacing w:val="-2"/>
          <w:sz w:val="24"/>
          <w:szCs w:val="24"/>
        </w:rPr>
        <w:t xml:space="preserve"> </w:t>
      </w:r>
      <w:r w:rsidRPr="003C175E">
        <w:rPr>
          <w:sz w:val="24"/>
          <w:szCs w:val="24"/>
        </w:rPr>
        <w:t>Resource</w:t>
      </w:r>
      <w:r w:rsidRPr="003C175E">
        <w:rPr>
          <w:spacing w:val="-3"/>
          <w:sz w:val="24"/>
          <w:szCs w:val="24"/>
        </w:rPr>
        <w:t xml:space="preserve"> </w:t>
      </w:r>
      <w:r w:rsidRPr="003C175E">
        <w:rPr>
          <w:spacing w:val="-2"/>
          <w:sz w:val="24"/>
          <w:szCs w:val="24"/>
        </w:rPr>
        <w:t>Center.</w:t>
      </w:r>
    </w:p>
    <w:p w14:paraId="12EFD7AB" w14:textId="77777777" w:rsidR="00691031" w:rsidRPr="003C175E" w:rsidRDefault="00691031" w:rsidP="00A8278F">
      <w:pPr>
        <w:pStyle w:val="ListParagraph"/>
        <w:tabs>
          <w:tab w:val="left" w:pos="1919"/>
        </w:tabs>
        <w:spacing w:before="0"/>
        <w:ind w:left="1919" w:firstLine="0"/>
        <w:rPr>
          <w:sz w:val="24"/>
          <w:szCs w:val="24"/>
        </w:rPr>
      </w:pPr>
    </w:p>
    <w:p w14:paraId="41435406" w14:textId="3212B67E" w:rsidR="008E7E2F" w:rsidRPr="003C175E" w:rsidRDefault="002246AD" w:rsidP="00A8278F">
      <w:pPr>
        <w:pStyle w:val="ListParagraph"/>
        <w:numPr>
          <w:ilvl w:val="0"/>
          <w:numId w:val="2"/>
        </w:numPr>
        <w:tabs>
          <w:tab w:val="left" w:pos="1919"/>
        </w:tabs>
        <w:spacing w:before="0"/>
        <w:ind w:left="1919" w:hanging="479"/>
        <w:rPr>
          <w:sz w:val="24"/>
          <w:szCs w:val="24"/>
        </w:rPr>
      </w:pPr>
      <w:r w:rsidRPr="003C175E">
        <w:rPr>
          <w:sz w:val="24"/>
          <w:szCs w:val="24"/>
        </w:rPr>
        <w:t>Fair</w:t>
      </w:r>
      <w:r w:rsidRPr="003C175E">
        <w:rPr>
          <w:spacing w:val="-2"/>
          <w:sz w:val="24"/>
          <w:szCs w:val="24"/>
        </w:rPr>
        <w:t xml:space="preserve"> </w:t>
      </w:r>
      <w:r w:rsidRPr="003C175E">
        <w:rPr>
          <w:sz w:val="24"/>
          <w:szCs w:val="24"/>
        </w:rPr>
        <w:t>Share</w:t>
      </w:r>
      <w:r w:rsidRPr="003C175E">
        <w:rPr>
          <w:spacing w:val="-2"/>
          <w:sz w:val="24"/>
          <w:szCs w:val="24"/>
        </w:rPr>
        <w:t xml:space="preserve"> </w:t>
      </w:r>
      <w:r w:rsidRPr="003C175E">
        <w:rPr>
          <w:sz w:val="24"/>
          <w:szCs w:val="24"/>
        </w:rPr>
        <w:t>Housing</w:t>
      </w:r>
      <w:r w:rsidRPr="003C175E">
        <w:rPr>
          <w:spacing w:val="-1"/>
          <w:sz w:val="24"/>
          <w:szCs w:val="24"/>
        </w:rPr>
        <w:t xml:space="preserve"> </w:t>
      </w:r>
      <w:r w:rsidRPr="003C175E">
        <w:rPr>
          <w:spacing w:val="-2"/>
          <w:sz w:val="24"/>
          <w:szCs w:val="24"/>
        </w:rPr>
        <w:t>Center.</w:t>
      </w:r>
    </w:p>
    <w:p w14:paraId="391BE17E" w14:textId="77777777" w:rsidR="00691031" w:rsidRPr="003C175E" w:rsidRDefault="00691031" w:rsidP="00A8278F">
      <w:pPr>
        <w:pStyle w:val="ListParagraph"/>
        <w:tabs>
          <w:tab w:val="left" w:pos="1919"/>
        </w:tabs>
        <w:spacing w:before="0"/>
        <w:ind w:left="1919" w:firstLine="0"/>
        <w:rPr>
          <w:sz w:val="24"/>
          <w:szCs w:val="24"/>
        </w:rPr>
      </w:pPr>
    </w:p>
    <w:p w14:paraId="4EFB406C" w14:textId="269EE74B" w:rsidR="008E7E2F" w:rsidRPr="003C175E" w:rsidRDefault="002246AD" w:rsidP="00A8278F">
      <w:pPr>
        <w:pStyle w:val="ListParagraph"/>
        <w:numPr>
          <w:ilvl w:val="0"/>
          <w:numId w:val="2"/>
        </w:numPr>
        <w:tabs>
          <w:tab w:val="left" w:pos="1919"/>
        </w:tabs>
        <w:spacing w:before="0"/>
        <w:ind w:left="1919" w:hanging="479"/>
        <w:rPr>
          <w:sz w:val="24"/>
          <w:szCs w:val="24"/>
        </w:rPr>
      </w:pPr>
      <w:r w:rsidRPr="003C175E">
        <w:rPr>
          <w:sz w:val="24"/>
          <w:szCs w:val="24"/>
        </w:rPr>
        <w:t>The</w:t>
      </w:r>
      <w:r w:rsidRPr="003C175E">
        <w:rPr>
          <w:spacing w:val="-4"/>
          <w:sz w:val="24"/>
          <w:szCs w:val="24"/>
        </w:rPr>
        <w:t xml:space="preserve"> </w:t>
      </w:r>
      <w:r w:rsidRPr="003C175E">
        <w:rPr>
          <w:sz w:val="24"/>
          <w:szCs w:val="24"/>
        </w:rPr>
        <w:t>New</w:t>
      </w:r>
      <w:r w:rsidRPr="003C175E">
        <w:rPr>
          <w:spacing w:val="-4"/>
          <w:sz w:val="24"/>
          <w:szCs w:val="24"/>
        </w:rPr>
        <w:t xml:space="preserve"> </w:t>
      </w:r>
      <w:r w:rsidRPr="003C175E">
        <w:rPr>
          <w:sz w:val="24"/>
          <w:szCs w:val="24"/>
        </w:rPr>
        <w:t>Jersey</w:t>
      </w:r>
      <w:r w:rsidRPr="003C175E">
        <w:rPr>
          <w:spacing w:val="-3"/>
          <w:sz w:val="24"/>
          <w:szCs w:val="24"/>
        </w:rPr>
        <w:t xml:space="preserve"> </w:t>
      </w:r>
      <w:r w:rsidRPr="003C175E">
        <w:rPr>
          <w:sz w:val="24"/>
          <w:szCs w:val="24"/>
        </w:rPr>
        <w:t>State</w:t>
      </w:r>
      <w:r w:rsidRPr="003C175E">
        <w:rPr>
          <w:spacing w:val="-1"/>
          <w:sz w:val="24"/>
          <w:szCs w:val="24"/>
        </w:rPr>
        <w:t xml:space="preserve"> </w:t>
      </w:r>
      <w:r w:rsidRPr="003C175E">
        <w:rPr>
          <w:sz w:val="24"/>
          <w:szCs w:val="24"/>
        </w:rPr>
        <w:t>Conference</w:t>
      </w:r>
      <w:r w:rsidRPr="003C175E">
        <w:rPr>
          <w:spacing w:val="-4"/>
          <w:sz w:val="24"/>
          <w:szCs w:val="24"/>
        </w:rPr>
        <w:t xml:space="preserve"> </w:t>
      </w:r>
      <w:r w:rsidRPr="003C175E">
        <w:rPr>
          <w:sz w:val="24"/>
          <w:szCs w:val="24"/>
        </w:rPr>
        <w:t>of</w:t>
      </w:r>
      <w:r w:rsidRPr="003C175E">
        <w:rPr>
          <w:spacing w:val="-3"/>
          <w:sz w:val="24"/>
          <w:szCs w:val="24"/>
        </w:rPr>
        <w:t xml:space="preserve"> </w:t>
      </w:r>
      <w:r w:rsidRPr="003C175E">
        <w:rPr>
          <w:sz w:val="24"/>
          <w:szCs w:val="24"/>
        </w:rPr>
        <w:t>the</w:t>
      </w:r>
      <w:r w:rsidRPr="003C175E">
        <w:rPr>
          <w:spacing w:val="-3"/>
          <w:sz w:val="24"/>
          <w:szCs w:val="24"/>
        </w:rPr>
        <w:t xml:space="preserve"> </w:t>
      </w:r>
      <w:r w:rsidRPr="003C175E">
        <w:rPr>
          <w:spacing w:val="-2"/>
          <w:sz w:val="24"/>
          <w:szCs w:val="24"/>
        </w:rPr>
        <w:t>NAACP.</w:t>
      </w:r>
    </w:p>
    <w:p w14:paraId="4FEF33B1" w14:textId="77777777" w:rsidR="00691031" w:rsidRPr="003C175E" w:rsidRDefault="00691031" w:rsidP="00A8278F">
      <w:pPr>
        <w:pStyle w:val="ListParagraph"/>
        <w:tabs>
          <w:tab w:val="left" w:pos="1919"/>
        </w:tabs>
        <w:spacing w:before="0"/>
        <w:ind w:left="1919" w:firstLine="0"/>
        <w:rPr>
          <w:sz w:val="24"/>
          <w:szCs w:val="24"/>
        </w:rPr>
      </w:pPr>
    </w:p>
    <w:p w14:paraId="17E34BB3" w14:textId="69FAA740" w:rsidR="008E7E2F" w:rsidRPr="003C175E" w:rsidRDefault="002246AD" w:rsidP="00A8278F">
      <w:pPr>
        <w:pStyle w:val="ListParagraph"/>
        <w:numPr>
          <w:ilvl w:val="0"/>
          <w:numId w:val="2"/>
        </w:numPr>
        <w:tabs>
          <w:tab w:val="left" w:pos="1919"/>
        </w:tabs>
        <w:spacing w:before="0"/>
        <w:ind w:left="1919" w:hanging="479"/>
        <w:rPr>
          <w:sz w:val="24"/>
          <w:szCs w:val="24"/>
        </w:rPr>
      </w:pPr>
      <w:r w:rsidRPr="003C175E">
        <w:rPr>
          <w:sz w:val="24"/>
          <w:szCs w:val="24"/>
        </w:rPr>
        <w:t xml:space="preserve">Latino Action </w:t>
      </w:r>
      <w:r w:rsidRPr="003C175E">
        <w:rPr>
          <w:spacing w:val="-2"/>
          <w:sz w:val="24"/>
          <w:szCs w:val="24"/>
        </w:rPr>
        <w:t>Network.</w:t>
      </w:r>
    </w:p>
    <w:p w14:paraId="25A9464C" w14:textId="77777777" w:rsidR="00691031" w:rsidRPr="003C175E" w:rsidRDefault="00691031" w:rsidP="00A8278F">
      <w:pPr>
        <w:pStyle w:val="ListParagraph"/>
        <w:tabs>
          <w:tab w:val="left" w:pos="1920"/>
        </w:tabs>
        <w:spacing w:before="0"/>
        <w:ind w:left="1920" w:firstLine="0"/>
        <w:rPr>
          <w:sz w:val="24"/>
          <w:szCs w:val="24"/>
        </w:rPr>
      </w:pPr>
    </w:p>
    <w:p w14:paraId="05DBCB0D" w14:textId="3AD8AE73" w:rsidR="008E7E2F" w:rsidRPr="003C175E" w:rsidRDefault="002246AD" w:rsidP="00A8278F">
      <w:pPr>
        <w:pStyle w:val="ListParagraph"/>
        <w:numPr>
          <w:ilvl w:val="0"/>
          <w:numId w:val="2"/>
        </w:numPr>
        <w:tabs>
          <w:tab w:val="left" w:pos="1920"/>
        </w:tabs>
        <w:spacing w:before="0"/>
        <w:rPr>
          <w:sz w:val="24"/>
          <w:szCs w:val="24"/>
        </w:rPr>
      </w:pPr>
      <w:r w:rsidRPr="003C175E">
        <w:rPr>
          <w:sz w:val="24"/>
          <w:szCs w:val="24"/>
        </w:rPr>
        <w:t>Mainland/Pleasantville,</w:t>
      </w:r>
      <w:r w:rsidRPr="003C175E">
        <w:rPr>
          <w:spacing w:val="80"/>
          <w:sz w:val="24"/>
          <w:szCs w:val="24"/>
        </w:rPr>
        <w:t xml:space="preserve"> </w:t>
      </w:r>
      <w:r w:rsidRPr="003C175E">
        <w:rPr>
          <w:sz w:val="24"/>
          <w:szCs w:val="24"/>
        </w:rPr>
        <w:t>Mizpah,</w:t>
      </w:r>
      <w:r w:rsidRPr="003C175E">
        <w:rPr>
          <w:spacing w:val="80"/>
          <w:sz w:val="24"/>
          <w:szCs w:val="24"/>
        </w:rPr>
        <w:t xml:space="preserve"> </w:t>
      </w:r>
      <w:r w:rsidRPr="003C175E">
        <w:rPr>
          <w:sz w:val="24"/>
          <w:szCs w:val="24"/>
        </w:rPr>
        <w:t>Atlantic</w:t>
      </w:r>
      <w:r w:rsidRPr="003C175E">
        <w:rPr>
          <w:spacing w:val="80"/>
          <w:sz w:val="24"/>
          <w:szCs w:val="24"/>
        </w:rPr>
        <w:t xml:space="preserve"> </w:t>
      </w:r>
      <w:r w:rsidRPr="003C175E">
        <w:rPr>
          <w:sz w:val="24"/>
          <w:szCs w:val="24"/>
        </w:rPr>
        <w:t>City</w:t>
      </w:r>
      <w:r w:rsidRPr="003C175E">
        <w:rPr>
          <w:spacing w:val="80"/>
          <w:sz w:val="24"/>
          <w:szCs w:val="24"/>
        </w:rPr>
        <w:t xml:space="preserve"> </w:t>
      </w:r>
      <w:r w:rsidRPr="003C175E">
        <w:rPr>
          <w:sz w:val="24"/>
          <w:szCs w:val="24"/>
        </w:rPr>
        <w:t>and</w:t>
      </w:r>
      <w:r w:rsidRPr="003C175E">
        <w:rPr>
          <w:spacing w:val="80"/>
          <w:sz w:val="24"/>
          <w:szCs w:val="24"/>
        </w:rPr>
        <w:t xml:space="preserve"> </w:t>
      </w:r>
      <w:r w:rsidRPr="003C175E">
        <w:rPr>
          <w:sz w:val="24"/>
          <w:szCs w:val="24"/>
        </w:rPr>
        <w:t>Cape</w:t>
      </w:r>
      <w:r w:rsidRPr="003C175E">
        <w:rPr>
          <w:spacing w:val="80"/>
          <w:sz w:val="24"/>
          <w:szCs w:val="24"/>
        </w:rPr>
        <w:t xml:space="preserve"> </w:t>
      </w:r>
      <w:r w:rsidRPr="003C175E">
        <w:rPr>
          <w:sz w:val="24"/>
          <w:szCs w:val="24"/>
        </w:rPr>
        <w:t>May</w:t>
      </w:r>
      <w:r w:rsidRPr="003C175E">
        <w:rPr>
          <w:spacing w:val="80"/>
          <w:sz w:val="24"/>
          <w:szCs w:val="24"/>
        </w:rPr>
        <w:t xml:space="preserve"> </w:t>
      </w:r>
      <w:r w:rsidRPr="003C175E">
        <w:rPr>
          <w:sz w:val="24"/>
          <w:szCs w:val="24"/>
        </w:rPr>
        <w:t xml:space="preserve">County </w:t>
      </w:r>
      <w:r w:rsidRPr="003C175E">
        <w:rPr>
          <w:sz w:val="24"/>
          <w:szCs w:val="24"/>
        </w:rPr>
        <w:lastRenderedPageBreak/>
        <w:t>branches of the NAACP.</w:t>
      </w:r>
    </w:p>
    <w:p w14:paraId="5577E8A5" w14:textId="77777777" w:rsidR="005429B3" w:rsidRPr="003C175E" w:rsidRDefault="005429B3" w:rsidP="00A8278F">
      <w:pPr>
        <w:pStyle w:val="ListParagraph"/>
        <w:spacing w:before="0"/>
        <w:rPr>
          <w:sz w:val="24"/>
          <w:szCs w:val="24"/>
        </w:rPr>
      </w:pPr>
    </w:p>
    <w:p w14:paraId="57CC58CF" w14:textId="7BFBB061" w:rsidR="005429B3" w:rsidRPr="003C175E" w:rsidRDefault="005429B3" w:rsidP="00A8278F">
      <w:pPr>
        <w:pStyle w:val="ListParagraph"/>
        <w:numPr>
          <w:ilvl w:val="0"/>
          <w:numId w:val="2"/>
        </w:numPr>
        <w:tabs>
          <w:tab w:val="left" w:pos="1920"/>
        </w:tabs>
        <w:spacing w:before="0"/>
        <w:rPr>
          <w:sz w:val="24"/>
          <w:szCs w:val="24"/>
        </w:rPr>
      </w:pPr>
      <w:r w:rsidRPr="003C175E">
        <w:rPr>
          <w:color w:val="000000" w:themeColor="text1"/>
          <w:sz w:val="24"/>
          <w:szCs w:val="24"/>
        </w:rPr>
        <w:t>New Jersey Supportive Housing Association</w:t>
      </w:r>
    </w:p>
    <w:p w14:paraId="1427233E" w14:textId="77777777" w:rsidR="00691031" w:rsidRPr="003C175E" w:rsidRDefault="00691031" w:rsidP="00A8278F">
      <w:pPr>
        <w:pStyle w:val="ListParagraph"/>
        <w:tabs>
          <w:tab w:val="left" w:pos="1920"/>
        </w:tabs>
        <w:spacing w:before="0"/>
        <w:ind w:left="1920" w:firstLine="0"/>
        <w:rPr>
          <w:sz w:val="24"/>
          <w:szCs w:val="24"/>
        </w:rPr>
      </w:pPr>
    </w:p>
    <w:p w14:paraId="383FB186" w14:textId="7C07C480" w:rsidR="005429B3" w:rsidRPr="003C175E" w:rsidRDefault="003D4F97" w:rsidP="003D4F97">
      <w:pPr>
        <w:pStyle w:val="ListParagraph"/>
        <w:tabs>
          <w:tab w:val="left" w:pos="1440"/>
        </w:tabs>
        <w:spacing w:before="0"/>
        <w:ind w:left="1440"/>
        <w:rPr>
          <w:sz w:val="24"/>
          <w:szCs w:val="24"/>
        </w:rPr>
      </w:pPr>
      <w:r>
        <w:rPr>
          <w:sz w:val="24"/>
          <w:szCs w:val="24"/>
        </w:rPr>
        <w:t>(n)</w:t>
      </w:r>
      <w:r>
        <w:rPr>
          <w:sz w:val="24"/>
          <w:szCs w:val="24"/>
        </w:rPr>
        <w:tab/>
      </w:r>
      <w:r w:rsidR="005429B3" w:rsidRPr="003C175E">
        <w:rPr>
          <w:sz w:val="24"/>
          <w:szCs w:val="24"/>
        </w:rPr>
        <w:t xml:space="preserve">Post the advertisement on </w:t>
      </w:r>
      <w:r w:rsidR="005429B3" w:rsidRPr="003C175E">
        <w:rPr>
          <w:color w:val="000000" w:themeColor="text1"/>
          <w:sz w:val="24"/>
          <w:szCs w:val="24"/>
        </w:rPr>
        <w:t>internet websites that operate as housing search websites where restricted units will be advertised:</w:t>
      </w:r>
    </w:p>
    <w:p w14:paraId="7E8A2F87" w14:textId="77777777" w:rsidR="005429B3" w:rsidRPr="003C175E" w:rsidRDefault="005429B3" w:rsidP="00A8278F">
      <w:pPr>
        <w:pStyle w:val="ListParagraph"/>
        <w:numPr>
          <w:ilvl w:val="0"/>
          <w:numId w:val="26"/>
        </w:numPr>
        <w:tabs>
          <w:tab w:val="left" w:pos="1469"/>
        </w:tabs>
        <w:spacing w:before="178" w:line="254" w:lineRule="auto"/>
        <w:ind w:left="2970" w:hanging="540"/>
        <w:rPr>
          <w:color w:val="000000" w:themeColor="text1"/>
          <w:sz w:val="24"/>
          <w:szCs w:val="24"/>
        </w:rPr>
      </w:pPr>
      <w:r w:rsidRPr="003C175E">
        <w:rPr>
          <w:color w:val="000000" w:themeColor="text1"/>
          <w:sz w:val="24"/>
          <w:szCs w:val="24"/>
        </w:rPr>
        <w:t>Zillow.com</w:t>
      </w:r>
    </w:p>
    <w:p w14:paraId="164E43AF" w14:textId="77777777" w:rsidR="005429B3" w:rsidRPr="003C175E" w:rsidRDefault="005429B3" w:rsidP="00A8278F">
      <w:pPr>
        <w:pStyle w:val="ListParagraph"/>
        <w:numPr>
          <w:ilvl w:val="0"/>
          <w:numId w:val="26"/>
        </w:numPr>
        <w:tabs>
          <w:tab w:val="left" w:pos="1469"/>
        </w:tabs>
        <w:spacing w:before="178" w:line="254" w:lineRule="auto"/>
        <w:ind w:left="2970" w:hanging="540"/>
        <w:rPr>
          <w:color w:val="000000" w:themeColor="text1"/>
          <w:sz w:val="24"/>
          <w:szCs w:val="24"/>
        </w:rPr>
      </w:pPr>
      <w:r w:rsidRPr="003C175E">
        <w:rPr>
          <w:color w:val="000000" w:themeColor="text1"/>
          <w:sz w:val="24"/>
          <w:szCs w:val="24"/>
        </w:rPr>
        <w:t>Realtor.com</w:t>
      </w:r>
    </w:p>
    <w:p w14:paraId="53874AF1" w14:textId="77777777" w:rsidR="005429B3" w:rsidRPr="003C175E" w:rsidRDefault="005429B3" w:rsidP="00A8278F">
      <w:pPr>
        <w:pStyle w:val="ListParagraph"/>
        <w:numPr>
          <w:ilvl w:val="0"/>
          <w:numId w:val="26"/>
        </w:numPr>
        <w:tabs>
          <w:tab w:val="left" w:pos="1469"/>
        </w:tabs>
        <w:spacing w:before="178" w:line="254" w:lineRule="auto"/>
        <w:ind w:left="2970" w:hanging="540"/>
        <w:rPr>
          <w:color w:val="000000" w:themeColor="text1"/>
          <w:sz w:val="24"/>
          <w:szCs w:val="24"/>
        </w:rPr>
      </w:pPr>
      <w:r w:rsidRPr="003C175E">
        <w:rPr>
          <w:color w:val="000000" w:themeColor="text1"/>
          <w:sz w:val="24"/>
          <w:szCs w:val="24"/>
        </w:rPr>
        <w:t>Redfin.com</w:t>
      </w:r>
    </w:p>
    <w:p w14:paraId="0852EC80" w14:textId="77777777" w:rsidR="005429B3" w:rsidRPr="003C175E" w:rsidRDefault="005429B3" w:rsidP="00A8278F">
      <w:pPr>
        <w:pStyle w:val="ListParagraph"/>
        <w:numPr>
          <w:ilvl w:val="0"/>
          <w:numId w:val="26"/>
        </w:numPr>
        <w:tabs>
          <w:tab w:val="left" w:pos="1469"/>
        </w:tabs>
        <w:spacing w:before="178" w:line="254" w:lineRule="auto"/>
        <w:ind w:left="2970" w:hanging="540"/>
        <w:rPr>
          <w:color w:val="000000" w:themeColor="text1"/>
          <w:sz w:val="24"/>
          <w:szCs w:val="24"/>
        </w:rPr>
      </w:pPr>
      <w:r w:rsidRPr="003C175E">
        <w:rPr>
          <w:color w:val="000000" w:themeColor="text1"/>
          <w:sz w:val="24"/>
          <w:szCs w:val="24"/>
        </w:rPr>
        <w:t>Apartments.com</w:t>
      </w:r>
    </w:p>
    <w:p w14:paraId="7047A205" w14:textId="77777777" w:rsidR="005429B3" w:rsidRPr="003C175E" w:rsidRDefault="005429B3" w:rsidP="00A8278F">
      <w:pPr>
        <w:pStyle w:val="ListParagraph"/>
        <w:numPr>
          <w:ilvl w:val="0"/>
          <w:numId w:val="26"/>
        </w:numPr>
        <w:tabs>
          <w:tab w:val="left" w:pos="1469"/>
        </w:tabs>
        <w:spacing w:before="178" w:line="254" w:lineRule="auto"/>
        <w:ind w:left="2970" w:hanging="540"/>
        <w:rPr>
          <w:color w:val="000000" w:themeColor="text1"/>
          <w:sz w:val="24"/>
          <w:szCs w:val="24"/>
        </w:rPr>
      </w:pPr>
      <w:r w:rsidRPr="003C175E">
        <w:rPr>
          <w:color w:val="000000" w:themeColor="text1"/>
          <w:sz w:val="24"/>
          <w:szCs w:val="24"/>
        </w:rPr>
        <w:t>Homes.com</w:t>
      </w:r>
    </w:p>
    <w:p w14:paraId="071F8A83" w14:textId="77777777" w:rsidR="005429B3" w:rsidRPr="003C175E" w:rsidRDefault="005429B3" w:rsidP="00A8278F">
      <w:pPr>
        <w:pStyle w:val="ListParagraph"/>
        <w:numPr>
          <w:ilvl w:val="0"/>
          <w:numId w:val="26"/>
        </w:numPr>
        <w:tabs>
          <w:tab w:val="left" w:pos="1469"/>
        </w:tabs>
        <w:spacing w:before="178" w:line="254" w:lineRule="auto"/>
        <w:ind w:left="2970" w:hanging="540"/>
        <w:rPr>
          <w:color w:val="000000" w:themeColor="text1"/>
          <w:sz w:val="24"/>
          <w:szCs w:val="24"/>
        </w:rPr>
      </w:pPr>
      <w:r w:rsidRPr="003C175E">
        <w:rPr>
          <w:color w:val="000000" w:themeColor="text1"/>
          <w:sz w:val="24"/>
          <w:szCs w:val="24"/>
        </w:rPr>
        <w:t>Trulia.com</w:t>
      </w:r>
    </w:p>
    <w:p w14:paraId="60117E42" w14:textId="225B071F" w:rsidR="005429B3" w:rsidRPr="003C175E" w:rsidRDefault="003D4F97" w:rsidP="003D4F97">
      <w:pPr>
        <w:pStyle w:val="ListParagraph"/>
        <w:spacing w:before="178" w:line="254" w:lineRule="auto"/>
        <w:ind w:left="1440"/>
        <w:rPr>
          <w:color w:val="000000" w:themeColor="text1"/>
          <w:sz w:val="24"/>
          <w:szCs w:val="24"/>
        </w:rPr>
      </w:pPr>
      <w:r>
        <w:rPr>
          <w:color w:val="000000" w:themeColor="text1"/>
          <w:sz w:val="24"/>
          <w:szCs w:val="24"/>
        </w:rPr>
        <w:t>(o)</w:t>
      </w:r>
      <w:r>
        <w:rPr>
          <w:color w:val="000000" w:themeColor="text1"/>
          <w:sz w:val="24"/>
          <w:szCs w:val="24"/>
        </w:rPr>
        <w:tab/>
      </w:r>
      <w:r w:rsidR="005429B3" w:rsidRPr="003C175E">
        <w:rPr>
          <w:color w:val="000000" w:themeColor="text1"/>
          <w:sz w:val="24"/>
          <w:szCs w:val="24"/>
        </w:rPr>
        <w:t>Post the advertisement on social media websites and platforms where advertisements will be posted or linked</w:t>
      </w:r>
    </w:p>
    <w:p w14:paraId="1A258C6F" w14:textId="77777777" w:rsidR="005429B3" w:rsidRPr="003C175E" w:rsidRDefault="005429B3" w:rsidP="00A8278F">
      <w:pPr>
        <w:pStyle w:val="ListParagraph"/>
        <w:numPr>
          <w:ilvl w:val="0"/>
          <w:numId w:val="27"/>
        </w:numPr>
        <w:spacing w:before="194"/>
        <w:ind w:left="2970" w:hanging="540"/>
        <w:rPr>
          <w:color w:val="000000" w:themeColor="text1"/>
          <w:sz w:val="24"/>
          <w:szCs w:val="24"/>
        </w:rPr>
      </w:pPr>
      <w:r w:rsidRPr="003C175E">
        <w:rPr>
          <w:color w:val="000000" w:themeColor="text1"/>
          <w:sz w:val="24"/>
          <w:szCs w:val="24"/>
        </w:rPr>
        <w:t>Facebook.</w:t>
      </w:r>
    </w:p>
    <w:p w14:paraId="2D894BBA" w14:textId="77777777" w:rsidR="005429B3" w:rsidRPr="003C175E" w:rsidRDefault="005429B3" w:rsidP="00A8278F">
      <w:pPr>
        <w:pStyle w:val="ListParagraph"/>
        <w:numPr>
          <w:ilvl w:val="0"/>
          <w:numId w:val="27"/>
        </w:numPr>
        <w:spacing w:before="194"/>
        <w:ind w:left="2970" w:hanging="540"/>
        <w:rPr>
          <w:color w:val="000000" w:themeColor="text1"/>
          <w:sz w:val="24"/>
          <w:szCs w:val="24"/>
        </w:rPr>
      </w:pPr>
      <w:r w:rsidRPr="003C175E">
        <w:rPr>
          <w:color w:val="000000" w:themeColor="text1"/>
          <w:sz w:val="24"/>
          <w:szCs w:val="24"/>
        </w:rPr>
        <w:t>Instagram.</w:t>
      </w:r>
    </w:p>
    <w:p w14:paraId="072AEA67" w14:textId="77777777" w:rsidR="005429B3" w:rsidRPr="003C175E" w:rsidRDefault="005429B3" w:rsidP="00A8278F">
      <w:pPr>
        <w:pStyle w:val="ListParagraph"/>
        <w:numPr>
          <w:ilvl w:val="0"/>
          <w:numId w:val="27"/>
        </w:numPr>
        <w:spacing w:before="194"/>
        <w:ind w:left="2970" w:hanging="540"/>
        <w:rPr>
          <w:color w:val="000000" w:themeColor="text1"/>
          <w:sz w:val="24"/>
          <w:szCs w:val="24"/>
        </w:rPr>
      </w:pPr>
      <w:r w:rsidRPr="003C175E">
        <w:rPr>
          <w:color w:val="000000" w:themeColor="text1"/>
          <w:sz w:val="24"/>
          <w:szCs w:val="24"/>
        </w:rPr>
        <w:t>Snapchat.</w:t>
      </w:r>
    </w:p>
    <w:p w14:paraId="146F1E01" w14:textId="77777777" w:rsidR="005429B3" w:rsidRPr="003C175E" w:rsidRDefault="005429B3" w:rsidP="00A8278F">
      <w:pPr>
        <w:pStyle w:val="ListParagraph"/>
        <w:numPr>
          <w:ilvl w:val="0"/>
          <w:numId w:val="27"/>
        </w:numPr>
        <w:spacing w:before="194"/>
        <w:ind w:left="2970" w:hanging="540"/>
        <w:rPr>
          <w:color w:val="000000" w:themeColor="text1"/>
          <w:sz w:val="24"/>
          <w:szCs w:val="24"/>
        </w:rPr>
      </w:pPr>
      <w:r w:rsidRPr="003C175E">
        <w:rPr>
          <w:color w:val="000000" w:themeColor="text1"/>
          <w:sz w:val="24"/>
          <w:szCs w:val="24"/>
        </w:rPr>
        <w:t>TikTok.</w:t>
      </w:r>
    </w:p>
    <w:p w14:paraId="05DEC2C4" w14:textId="77777777" w:rsidR="005429B3" w:rsidRPr="003C175E" w:rsidRDefault="005429B3" w:rsidP="00A8278F">
      <w:pPr>
        <w:pStyle w:val="ListParagraph"/>
        <w:numPr>
          <w:ilvl w:val="0"/>
          <w:numId w:val="27"/>
        </w:numPr>
        <w:spacing w:before="194"/>
        <w:ind w:left="2970" w:hanging="540"/>
        <w:rPr>
          <w:color w:val="000000" w:themeColor="text1"/>
          <w:sz w:val="24"/>
          <w:szCs w:val="24"/>
        </w:rPr>
      </w:pPr>
      <w:r w:rsidRPr="003C175E">
        <w:rPr>
          <w:color w:val="000000" w:themeColor="text1"/>
          <w:sz w:val="24"/>
          <w:szCs w:val="24"/>
        </w:rPr>
        <w:t>X (formerly Twitter).</w:t>
      </w:r>
    </w:p>
    <w:p w14:paraId="4DE287BC" w14:textId="77777777" w:rsidR="005429B3" w:rsidRPr="003C175E" w:rsidRDefault="005429B3" w:rsidP="00A8278F">
      <w:pPr>
        <w:pStyle w:val="ListParagraph"/>
        <w:numPr>
          <w:ilvl w:val="0"/>
          <w:numId w:val="27"/>
        </w:numPr>
        <w:spacing w:before="194"/>
        <w:ind w:left="2970" w:hanging="540"/>
        <w:rPr>
          <w:color w:val="000000" w:themeColor="text1"/>
          <w:sz w:val="24"/>
          <w:szCs w:val="24"/>
        </w:rPr>
      </w:pPr>
      <w:r w:rsidRPr="003C175E">
        <w:rPr>
          <w:color w:val="000000" w:themeColor="text1"/>
          <w:sz w:val="24"/>
          <w:szCs w:val="24"/>
        </w:rPr>
        <w:t>LinkedIn.</w:t>
      </w:r>
    </w:p>
    <w:p w14:paraId="447CFE09" w14:textId="77777777" w:rsidR="005429B3" w:rsidRPr="003C175E" w:rsidRDefault="005429B3" w:rsidP="00A8278F">
      <w:pPr>
        <w:tabs>
          <w:tab w:val="left" w:pos="1440"/>
        </w:tabs>
        <w:rPr>
          <w:sz w:val="24"/>
          <w:szCs w:val="24"/>
        </w:rPr>
      </w:pPr>
    </w:p>
    <w:p w14:paraId="5C096DF7" w14:textId="7AEE44C1" w:rsidR="008E7E2F" w:rsidRPr="003C175E" w:rsidRDefault="003D4F97" w:rsidP="003D4F97">
      <w:pPr>
        <w:pStyle w:val="ListParagraph"/>
        <w:tabs>
          <w:tab w:val="left" w:pos="1440"/>
        </w:tabs>
        <w:spacing w:before="0"/>
        <w:ind w:left="1440"/>
        <w:rPr>
          <w:sz w:val="24"/>
          <w:szCs w:val="24"/>
        </w:rPr>
      </w:pPr>
      <w:r>
        <w:rPr>
          <w:spacing w:val="-6"/>
          <w:sz w:val="24"/>
          <w:szCs w:val="24"/>
        </w:rPr>
        <w:t>(p)</w:t>
      </w:r>
      <w:r>
        <w:rPr>
          <w:spacing w:val="-6"/>
          <w:sz w:val="24"/>
          <w:szCs w:val="24"/>
        </w:rPr>
        <w:tab/>
      </w:r>
      <w:r w:rsidR="0035224C" w:rsidRPr="003C175E">
        <w:rPr>
          <w:spacing w:val="-6"/>
          <w:sz w:val="24"/>
          <w:szCs w:val="24"/>
        </w:rPr>
        <w:t>Other advertising methods: Advertisements</w:t>
      </w:r>
      <w:r w:rsidR="002246AD" w:rsidRPr="003C175E">
        <w:rPr>
          <w:spacing w:val="-6"/>
          <w:sz w:val="24"/>
          <w:szCs w:val="24"/>
        </w:rPr>
        <w:t xml:space="preserve"> </w:t>
      </w:r>
      <w:r w:rsidR="002246AD" w:rsidRPr="003C175E">
        <w:rPr>
          <w:sz w:val="24"/>
          <w:szCs w:val="24"/>
        </w:rPr>
        <w:t>shall</w:t>
      </w:r>
      <w:r w:rsidR="002246AD" w:rsidRPr="003C175E">
        <w:rPr>
          <w:spacing w:val="-7"/>
          <w:sz w:val="24"/>
          <w:szCs w:val="24"/>
        </w:rPr>
        <w:t xml:space="preserve"> </w:t>
      </w:r>
      <w:r w:rsidR="002246AD" w:rsidRPr="003C175E">
        <w:rPr>
          <w:sz w:val="24"/>
          <w:szCs w:val="24"/>
        </w:rPr>
        <w:t>be</w:t>
      </w:r>
      <w:r w:rsidR="002246AD" w:rsidRPr="003C175E">
        <w:rPr>
          <w:spacing w:val="-8"/>
          <w:sz w:val="24"/>
          <w:szCs w:val="24"/>
        </w:rPr>
        <w:t xml:space="preserve"> </w:t>
      </w:r>
      <w:r w:rsidR="002246AD" w:rsidRPr="003C175E">
        <w:rPr>
          <w:sz w:val="24"/>
          <w:szCs w:val="24"/>
        </w:rPr>
        <w:t>sent</w:t>
      </w:r>
      <w:r w:rsidR="002246AD" w:rsidRPr="003C175E">
        <w:rPr>
          <w:spacing w:val="-8"/>
          <w:sz w:val="24"/>
          <w:szCs w:val="24"/>
        </w:rPr>
        <w:t xml:space="preserve"> </w:t>
      </w:r>
      <w:r w:rsidR="002246AD" w:rsidRPr="003C175E">
        <w:rPr>
          <w:sz w:val="24"/>
          <w:szCs w:val="24"/>
        </w:rPr>
        <w:t>to</w:t>
      </w:r>
      <w:r w:rsidR="002246AD" w:rsidRPr="003C175E">
        <w:rPr>
          <w:spacing w:val="-8"/>
          <w:sz w:val="24"/>
          <w:szCs w:val="24"/>
        </w:rPr>
        <w:t xml:space="preserve"> </w:t>
      </w:r>
      <w:r w:rsidR="002246AD" w:rsidRPr="003C175E">
        <w:rPr>
          <w:sz w:val="24"/>
          <w:szCs w:val="24"/>
        </w:rPr>
        <w:t>each</w:t>
      </w:r>
      <w:r w:rsidR="002246AD" w:rsidRPr="003C175E">
        <w:rPr>
          <w:spacing w:val="-7"/>
          <w:sz w:val="24"/>
          <w:szCs w:val="24"/>
        </w:rPr>
        <w:t xml:space="preserve"> </w:t>
      </w:r>
      <w:r w:rsidR="002246AD" w:rsidRPr="003C175E">
        <w:rPr>
          <w:sz w:val="24"/>
          <w:szCs w:val="24"/>
        </w:rPr>
        <w:t>of</w:t>
      </w:r>
      <w:r w:rsidR="002246AD" w:rsidRPr="003C175E">
        <w:rPr>
          <w:spacing w:val="-8"/>
          <w:sz w:val="24"/>
          <w:szCs w:val="24"/>
        </w:rPr>
        <w:t xml:space="preserve"> </w:t>
      </w:r>
      <w:r w:rsidR="002246AD" w:rsidRPr="003C175E">
        <w:rPr>
          <w:sz w:val="24"/>
          <w:szCs w:val="24"/>
        </w:rPr>
        <w:t>the</w:t>
      </w:r>
      <w:r w:rsidR="002246AD" w:rsidRPr="003C175E">
        <w:rPr>
          <w:spacing w:val="-8"/>
          <w:sz w:val="24"/>
          <w:szCs w:val="24"/>
        </w:rPr>
        <w:t xml:space="preserve"> </w:t>
      </w:r>
      <w:r w:rsidR="002246AD" w:rsidRPr="003C175E">
        <w:rPr>
          <w:sz w:val="24"/>
          <w:szCs w:val="24"/>
        </w:rPr>
        <w:t>following</w:t>
      </w:r>
      <w:r w:rsidR="002246AD" w:rsidRPr="003C175E">
        <w:rPr>
          <w:spacing w:val="-7"/>
          <w:sz w:val="24"/>
          <w:szCs w:val="24"/>
        </w:rPr>
        <w:t xml:space="preserve"> </w:t>
      </w:r>
      <w:r w:rsidR="002246AD" w:rsidRPr="003C175E">
        <w:rPr>
          <w:sz w:val="24"/>
          <w:szCs w:val="24"/>
        </w:rPr>
        <w:t>agencies</w:t>
      </w:r>
      <w:r w:rsidR="002246AD" w:rsidRPr="003C175E">
        <w:rPr>
          <w:spacing w:val="-7"/>
          <w:sz w:val="24"/>
          <w:szCs w:val="24"/>
        </w:rPr>
        <w:t xml:space="preserve"> </w:t>
      </w:r>
      <w:r w:rsidR="002246AD" w:rsidRPr="003C175E">
        <w:rPr>
          <w:sz w:val="24"/>
          <w:szCs w:val="24"/>
        </w:rPr>
        <w:t>for publication in their journals and for circulation among their members:</w:t>
      </w:r>
    </w:p>
    <w:p w14:paraId="5E1379F3" w14:textId="77777777" w:rsidR="0035224C" w:rsidRPr="003C175E" w:rsidRDefault="0035224C" w:rsidP="00A8278F">
      <w:pPr>
        <w:pStyle w:val="ListParagraph"/>
        <w:tabs>
          <w:tab w:val="left" w:pos="1440"/>
        </w:tabs>
        <w:spacing w:before="0"/>
        <w:ind w:left="1440" w:firstLine="0"/>
        <w:rPr>
          <w:sz w:val="24"/>
          <w:szCs w:val="24"/>
        </w:rPr>
      </w:pPr>
    </w:p>
    <w:p w14:paraId="70CC7811" w14:textId="77777777" w:rsidR="008E7E2F" w:rsidRPr="003C175E" w:rsidRDefault="002246AD" w:rsidP="00A8278F">
      <w:pPr>
        <w:pStyle w:val="ListParagraph"/>
        <w:numPr>
          <w:ilvl w:val="0"/>
          <w:numId w:val="1"/>
        </w:numPr>
        <w:tabs>
          <w:tab w:val="left" w:pos="1919"/>
        </w:tabs>
        <w:spacing w:before="0"/>
        <w:ind w:left="1919" w:hanging="479"/>
        <w:rPr>
          <w:sz w:val="24"/>
          <w:szCs w:val="24"/>
        </w:rPr>
      </w:pPr>
      <w:r w:rsidRPr="003C175E">
        <w:rPr>
          <w:sz w:val="24"/>
          <w:szCs w:val="24"/>
        </w:rPr>
        <w:t>Atlantic</w:t>
      </w:r>
      <w:r w:rsidRPr="003C175E">
        <w:rPr>
          <w:spacing w:val="-5"/>
          <w:sz w:val="24"/>
          <w:szCs w:val="24"/>
        </w:rPr>
        <w:t xml:space="preserve"> </w:t>
      </w:r>
      <w:r w:rsidRPr="003C175E">
        <w:rPr>
          <w:sz w:val="24"/>
          <w:szCs w:val="24"/>
        </w:rPr>
        <w:t>County</w:t>
      </w:r>
      <w:r w:rsidRPr="003C175E">
        <w:rPr>
          <w:spacing w:val="-2"/>
          <w:sz w:val="24"/>
          <w:szCs w:val="24"/>
        </w:rPr>
        <w:t xml:space="preserve"> </w:t>
      </w:r>
      <w:r w:rsidRPr="003C175E">
        <w:rPr>
          <w:sz w:val="24"/>
          <w:szCs w:val="24"/>
        </w:rPr>
        <w:t>Board of</w:t>
      </w:r>
      <w:r w:rsidRPr="003C175E">
        <w:rPr>
          <w:spacing w:val="-1"/>
          <w:sz w:val="24"/>
          <w:szCs w:val="24"/>
        </w:rPr>
        <w:t xml:space="preserve"> </w:t>
      </w:r>
      <w:r w:rsidRPr="003C175E">
        <w:rPr>
          <w:spacing w:val="-2"/>
          <w:sz w:val="24"/>
          <w:szCs w:val="24"/>
        </w:rPr>
        <w:t>Realtors.</w:t>
      </w:r>
    </w:p>
    <w:p w14:paraId="6F270E1F" w14:textId="77777777" w:rsidR="008E7E2F" w:rsidRPr="003C175E" w:rsidRDefault="002246AD" w:rsidP="00A8278F">
      <w:pPr>
        <w:pStyle w:val="ListParagraph"/>
        <w:numPr>
          <w:ilvl w:val="0"/>
          <w:numId w:val="1"/>
        </w:numPr>
        <w:tabs>
          <w:tab w:val="left" w:pos="1919"/>
        </w:tabs>
        <w:spacing w:before="0"/>
        <w:ind w:left="1919" w:hanging="479"/>
        <w:rPr>
          <w:sz w:val="24"/>
          <w:szCs w:val="24"/>
        </w:rPr>
      </w:pPr>
      <w:r w:rsidRPr="003C175E">
        <w:rPr>
          <w:sz w:val="24"/>
          <w:szCs w:val="24"/>
        </w:rPr>
        <w:t>Cape</w:t>
      </w:r>
      <w:r w:rsidRPr="003C175E">
        <w:rPr>
          <w:spacing w:val="-2"/>
          <w:sz w:val="24"/>
          <w:szCs w:val="24"/>
        </w:rPr>
        <w:t xml:space="preserve"> </w:t>
      </w:r>
      <w:r w:rsidRPr="003C175E">
        <w:rPr>
          <w:sz w:val="24"/>
          <w:szCs w:val="24"/>
        </w:rPr>
        <w:t>May</w:t>
      </w:r>
      <w:r w:rsidRPr="003C175E">
        <w:rPr>
          <w:spacing w:val="-1"/>
          <w:sz w:val="24"/>
          <w:szCs w:val="24"/>
        </w:rPr>
        <w:t xml:space="preserve"> </w:t>
      </w:r>
      <w:r w:rsidRPr="003C175E">
        <w:rPr>
          <w:sz w:val="24"/>
          <w:szCs w:val="24"/>
        </w:rPr>
        <w:t>County Board</w:t>
      </w:r>
      <w:r w:rsidRPr="003C175E">
        <w:rPr>
          <w:spacing w:val="-1"/>
          <w:sz w:val="24"/>
          <w:szCs w:val="24"/>
        </w:rPr>
        <w:t xml:space="preserve"> </w:t>
      </w:r>
      <w:r w:rsidRPr="003C175E">
        <w:rPr>
          <w:sz w:val="24"/>
          <w:szCs w:val="24"/>
        </w:rPr>
        <w:t xml:space="preserve">of </w:t>
      </w:r>
      <w:r w:rsidRPr="003C175E">
        <w:rPr>
          <w:spacing w:val="-2"/>
          <w:sz w:val="24"/>
          <w:szCs w:val="24"/>
        </w:rPr>
        <w:t>Realtors.</w:t>
      </w:r>
    </w:p>
    <w:p w14:paraId="4855B578" w14:textId="77777777" w:rsidR="008E7E2F" w:rsidRPr="003C175E" w:rsidRDefault="002246AD" w:rsidP="00A8278F">
      <w:pPr>
        <w:pStyle w:val="ListParagraph"/>
        <w:numPr>
          <w:ilvl w:val="0"/>
          <w:numId w:val="1"/>
        </w:numPr>
        <w:tabs>
          <w:tab w:val="left" w:pos="1919"/>
        </w:tabs>
        <w:spacing w:before="0"/>
        <w:ind w:left="1919" w:hanging="479"/>
        <w:rPr>
          <w:sz w:val="24"/>
          <w:szCs w:val="24"/>
        </w:rPr>
      </w:pPr>
      <w:r w:rsidRPr="003C175E">
        <w:rPr>
          <w:sz w:val="24"/>
          <w:szCs w:val="24"/>
        </w:rPr>
        <w:t xml:space="preserve">Cumberland County Board of </w:t>
      </w:r>
      <w:r w:rsidRPr="003C175E">
        <w:rPr>
          <w:spacing w:val="-2"/>
          <w:sz w:val="24"/>
          <w:szCs w:val="24"/>
        </w:rPr>
        <w:t>Realtors.</w:t>
      </w:r>
    </w:p>
    <w:p w14:paraId="1B1FA053" w14:textId="1C209A0B" w:rsidR="008E7E2F" w:rsidRPr="003C175E" w:rsidRDefault="002246AD" w:rsidP="00A8278F">
      <w:pPr>
        <w:pStyle w:val="ListParagraph"/>
        <w:numPr>
          <w:ilvl w:val="0"/>
          <w:numId w:val="1"/>
        </w:numPr>
        <w:tabs>
          <w:tab w:val="left" w:pos="1919"/>
        </w:tabs>
        <w:spacing w:before="0"/>
        <w:ind w:left="1919" w:hanging="479"/>
        <w:rPr>
          <w:sz w:val="24"/>
          <w:szCs w:val="24"/>
        </w:rPr>
      </w:pPr>
      <w:r w:rsidRPr="003C175E">
        <w:rPr>
          <w:sz w:val="24"/>
          <w:szCs w:val="24"/>
        </w:rPr>
        <w:t>Salem</w:t>
      </w:r>
      <w:r w:rsidRPr="003C175E">
        <w:rPr>
          <w:spacing w:val="-4"/>
          <w:sz w:val="24"/>
          <w:szCs w:val="24"/>
        </w:rPr>
        <w:t xml:space="preserve"> </w:t>
      </w:r>
      <w:r w:rsidRPr="003C175E">
        <w:rPr>
          <w:sz w:val="24"/>
          <w:szCs w:val="24"/>
        </w:rPr>
        <w:t>County</w:t>
      </w:r>
      <w:r w:rsidRPr="003C175E">
        <w:rPr>
          <w:spacing w:val="-1"/>
          <w:sz w:val="24"/>
          <w:szCs w:val="24"/>
        </w:rPr>
        <w:t xml:space="preserve"> </w:t>
      </w:r>
      <w:r w:rsidRPr="003C175E">
        <w:rPr>
          <w:sz w:val="24"/>
          <w:szCs w:val="24"/>
        </w:rPr>
        <w:t>Board</w:t>
      </w:r>
      <w:r w:rsidRPr="003C175E">
        <w:rPr>
          <w:spacing w:val="-1"/>
          <w:sz w:val="24"/>
          <w:szCs w:val="24"/>
        </w:rPr>
        <w:t xml:space="preserve"> </w:t>
      </w:r>
      <w:r w:rsidRPr="003C175E">
        <w:rPr>
          <w:sz w:val="24"/>
          <w:szCs w:val="24"/>
        </w:rPr>
        <w:t>of</w:t>
      </w:r>
      <w:r w:rsidRPr="003C175E">
        <w:rPr>
          <w:spacing w:val="-1"/>
          <w:sz w:val="24"/>
          <w:szCs w:val="24"/>
        </w:rPr>
        <w:t xml:space="preserve"> </w:t>
      </w:r>
      <w:r w:rsidRPr="003C175E">
        <w:rPr>
          <w:spacing w:val="-2"/>
          <w:sz w:val="24"/>
          <w:szCs w:val="24"/>
        </w:rPr>
        <w:t>Realtors.</w:t>
      </w:r>
    </w:p>
    <w:p w14:paraId="12F1878C" w14:textId="77777777" w:rsidR="0035224C" w:rsidRPr="003C175E" w:rsidRDefault="0035224C" w:rsidP="00A8278F">
      <w:pPr>
        <w:tabs>
          <w:tab w:val="left" w:pos="1919"/>
        </w:tabs>
        <w:rPr>
          <w:sz w:val="24"/>
          <w:szCs w:val="24"/>
        </w:rPr>
      </w:pPr>
    </w:p>
    <w:p w14:paraId="7FB04C72" w14:textId="77777777" w:rsidR="0035224C" w:rsidRPr="003C175E" w:rsidRDefault="0035224C" w:rsidP="00A8278F">
      <w:pPr>
        <w:pStyle w:val="ListParagraph"/>
        <w:numPr>
          <w:ilvl w:val="1"/>
          <w:numId w:val="8"/>
        </w:numPr>
        <w:tabs>
          <w:tab w:val="left" w:pos="256"/>
        </w:tabs>
        <w:spacing w:before="93"/>
        <w:rPr>
          <w:color w:val="000000" w:themeColor="text1"/>
          <w:sz w:val="24"/>
          <w:szCs w:val="24"/>
        </w:rPr>
      </w:pPr>
      <w:r w:rsidRPr="003C175E">
        <w:rPr>
          <w:color w:val="000000" w:themeColor="text1"/>
          <w:sz w:val="24"/>
          <w:szCs w:val="24"/>
        </w:rPr>
        <w:t>A random selection method to select occupants of low- and moderate-income housing will be used by the Municipal Housing Liaison, in conformance with N.J.A.C. 5:80-26.17(k). If the Township hereby adopts the occupancy preferences which shall be utilized as part of the random selection process:</w:t>
      </w:r>
    </w:p>
    <w:p w14:paraId="2971B2F7" w14:textId="42C3BDDD" w:rsidR="0035224C" w:rsidRPr="003C175E" w:rsidRDefault="0035224C" w:rsidP="00A8278F">
      <w:pPr>
        <w:pStyle w:val="ListParagraph"/>
        <w:widowControl/>
        <w:numPr>
          <w:ilvl w:val="2"/>
          <w:numId w:val="8"/>
        </w:numPr>
        <w:shd w:val="clear" w:color="auto" w:fill="FFFFFF"/>
        <w:autoSpaceDE/>
        <w:autoSpaceDN/>
        <w:spacing w:before="178"/>
        <w:textAlignment w:val="baseline"/>
        <w:rPr>
          <w:color w:val="000000" w:themeColor="text1"/>
          <w:sz w:val="24"/>
          <w:szCs w:val="24"/>
        </w:rPr>
      </w:pPr>
      <w:r w:rsidRPr="003C175E">
        <w:rPr>
          <w:color w:val="000000" w:themeColor="text1"/>
          <w:sz w:val="24"/>
          <w:szCs w:val="24"/>
          <w:bdr w:val="none" w:sz="0" w:space="0" w:color="auto" w:frame="1"/>
        </w:rPr>
        <w:t xml:space="preserve">If authorized in the site plan and/or subdivision approval for the development, a preference of up to 50 percent of the restricted units in said development for very-low, low-, and moderate-income veterans who served in time of war or </w:t>
      </w:r>
      <w:proofErr w:type="gramStart"/>
      <w:r w:rsidRPr="003C175E">
        <w:rPr>
          <w:color w:val="000000" w:themeColor="text1"/>
          <w:sz w:val="24"/>
          <w:szCs w:val="24"/>
          <w:bdr w:val="none" w:sz="0" w:space="0" w:color="auto" w:frame="1"/>
        </w:rPr>
        <w:t>other</w:t>
      </w:r>
      <w:proofErr w:type="gramEnd"/>
      <w:r w:rsidRPr="003C175E">
        <w:rPr>
          <w:color w:val="000000" w:themeColor="text1"/>
          <w:sz w:val="24"/>
          <w:szCs w:val="24"/>
          <w:bdr w:val="none" w:sz="0" w:space="0" w:color="auto" w:frame="1"/>
        </w:rPr>
        <w:t xml:space="preserve"> emergency, pursuant to N.J.S.A. 52:27D-311(j</w:t>
      </w:r>
      <w:proofErr w:type="gramStart"/>
      <w:r w:rsidRPr="003C175E">
        <w:rPr>
          <w:color w:val="000000" w:themeColor="text1"/>
          <w:sz w:val="24"/>
          <w:szCs w:val="24"/>
          <w:bdr w:val="none" w:sz="0" w:space="0" w:color="auto" w:frame="1"/>
        </w:rPr>
        <w:t>);</w:t>
      </w:r>
      <w:proofErr w:type="gramEnd"/>
    </w:p>
    <w:p w14:paraId="09EB89D2" w14:textId="77777777" w:rsidR="0035224C" w:rsidRPr="003C175E" w:rsidRDefault="0035224C" w:rsidP="00A8278F">
      <w:pPr>
        <w:pStyle w:val="ListParagraph"/>
        <w:widowControl/>
        <w:numPr>
          <w:ilvl w:val="2"/>
          <w:numId w:val="8"/>
        </w:numPr>
        <w:shd w:val="clear" w:color="auto" w:fill="FFFFFF"/>
        <w:autoSpaceDE/>
        <w:autoSpaceDN/>
        <w:spacing w:before="178"/>
        <w:textAlignment w:val="baseline"/>
        <w:rPr>
          <w:color w:val="000000" w:themeColor="text1"/>
          <w:sz w:val="24"/>
          <w:szCs w:val="24"/>
        </w:rPr>
      </w:pPr>
      <w:r w:rsidRPr="003C175E">
        <w:rPr>
          <w:color w:val="000000" w:themeColor="text1"/>
          <w:sz w:val="24"/>
          <w:szCs w:val="24"/>
          <w:bdr w:val="none" w:sz="0" w:space="0" w:color="auto" w:frame="1"/>
        </w:rPr>
        <w:lastRenderedPageBreak/>
        <w:t xml:space="preserve">A preference for </w:t>
      </w:r>
      <w:proofErr w:type="gramStart"/>
      <w:r w:rsidRPr="003C175E">
        <w:rPr>
          <w:color w:val="000000" w:themeColor="text1"/>
          <w:sz w:val="24"/>
          <w:szCs w:val="24"/>
          <w:bdr w:val="none" w:sz="0" w:space="0" w:color="auto" w:frame="1"/>
        </w:rPr>
        <w:t>very-low</w:t>
      </w:r>
      <w:proofErr w:type="gramEnd"/>
      <w:r w:rsidRPr="003C175E">
        <w:rPr>
          <w:color w:val="000000" w:themeColor="text1"/>
          <w:sz w:val="24"/>
          <w:szCs w:val="24"/>
          <w:bdr w:val="none" w:sz="0" w:space="0" w:color="auto" w:frame="1"/>
        </w:rPr>
        <w:t xml:space="preserve">-income households, low-income households, and moderate-income households that reside or work in </w:t>
      </w:r>
      <w:proofErr w:type="gramStart"/>
      <w:r w:rsidRPr="003C175E">
        <w:rPr>
          <w:color w:val="000000" w:themeColor="text1"/>
          <w:sz w:val="24"/>
          <w:szCs w:val="24"/>
          <w:bdr w:val="none" w:sz="0" w:space="0" w:color="auto" w:frame="1"/>
        </w:rPr>
        <w:t>Region</w:t>
      </w:r>
      <w:proofErr w:type="gramEnd"/>
      <w:r w:rsidRPr="003C175E">
        <w:rPr>
          <w:color w:val="000000" w:themeColor="text1"/>
          <w:sz w:val="24"/>
          <w:szCs w:val="24"/>
          <w:bdr w:val="none" w:sz="0" w:space="0" w:color="auto" w:frame="1"/>
        </w:rPr>
        <w:t xml:space="preserve"> </w:t>
      </w:r>
      <w:proofErr w:type="gramStart"/>
      <w:r w:rsidRPr="003C175E">
        <w:rPr>
          <w:color w:val="000000" w:themeColor="text1"/>
          <w:sz w:val="24"/>
          <w:szCs w:val="24"/>
          <w:bdr w:val="none" w:sz="0" w:space="0" w:color="auto" w:frame="1"/>
        </w:rPr>
        <w:t>6;</w:t>
      </w:r>
      <w:proofErr w:type="gramEnd"/>
    </w:p>
    <w:p w14:paraId="2C12F9D5" w14:textId="77777777" w:rsidR="0035224C" w:rsidRPr="003C175E" w:rsidRDefault="0035224C" w:rsidP="00A8278F">
      <w:pPr>
        <w:pStyle w:val="ListParagraph"/>
        <w:widowControl/>
        <w:numPr>
          <w:ilvl w:val="2"/>
          <w:numId w:val="8"/>
        </w:numPr>
        <w:shd w:val="clear" w:color="auto" w:fill="FFFFFF"/>
        <w:autoSpaceDE/>
        <w:autoSpaceDN/>
        <w:spacing w:before="178"/>
        <w:textAlignment w:val="baseline"/>
        <w:rPr>
          <w:color w:val="000000" w:themeColor="text1"/>
          <w:sz w:val="24"/>
          <w:szCs w:val="24"/>
        </w:rPr>
      </w:pPr>
      <w:r w:rsidRPr="003C175E">
        <w:rPr>
          <w:color w:val="000000" w:themeColor="text1"/>
          <w:sz w:val="24"/>
          <w:szCs w:val="24"/>
          <w:bdr w:val="none" w:sz="0" w:space="0" w:color="auto" w:frame="1"/>
        </w:rPr>
        <w:t>Subordinate to the regional preference, a preference for very-low-, low-, and moderate-income households that reside or work in New Jersey; and</w:t>
      </w:r>
    </w:p>
    <w:p w14:paraId="6F073139" w14:textId="77777777" w:rsidR="0035224C" w:rsidRPr="003C175E" w:rsidRDefault="0035224C" w:rsidP="00A8278F">
      <w:pPr>
        <w:pStyle w:val="ListParagraph"/>
        <w:widowControl/>
        <w:numPr>
          <w:ilvl w:val="2"/>
          <w:numId w:val="8"/>
        </w:numPr>
        <w:shd w:val="clear" w:color="auto" w:fill="FFFFFF"/>
        <w:autoSpaceDE/>
        <w:autoSpaceDN/>
        <w:spacing w:before="178"/>
        <w:textAlignment w:val="baseline"/>
        <w:rPr>
          <w:color w:val="000000" w:themeColor="text1"/>
          <w:sz w:val="24"/>
          <w:szCs w:val="24"/>
        </w:rPr>
      </w:pPr>
      <w:r w:rsidRPr="003C175E">
        <w:rPr>
          <w:color w:val="000000" w:themeColor="text1"/>
          <w:sz w:val="24"/>
          <w:szCs w:val="24"/>
          <w:bdr w:val="none" w:sz="0" w:space="0" w:color="auto" w:frame="1"/>
        </w:rPr>
        <w:t>If authorized in a redevelopment plan, with respect to existing restricted units undergoing approved rehabilitation for the purpose of preservation or to restricted units newly created to replace existing restricted units undergoing demolition, a preference for the very-low-households, low-households, and moderate-income households that are displaced by the rehabilitation or demolition and replacement.</w:t>
      </w:r>
    </w:p>
    <w:p w14:paraId="27852FC3" w14:textId="77777777" w:rsidR="0035224C" w:rsidRPr="003C175E" w:rsidRDefault="0035224C" w:rsidP="00A8278F">
      <w:pPr>
        <w:pStyle w:val="ListParagraph"/>
        <w:widowControl/>
        <w:shd w:val="clear" w:color="auto" w:fill="FFFFFF"/>
        <w:autoSpaceDE/>
        <w:autoSpaceDN/>
        <w:spacing w:before="0"/>
        <w:ind w:left="1440" w:firstLine="0"/>
        <w:textAlignment w:val="baseline"/>
        <w:rPr>
          <w:color w:val="000000" w:themeColor="text1"/>
          <w:sz w:val="24"/>
          <w:szCs w:val="24"/>
        </w:rPr>
      </w:pPr>
    </w:p>
    <w:p w14:paraId="438D31B3" w14:textId="28E4FFC6" w:rsidR="0035224C" w:rsidRPr="003C175E" w:rsidRDefault="0035224C" w:rsidP="00A8278F">
      <w:pPr>
        <w:pStyle w:val="ListParagraph"/>
        <w:numPr>
          <w:ilvl w:val="1"/>
          <w:numId w:val="8"/>
        </w:numPr>
        <w:spacing w:before="0"/>
        <w:contextualSpacing/>
        <w:rPr>
          <w:rFonts w:eastAsiaTheme="minorHAnsi"/>
          <w:sz w:val="24"/>
          <w:szCs w:val="24"/>
        </w:rPr>
      </w:pPr>
      <w:r w:rsidRPr="003C175E">
        <w:rPr>
          <w:color w:val="000000" w:themeColor="text1"/>
          <w:sz w:val="24"/>
          <w:szCs w:val="24"/>
        </w:rPr>
        <w:t xml:space="preserve">The </w:t>
      </w:r>
      <w:r w:rsidR="00BA3C3F" w:rsidRPr="003C175E">
        <w:rPr>
          <w:color w:val="000000" w:themeColor="text1"/>
          <w:sz w:val="24"/>
          <w:szCs w:val="24"/>
        </w:rPr>
        <w:t>A</w:t>
      </w:r>
      <w:r w:rsidRPr="003C175E">
        <w:rPr>
          <w:color w:val="000000" w:themeColor="text1"/>
          <w:sz w:val="24"/>
          <w:szCs w:val="24"/>
        </w:rPr>
        <w:t xml:space="preserve">dministrative </w:t>
      </w:r>
      <w:r w:rsidR="00BA3C3F" w:rsidRPr="003C175E">
        <w:rPr>
          <w:color w:val="000000" w:themeColor="text1"/>
          <w:sz w:val="24"/>
          <w:szCs w:val="24"/>
        </w:rPr>
        <w:t>A</w:t>
      </w:r>
      <w:r w:rsidRPr="003C175E">
        <w:rPr>
          <w:color w:val="000000" w:themeColor="text1"/>
          <w:sz w:val="24"/>
          <w:szCs w:val="24"/>
        </w:rPr>
        <w:t xml:space="preserve">gent shall document and report the affirmative marketing activities for the restricted units under its purview to the Municipal Housing Liaison, who shall monitor this affirmative marketing activities to ensure that developers, owners and administrative agents are marketing units in accordance with the provisions of N.J.A.C. 5:80-26.16, N.J.S.A. 52:27D-321.3 and this Affirmative Marketing Plan. The developer, owner or </w:t>
      </w:r>
      <w:r w:rsidR="00BA3C3F" w:rsidRPr="003C175E">
        <w:rPr>
          <w:color w:val="000000" w:themeColor="text1"/>
          <w:sz w:val="24"/>
          <w:szCs w:val="24"/>
        </w:rPr>
        <w:t>A</w:t>
      </w:r>
      <w:r w:rsidRPr="003C175E">
        <w:rPr>
          <w:color w:val="000000" w:themeColor="text1"/>
          <w:sz w:val="24"/>
          <w:szCs w:val="24"/>
        </w:rPr>
        <w:t xml:space="preserve">dministrative </w:t>
      </w:r>
      <w:r w:rsidR="00BA3C3F" w:rsidRPr="003C175E">
        <w:rPr>
          <w:color w:val="000000" w:themeColor="text1"/>
          <w:sz w:val="24"/>
          <w:szCs w:val="24"/>
        </w:rPr>
        <w:t>A</w:t>
      </w:r>
      <w:r w:rsidRPr="003C175E">
        <w:rPr>
          <w:color w:val="000000" w:themeColor="text1"/>
          <w:sz w:val="24"/>
          <w:szCs w:val="24"/>
        </w:rPr>
        <w:t>gent shall also provide all proof of publication to the Municipal Housing Liaison.</w:t>
      </w:r>
    </w:p>
    <w:p w14:paraId="1AB876DF" w14:textId="77777777" w:rsidR="0035224C" w:rsidRPr="003C175E" w:rsidRDefault="0035224C" w:rsidP="00A8278F">
      <w:pPr>
        <w:jc w:val="both"/>
        <w:rPr>
          <w:rFonts w:eastAsiaTheme="minorHAnsi"/>
          <w:sz w:val="24"/>
          <w:szCs w:val="24"/>
        </w:rPr>
      </w:pPr>
    </w:p>
    <w:p w14:paraId="31B5107F" w14:textId="28E3836E" w:rsidR="0035224C" w:rsidRPr="003C175E" w:rsidRDefault="0035224C" w:rsidP="00A8278F">
      <w:pPr>
        <w:pStyle w:val="ListParagraph"/>
        <w:numPr>
          <w:ilvl w:val="1"/>
          <w:numId w:val="8"/>
        </w:numPr>
        <w:spacing w:before="0"/>
        <w:contextualSpacing/>
        <w:rPr>
          <w:rFonts w:eastAsiaTheme="minorHAnsi"/>
          <w:sz w:val="24"/>
          <w:szCs w:val="24"/>
        </w:rPr>
      </w:pPr>
      <w:r w:rsidRPr="003C175E">
        <w:rPr>
          <w:sz w:val="24"/>
          <w:szCs w:val="24"/>
        </w:rPr>
        <w:t xml:space="preserve">The  Administrative Agent shall develop, maintain and update a list of community contact person(s) and/or organizations(s) in </w:t>
      </w:r>
      <w:r w:rsidR="00065D23">
        <w:rPr>
          <w:sz w:val="24"/>
          <w:szCs w:val="24"/>
        </w:rPr>
        <w:t xml:space="preserve">Atlantic, Cape May, Cumberland and Salem </w:t>
      </w:r>
      <w:r w:rsidRPr="003C175E">
        <w:rPr>
          <w:sz w:val="24"/>
          <w:szCs w:val="24"/>
        </w:rPr>
        <w:t>Counties that will aid in the affirmative marketing program with particular emphasis on contacts that will reach out to groups that are least likely to apply for housing within the region, including major regional employers.</w:t>
      </w:r>
    </w:p>
    <w:p w14:paraId="0A46968E" w14:textId="77777777" w:rsidR="0035224C" w:rsidRPr="003C175E" w:rsidRDefault="0035224C" w:rsidP="00A8278F">
      <w:pPr>
        <w:pStyle w:val="ListParagraph"/>
        <w:ind w:left="1050"/>
        <w:rPr>
          <w:rFonts w:eastAsiaTheme="minorHAnsi"/>
          <w:sz w:val="24"/>
          <w:szCs w:val="24"/>
        </w:rPr>
      </w:pPr>
    </w:p>
    <w:p w14:paraId="510A84D3" w14:textId="3B35D0B4" w:rsidR="0035224C" w:rsidRPr="003C175E" w:rsidRDefault="0035224C" w:rsidP="00A8278F">
      <w:pPr>
        <w:pStyle w:val="ListParagraph"/>
        <w:numPr>
          <w:ilvl w:val="1"/>
          <w:numId w:val="8"/>
        </w:numPr>
        <w:spacing w:before="0"/>
        <w:contextualSpacing/>
        <w:rPr>
          <w:rFonts w:eastAsiaTheme="minorHAnsi"/>
          <w:sz w:val="24"/>
          <w:szCs w:val="24"/>
        </w:rPr>
      </w:pPr>
      <w:r w:rsidRPr="003C175E">
        <w:rPr>
          <w:sz w:val="24"/>
          <w:szCs w:val="24"/>
        </w:rPr>
        <w:t xml:space="preserve">The Administrative Agent shall develop, maintain and update a list of major employers in </w:t>
      </w:r>
      <w:r w:rsidR="00065D23">
        <w:rPr>
          <w:sz w:val="24"/>
          <w:szCs w:val="24"/>
        </w:rPr>
        <w:t xml:space="preserve">Atlantic, Cape May, Cumberland and Salem </w:t>
      </w:r>
      <w:r w:rsidRPr="003C175E">
        <w:rPr>
          <w:sz w:val="24"/>
          <w:szCs w:val="24"/>
        </w:rPr>
        <w:t>Counties that will aid in the affirmative marketing program.</w:t>
      </w:r>
    </w:p>
    <w:p w14:paraId="48A6A21A" w14:textId="77777777" w:rsidR="0035224C" w:rsidRPr="003C175E" w:rsidRDefault="0035224C" w:rsidP="00A8278F">
      <w:pPr>
        <w:widowControl/>
        <w:shd w:val="clear" w:color="auto" w:fill="FFFFFF"/>
        <w:autoSpaceDE/>
        <w:autoSpaceDN/>
        <w:ind w:left="960"/>
        <w:textAlignment w:val="baseline"/>
        <w:rPr>
          <w:color w:val="000000" w:themeColor="text1"/>
          <w:sz w:val="24"/>
          <w:szCs w:val="24"/>
        </w:rPr>
      </w:pPr>
    </w:p>
    <w:p w14:paraId="4817BBFF" w14:textId="34187699" w:rsidR="005C0615" w:rsidRPr="003C175E" w:rsidRDefault="002246AD" w:rsidP="00A8278F">
      <w:pPr>
        <w:pStyle w:val="ListParagraph"/>
        <w:numPr>
          <w:ilvl w:val="0"/>
          <w:numId w:val="8"/>
        </w:numPr>
        <w:tabs>
          <w:tab w:val="left" w:pos="480"/>
        </w:tabs>
        <w:spacing w:before="0"/>
        <w:rPr>
          <w:sz w:val="24"/>
          <w:szCs w:val="24"/>
        </w:rPr>
      </w:pPr>
      <w:r w:rsidRPr="003C175E">
        <w:rPr>
          <w:sz w:val="24"/>
          <w:szCs w:val="24"/>
        </w:rPr>
        <w:t xml:space="preserve">The </w:t>
      </w:r>
      <w:r w:rsidR="00DE326A" w:rsidRPr="003C175E">
        <w:rPr>
          <w:sz w:val="24"/>
          <w:szCs w:val="24"/>
        </w:rPr>
        <w:t xml:space="preserve">Administrative Agent </w:t>
      </w:r>
      <w:r w:rsidRPr="003C175E">
        <w:rPr>
          <w:sz w:val="24"/>
          <w:szCs w:val="24"/>
        </w:rPr>
        <w:t xml:space="preserve">is the person responsible </w:t>
      </w:r>
      <w:proofErr w:type="gramStart"/>
      <w:r w:rsidRPr="003C175E">
        <w:rPr>
          <w:sz w:val="24"/>
          <w:szCs w:val="24"/>
        </w:rPr>
        <w:t>to administer</w:t>
      </w:r>
      <w:proofErr w:type="gramEnd"/>
      <w:r w:rsidRPr="003C175E">
        <w:rPr>
          <w:sz w:val="24"/>
          <w:szCs w:val="24"/>
        </w:rPr>
        <w:t xml:space="preserve"> the </w:t>
      </w:r>
      <w:r w:rsidR="00DE326A" w:rsidRPr="003C175E">
        <w:rPr>
          <w:sz w:val="24"/>
          <w:szCs w:val="24"/>
        </w:rPr>
        <w:t>affirmative marketing plan for all affordable units</w:t>
      </w:r>
      <w:r w:rsidRPr="003C175E">
        <w:rPr>
          <w:sz w:val="24"/>
          <w:szCs w:val="24"/>
        </w:rPr>
        <w:t xml:space="preserve">. </w:t>
      </w:r>
      <w:r w:rsidR="00DE326A" w:rsidRPr="003C175E">
        <w:rPr>
          <w:color w:val="000000" w:themeColor="text1"/>
          <w:sz w:val="24"/>
          <w:szCs w:val="24"/>
        </w:rPr>
        <w:t xml:space="preserve">The administrative agent has the responsibility to income qualify very-low-income households, low-income households and moderate-income households; to place certified households in restricted units upon initial occupancy; to provide for the initial occupancy of restricted units with income-qualified certified households; to continue to qualify households for re-occupancy of restricted units as they become vacant during the period of affordability controls; to assist with outreach to very-low-income households, low-income households and moderate-income households; and to enforce the terms of the deed restriction and mortgage loan, and to comply  with UHAC. </w:t>
      </w:r>
      <w:r w:rsidR="00BA3C3F" w:rsidRPr="003C175E">
        <w:rPr>
          <w:color w:val="000000" w:themeColor="text1"/>
          <w:sz w:val="24"/>
          <w:szCs w:val="24"/>
        </w:rPr>
        <w:t xml:space="preserve">In carrying out the affirmative marketing process, the administrative agent shall comply with all provisions of the Fair Chance in Housing Act, N.J.S.A. 46:8-52 through 64. </w:t>
      </w:r>
      <w:r w:rsidR="005C0615" w:rsidRPr="003C175E">
        <w:rPr>
          <w:color w:val="000000" w:themeColor="text1"/>
          <w:sz w:val="24"/>
          <w:szCs w:val="24"/>
        </w:rPr>
        <w:t>The Administrative Agent for each restricted unit shall provide or direct qualified very-low-income households, low-income households and moderate-income households who are applicants counseling services on subjects such as budgeting, credit issues, mortgage qualifications, rental lease requirements and landlord/tenant law and shall develop, maintain and update a list of entities and lenders willing and able to perform such services.</w:t>
      </w:r>
    </w:p>
    <w:p w14:paraId="6EE45181" w14:textId="77777777" w:rsidR="005C0615" w:rsidRPr="003C175E" w:rsidRDefault="005C0615" w:rsidP="00A8278F">
      <w:pPr>
        <w:pStyle w:val="ListParagraph"/>
        <w:tabs>
          <w:tab w:val="left" w:pos="480"/>
        </w:tabs>
        <w:spacing w:before="0"/>
        <w:ind w:left="480" w:firstLine="0"/>
        <w:rPr>
          <w:sz w:val="24"/>
          <w:szCs w:val="24"/>
        </w:rPr>
      </w:pPr>
    </w:p>
    <w:p w14:paraId="33DAB73C" w14:textId="590B7DA3" w:rsidR="00BA3C3F" w:rsidRPr="003C175E" w:rsidRDefault="002246AD" w:rsidP="00A8278F">
      <w:pPr>
        <w:pStyle w:val="ListParagraph"/>
        <w:numPr>
          <w:ilvl w:val="0"/>
          <w:numId w:val="8"/>
        </w:numPr>
        <w:tabs>
          <w:tab w:val="left" w:pos="480"/>
        </w:tabs>
        <w:spacing w:before="0"/>
        <w:rPr>
          <w:sz w:val="24"/>
          <w:szCs w:val="24"/>
        </w:rPr>
      </w:pPr>
      <w:r w:rsidRPr="003C175E">
        <w:rPr>
          <w:sz w:val="24"/>
          <w:szCs w:val="24"/>
        </w:rPr>
        <w:t xml:space="preserve">All developers of </w:t>
      </w:r>
      <w:r w:rsidR="005C0615" w:rsidRPr="003C175E">
        <w:rPr>
          <w:sz w:val="24"/>
          <w:szCs w:val="24"/>
        </w:rPr>
        <w:t xml:space="preserve">affordable </w:t>
      </w:r>
      <w:r w:rsidRPr="003C175E">
        <w:rPr>
          <w:sz w:val="24"/>
          <w:szCs w:val="24"/>
        </w:rPr>
        <w:t>units shall be required to assist in the marketing of the affordable units in their respective developments</w:t>
      </w:r>
      <w:r w:rsidR="005C0615" w:rsidRPr="003C175E">
        <w:rPr>
          <w:sz w:val="24"/>
          <w:szCs w:val="24"/>
        </w:rPr>
        <w:t xml:space="preserve"> </w:t>
      </w:r>
      <w:r w:rsidR="005C0615" w:rsidRPr="003C175E">
        <w:rPr>
          <w:color w:val="000000" w:themeColor="text1"/>
          <w:sz w:val="24"/>
          <w:szCs w:val="24"/>
        </w:rPr>
        <w:t>in accordance with this affirmative marketing plan</w:t>
      </w:r>
      <w:r w:rsidRPr="003C175E">
        <w:rPr>
          <w:sz w:val="24"/>
          <w:szCs w:val="24"/>
        </w:rPr>
        <w:t>.</w:t>
      </w:r>
      <w:r w:rsidR="00BA3C3F" w:rsidRPr="003C175E">
        <w:rPr>
          <w:sz w:val="24"/>
          <w:szCs w:val="24"/>
        </w:rPr>
        <w:t xml:space="preserve"> </w:t>
      </w:r>
      <w:proofErr w:type="gramStart"/>
      <w:r w:rsidR="00BA3C3F" w:rsidRPr="003C175E">
        <w:rPr>
          <w:color w:val="000000" w:themeColor="text1"/>
          <w:sz w:val="24"/>
          <w:szCs w:val="24"/>
        </w:rPr>
        <w:t>All of</w:t>
      </w:r>
      <w:proofErr w:type="gramEnd"/>
      <w:r w:rsidR="00BA3C3F" w:rsidRPr="003C175E">
        <w:rPr>
          <w:color w:val="000000" w:themeColor="text1"/>
          <w:sz w:val="24"/>
          <w:szCs w:val="24"/>
        </w:rPr>
        <w:t xml:space="preserve"> the costs of advertising and affirmatively marketing restricted unit(s) shall be borne by the </w:t>
      </w:r>
      <w:r w:rsidR="00BA3C3F" w:rsidRPr="003C175E">
        <w:rPr>
          <w:color w:val="000000" w:themeColor="text1"/>
          <w:sz w:val="24"/>
          <w:szCs w:val="24"/>
        </w:rPr>
        <w:lastRenderedPageBreak/>
        <w:t xml:space="preserve">developers/sellers/owners of restricted </w:t>
      </w:r>
      <w:r w:rsidR="00BA3C3F" w:rsidRPr="003C175E">
        <w:rPr>
          <w:sz w:val="24"/>
          <w:szCs w:val="24"/>
        </w:rPr>
        <w:t>unit(s).</w:t>
      </w:r>
    </w:p>
    <w:p w14:paraId="6421437B" w14:textId="77777777" w:rsidR="005C0615" w:rsidRPr="003C175E" w:rsidRDefault="005C0615" w:rsidP="00A8278F">
      <w:pPr>
        <w:tabs>
          <w:tab w:val="left" w:pos="480"/>
        </w:tabs>
        <w:rPr>
          <w:sz w:val="24"/>
          <w:szCs w:val="24"/>
        </w:rPr>
      </w:pPr>
    </w:p>
    <w:p w14:paraId="734456EA" w14:textId="70F7CA77" w:rsidR="005C0615" w:rsidRPr="003C175E" w:rsidRDefault="005C0615" w:rsidP="00A8278F">
      <w:pPr>
        <w:pStyle w:val="ListParagraph"/>
        <w:numPr>
          <w:ilvl w:val="0"/>
          <w:numId w:val="8"/>
        </w:numPr>
        <w:tabs>
          <w:tab w:val="left" w:pos="480"/>
        </w:tabs>
        <w:spacing w:before="0"/>
        <w:rPr>
          <w:sz w:val="24"/>
          <w:szCs w:val="24"/>
        </w:rPr>
      </w:pPr>
      <w:r w:rsidRPr="003C175E">
        <w:rPr>
          <w:color w:val="000000" w:themeColor="text1"/>
          <w:sz w:val="24"/>
          <w:szCs w:val="24"/>
        </w:rPr>
        <w:t>All Administrative Agents and the Municipal Housing Liaison will comply with monitoring and reporting requirements of UHAC and this Article XII of the Township Code.  The developer, owner and/or Administrative Agent</w:t>
      </w:r>
      <w:r w:rsidR="00BA3C3F" w:rsidRPr="003C175E">
        <w:rPr>
          <w:color w:val="000000" w:themeColor="text1"/>
          <w:sz w:val="24"/>
          <w:szCs w:val="24"/>
        </w:rPr>
        <w:t xml:space="preserve"> </w:t>
      </w:r>
      <w:r w:rsidRPr="003C175E">
        <w:rPr>
          <w:color w:val="000000" w:themeColor="text1"/>
          <w:sz w:val="24"/>
          <w:szCs w:val="24"/>
        </w:rPr>
        <w:t>shall document and report the affirmative marketing of restricted units under their purview to the Municipal Housing Liaison, who shall ensure that developers, owners and Administrative Agents are marketing units in accordance with the provisions of N.J.A.C. 5:80-26.16, Article XII of the Township Code and this Affirmative Marketing Plan. The developer, owner or Administrative Agent shall also provide proof of compliance to the Municipal Housing Liaison.</w:t>
      </w:r>
    </w:p>
    <w:p w14:paraId="6027A6B6" w14:textId="77777777" w:rsidR="005C0615" w:rsidRPr="003C175E" w:rsidRDefault="005C0615" w:rsidP="00A8278F">
      <w:pPr>
        <w:pStyle w:val="ListParagraph"/>
        <w:tabs>
          <w:tab w:val="left" w:pos="480"/>
        </w:tabs>
        <w:spacing w:before="0"/>
        <w:ind w:left="480" w:firstLine="0"/>
        <w:rPr>
          <w:sz w:val="24"/>
          <w:szCs w:val="24"/>
        </w:rPr>
      </w:pPr>
    </w:p>
    <w:sectPr w:rsidR="005C0615" w:rsidRPr="003C175E">
      <w:headerReference w:type="default" r:id="rId16"/>
      <w:footerReference w:type="default" r:id="rId17"/>
      <w:pgSz w:w="12240" w:h="15840"/>
      <w:pgMar w:top="1340" w:right="1080" w:bottom="800" w:left="1440" w:header="631" w:footer="6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8C9F" w14:textId="77777777" w:rsidR="004E34FB" w:rsidRDefault="004E34FB">
      <w:r>
        <w:separator/>
      </w:r>
    </w:p>
  </w:endnote>
  <w:endnote w:type="continuationSeparator" w:id="0">
    <w:p w14:paraId="4FDA00B7" w14:textId="77777777" w:rsidR="004E34FB" w:rsidRDefault="004E3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271A" w14:textId="77777777" w:rsidR="008E7E2F" w:rsidRDefault="002246AD">
    <w:pPr>
      <w:pStyle w:val="BodyText"/>
      <w:spacing w:before="0" w:line="14" w:lineRule="auto"/>
      <w:ind w:left="0" w:firstLine="0"/>
      <w:jc w:val="left"/>
      <w:rPr>
        <w:sz w:val="20"/>
      </w:rPr>
    </w:pPr>
    <w:r>
      <w:rPr>
        <w:noProof/>
        <w:sz w:val="20"/>
      </w:rPr>
      <mc:AlternateContent>
        <mc:Choice Requires="wps">
          <w:drawing>
            <wp:anchor distT="0" distB="0" distL="0" distR="0" simplePos="0" relativeHeight="251733504" behindDoc="1" locked="0" layoutInCell="1" allowOverlap="1" wp14:anchorId="38458BB0" wp14:editId="5F0CA777">
              <wp:simplePos x="0" y="0"/>
              <wp:positionH relativeFrom="page">
                <wp:posOffset>673100</wp:posOffset>
              </wp:positionH>
              <wp:positionV relativeFrom="page">
                <wp:posOffset>9532242</wp:posOffset>
              </wp:positionV>
              <wp:extent cx="2670810" cy="13843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0810" cy="138430"/>
                      </a:xfrm>
                      <a:prstGeom prst="rect">
                        <a:avLst/>
                      </a:prstGeom>
                    </wps:spPr>
                    <wps:txbx>
                      <w:txbxContent>
                        <w:p w14:paraId="7FE0E0AC" w14:textId="11CF6165" w:rsidR="008E7E2F" w:rsidRDefault="008E7E2F">
                          <w:pPr>
                            <w:spacing w:before="13"/>
                            <w:ind w:left="20"/>
                            <w:rPr>
                              <w:sz w:val="16"/>
                            </w:rPr>
                          </w:pPr>
                        </w:p>
                      </w:txbxContent>
                    </wps:txbx>
                    <wps:bodyPr wrap="square" lIns="0" tIns="0" rIns="0" bIns="0" rtlCol="0">
                      <a:noAutofit/>
                    </wps:bodyPr>
                  </wps:wsp>
                </a:graphicData>
              </a:graphic>
            </wp:anchor>
          </w:drawing>
        </mc:Choice>
        <mc:Fallback>
          <w:pict>
            <v:shapetype w14:anchorId="38458BB0" id="_x0000_t202" coordsize="21600,21600" o:spt="202" path="m,l,21600r21600,l21600,xe">
              <v:stroke joinstyle="miter"/>
              <v:path gradientshapeok="t" o:connecttype="rect"/>
            </v:shapetype>
            <v:shape id="Textbox 41" o:spid="_x0000_s1026" type="#_x0000_t202" style="position:absolute;margin-left:53pt;margin-top:750.55pt;width:210.3pt;height:10.9pt;z-index:-25158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" filled="f" stroked="f">
              <v:textbox inset="0,0,0,0">
                <w:txbxContent>
                  <w:p w14:paraId="7FE0E0AC" w14:textId="11CF6165" w:rsidR="008E7E2F" w:rsidRDefault="008E7E2F">
                    <w:pPr>
                      <w:spacing w:before="13"/>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5263" w14:textId="77777777" w:rsidR="004E34FB" w:rsidRDefault="004E34FB">
      <w:r>
        <w:separator/>
      </w:r>
    </w:p>
  </w:footnote>
  <w:footnote w:type="continuationSeparator" w:id="0">
    <w:p w14:paraId="4003A582" w14:textId="77777777" w:rsidR="004E34FB" w:rsidRDefault="004E3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06B3" w14:textId="3C1E8283" w:rsidR="008E7E2F" w:rsidRDefault="008E7E2F">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981"/>
    <w:multiLevelType w:val="hybridMultilevel"/>
    <w:tmpl w:val="863C1112"/>
    <w:lvl w:ilvl="0" w:tplc="147401A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1B5BA0"/>
    <w:multiLevelType w:val="hybridMultilevel"/>
    <w:tmpl w:val="B40A97A8"/>
    <w:lvl w:ilvl="0" w:tplc="70D28522">
      <w:start w:val="1"/>
      <w:numFmt w:val="upperLetter"/>
      <w:lvlText w:val="%1."/>
      <w:lvlJc w:val="left"/>
      <w:pPr>
        <w:ind w:left="48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FE16468A">
      <w:start w:val="1"/>
      <w:numFmt w:val="decimal"/>
      <w:lvlText w:val="(%2)"/>
      <w:lvlJc w:val="left"/>
      <w:pPr>
        <w:ind w:left="96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2" w:tplc="68422F78">
      <w:start w:val="1"/>
      <w:numFmt w:val="lowerLetter"/>
      <w:lvlText w:val="(%3)"/>
      <w:lvlJc w:val="left"/>
      <w:pPr>
        <w:ind w:left="144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3" w:tplc="5B0679FC">
      <w:numFmt w:val="bullet"/>
      <w:lvlText w:val="•"/>
      <w:lvlJc w:val="left"/>
      <w:pPr>
        <w:ind w:left="2475" w:hanging="480"/>
      </w:pPr>
      <w:rPr>
        <w:rFonts w:hint="default"/>
        <w:lang w:val="en-US" w:eastAsia="en-US" w:bidi="ar-SA"/>
      </w:rPr>
    </w:lvl>
    <w:lvl w:ilvl="4" w:tplc="242C3702">
      <w:numFmt w:val="bullet"/>
      <w:lvlText w:val="•"/>
      <w:lvlJc w:val="left"/>
      <w:pPr>
        <w:ind w:left="3510" w:hanging="480"/>
      </w:pPr>
      <w:rPr>
        <w:rFonts w:hint="default"/>
        <w:lang w:val="en-US" w:eastAsia="en-US" w:bidi="ar-SA"/>
      </w:rPr>
    </w:lvl>
    <w:lvl w:ilvl="5" w:tplc="9D2AFAA6">
      <w:numFmt w:val="bullet"/>
      <w:lvlText w:val="•"/>
      <w:lvlJc w:val="left"/>
      <w:pPr>
        <w:ind w:left="4545" w:hanging="480"/>
      </w:pPr>
      <w:rPr>
        <w:rFonts w:hint="default"/>
        <w:lang w:val="en-US" w:eastAsia="en-US" w:bidi="ar-SA"/>
      </w:rPr>
    </w:lvl>
    <w:lvl w:ilvl="6" w:tplc="517A099C">
      <w:numFmt w:val="bullet"/>
      <w:lvlText w:val="•"/>
      <w:lvlJc w:val="left"/>
      <w:pPr>
        <w:ind w:left="5580" w:hanging="480"/>
      </w:pPr>
      <w:rPr>
        <w:rFonts w:hint="default"/>
        <w:lang w:val="en-US" w:eastAsia="en-US" w:bidi="ar-SA"/>
      </w:rPr>
    </w:lvl>
    <w:lvl w:ilvl="7" w:tplc="2A4063DA">
      <w:numFmt w:val="bullet"/>
      <w:lvlText w:val="•"/>
      <w:lvlJc w:val="left"/>
      <w:pPr>
        <w:ind w:left="6615" w:hanging="480"/>
      </w:pPr>
      <w:rPr>
        <w:rFonts w:hint="default"/>
        <w:lang w:val="en-US" w:eastAsia="en-US" w:bidi="ar-SA"/>
      </w:rPr>
    </w:lvl>
    <w:lvl w:ilvl="8" w:tplc="356E11F0">
      <w:numFmt w:val="bullet"/>
      <w:lvlText w:val="•"/>
      <w:lvlJc w:val="left"/>
      <w:pPr>
        <w:ind w:left="7650" w:hanging="480"/>
      </w:pPr>
      <w:rPr>
        <w:rFonts w:hint="default"/>
        <w:lang w:val="en-US" w:eastAsia="en-US" w:bidi="ar-SA"/>
      </w:rPr>
    </w:lvl>
  </w:abstractNum>
  <w:abstractNum w:abstractNumId="2" w15:restartNumberingAfterBreak="0">
    <w:nsid w:val="07C678CC"/>
    <w:multiLevelType w:val="hybridMultilevel"/>
    <w:tmpl w:val="13AAB80E"/>
    <w:lvl w:ilvl="0" w:tplc="F354A462">
      <w:start w:val="2"/>
      <w:numFmt w:val="decimal"/>
      <w:lvlText w:val="(%1)"/>
      <w:lvlJc w:val="left"/>
      <w:pPr>
        <w:ind w:left="960" w:hanging="480"/>
      </w:pPr>
      <w:rPr>
        <w:rFonts w:ascii="Times New Roman" w:eastAsia="Times New Roman" w:hAnsi="Times New Roman" w:cs="Times New Roman" w:hint="default"/>
        <w:b w:val="0"/>
        <w:bCs w:val="0"/>
        <w:i w:val="0"/>
        <w:iCs w:val="0"/>
        <w:spacing w:val="0"/>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516F6"/>
    <w:multiLevelType w:val="hybridMultilevel"/>
    <w:tmpl w:val="0A6C4254"/>
    <w:lvl w:ilvl="0" w:tplc="FBA81C88">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D42C3A26">
      <w:numFmt w:val="bullet"/>
      <w:lvlText w:val="•"/>
      <w:lvlJc w:val="left"/>
      <w:pPr>
        <w:ind w:left="2700" w:hanging="480"/>
      </w:pPr>
      <w:rPr>
        <w:rFonts w:hint="default"/>
        <w:lang w:val="en-US" w:eastAsia="en-US" w:bidi="ar-SA"/>
      </w:rPr>
    </w:lvl>
    <w:lvl w:ilvl="2" w:tplc="317003DE">
      <w:numFmt w:val="bullet"/>
      <w:lvlText w:val="•"/>
      <w:lvlJc w:val="left"/>
      <w:pPr>
        <w:ind w:left="3480" w:hanging="480"/>
      </w:pPr>
      <w:rPr>
        <w:rFonts w:hint="default"/>
        <w:lang w:val="en-US" w:eastAsia="en-US" w:bidi="ar-SA"/>
      </w:rPr>
    </w:lvl>
    <w:lvl w:ilvl="3" w:tplc="C97C4642">
      <w:numFmt w:val="bullet"/>
      <w:lvlText w:val="•"/>
      <w:lvlJc w:val="left"/>
      <w:pPr>
        <w:ind w:left="4260" w:hanging="480"/>
      </w:pPr>
      <w:rPr>
        <w:rFonts w:hint="default"/>
        <w:lang w:val="en-US" w:eastAsia="en-US" w:bidi="ar-SA"/>
      </w:rPr>
    </w:lvl>
    <w:lvl w:ilvl="4" w:tplc="E48A1080">
      <w:numFmt w:val="bullet"/>
      <w:lvlText w:val="•"/>
      <w:lvlJc w:val="left"/>
      <w:pPr>
        <w:ind w:left="5040" w:hanging="480"/>
      </w:pPr>
      <w:rPr>
        <w:rFonts w:hint="default"/>
        <w:lang w:val="en-US" w:eastAsia="en-US" w:bidi="ar-SA"/>
      </w:rPr>
    </w:lvl>
    <w:lvl w:ilvl="5" w:tplc="4F469D9C">
      <w:numFmt w:val="bullet"/>
      <w:lvlText w:val="•"/>
      <w:lvlJc w:val="left"/>
      <w:pPr>
        <w:ind w:left="5820" w:hanging="480"/>
      </w:pPr>
      <w:rPr>
        <w:rFonts w:hint="default"/>
        <w:lang w:val="en-US" w:eastAsia="en-US" w:bidi="ar-SA"/>
      </w:rPr>
    </w:lvl>
    <w:lvl w:ilvl="6" w:tplc="057CAA2C">
      <w:numFmt w:val="bullet"/>
      <w:lvlText w:val="•"/>
      <w:lvlJc w:val="left"/>
      <w:pPr>
        <w:ind w:left="6600" w:hanging="480"/>
      </w:pPr>
      <w:rPr>
        <w:rFonts w:hint="default"/>
        <w:lang w:val="en-US" w:eastAsia="en-US" w:bidi="ar-SA"/>
      </w:rPr>
    </w:lvl>
    <w:lvl w:ilvl="7" w:tplc="CE8E9A56">
      <w:numFmt w:val="bullet"/>
      <w:lvlText w:val="•"/>
      <w:lvlJc w:val="left"/>
      <w:pPr>
        <w:ind w:left="7380" w:hanging="480"/>
      </w:pPr>
      <w:rPr>
        <w:rFonts w:hint="default"/>
        <w:lang w:val="en-US" w:eastAsia="en-US" w:bidi="ar-SA"/>
      </w:rPr>
    </w:lvl>
    <w:lvl w:ilvl="8" w:tplc="5C44154E">
      <w:numFmt w:val="bullet"/>
      <w:lvlText w:val="•"/>
      <w:lvlJc w:val="left"/>
      <w:pPr>
        <w:ind w:left="8160" w:hanging="480"/>
      </w:pPr>
      <w:rPr>
        <w:rFonts w:hint="default"/>
        <w:lang w:val="en-US" w:eastAsia="en-US" w:bidi="ar-SA"/>
      </w:rPr>
    </w:lvl>
  </w:abstractNum>
  <w:abstractNum w:abstractNumId="4" w15:restartNumberingAfterBreak="0">
    <w:nsid w:val="0A7B4878"/>
    <w:multiLevelType w:val="multilevel"/>
    <w:tmpl w:val="8F5C466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imes New Roman" w:eastAsia="Times New Roman" w:hAnsi="Times New Roman" w:cs="Times New Roman"/>
      </w:r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A51C7B"/>
    <w:multiLevelType w:val="hybridMultilevel"/>
    <w:tmpl w:val="DE669E00"/>
    <w:lvl w:ilvl="0" w:tplc="173EF08C">
      <w:start w:val="1"/>
      <w:numFmt w:val="upperLetter"/>
      <w:lvlText w:val="%1."/>
      <w:lvlJc w:val="left"/>
      <w:pPr>
        <w:ind w:left="630" w:hanging="420"/>
      </w:pPr>
      <w:rPr>
        <w:rFonts w:ascii="Times New Roman" w:eastAsia="Arial" w:hAnsi="Times New Roman" w:cs="Times New Roman" w:hint="default"/>
        <w:b w:val="0"/>
        <w:bCs w:val="0"/>
        <w:i w:val="0"/>
        <w:iCs w:val="0"/>
        <w:spacing w:val="0"/>
        <w:w w:val="100"/>
        <w:sz w:val="24"/>
        <w:szCs w:val="24"/>
        <w:lang w:val="en-US" w:eastAsia="en-US" w:bidi="ar-SA"/>
      </w:rPr>
    </w:lvl>
    <w:lvl w:ilvl="1" w:tplc="D0E0CA52">
      <w:start w:val="1"/>
      <w:numFmt w:val="decimal"/>
      <w:lvlText w:val="(%2)"/>
      <w:lvlJc w:val="left"/>
      <w:pPr>
        <w:ind w:left="1050" w:hanging="420"/>
      </w:pPr>
      <w:rPr>
        <w:rFonts w:ascii="Arial" w:eastAsia="Arial" w:hAnsi="Arial" w:cs="Arial" w:hint="default"/>
        <w:b w:val="0"/>
        <w:bCs w:val="0"/>
        <w:i w:val="0"/>
        <w:iCs w:val="0"/>
        <w:spacing w:val="0"/>
        <w:w w:val="100"/>
        <w:sz w:val="21"/>
        <w:szCs w:val="21"/>
        <w:lang w:val="en-US" w:eastAsia="en-US" w:bidi="ar-SA"/>
      </w:rPr>
    </w:lvl>
    <w:lvl w:ilvl="2" w:tplc="372014D6">
      <w:start w:val="1"/>
      <w:numFmt w:val="lowerLetter"/>
      <w:lvlText w:val="(%3)"/>
      <w:lvlJc w:val="left"/>
      <w:pPr>
        <w:ind w:left="1470" w:hanging="420"/>
      </w:pPr>
      <w:rPr>
        <w:rFonts w:ascii="Arial" w:eastAsia="Arial" w:hAnsi="Arial" w:cs="Arial" w:hint="default"/>
        <w:b w:val="0"/>
        <w:bCs w:val="0"/>
        <w:i w:val="0"/>
        <w:iCs w:val="0"/>
        <w:spacing w:val="0"/>
        <w:w w:val="100"/>
        <w:sz w:val="21"/>
        <w:szCs w:val="21"/>
        <w:lang w:val="en-US" w:eastAsia="en-US" w:bidi="ar-SA"/>
      </w:rPr>
    </w:lvl>
    <w:lvl w:ilvl="3" w:tplc="CC044B44">
      <w:numFmt w:val="bullet"/>
      <w:lvlText w:val="•"/>
      <w:lvlJc w:val="left"/>
      <w:pPr>
        <w:ind w:left="2537" w:hanging="420"/>
      </w:pPr>
      <w:rPr>
        <w:rFonts w:hint="default"/>
        <w:lang w:val="en-US" w:eastAsia="en-US" w:bidi="ar-SA"/>
      </w:rPr>
    </w:lvl>
    <w:lvl w:ilvl="4" w:tplc="066821DC">
      <w:numFmt w:val="bullet"/>
      <w:lvlText w:val="•"/>
      <w:lvlJc w:val="left"/>
      <w:pPr>
        <w:ind w:left="3615" w:hanging="420"/>
      </w:pPr>
      <w:rPr>
        <w:rFonts w:hint="default"/>
        <w:lang w:val="en-US" w:eastAsia="en-US" w:bidi="ar-SA"/>
      </w:rPr>
    </w:lvl>
    <w:lvl w:ilvl="5" w:tplc="5D62D9CE">
      <w:numFmt w:val="bullet"/>
      <w:lvlText w:val="•"/>
      <w:lvlJc w:val="left"/>
      <w:pPr>
        <w:ind w:left="4692" w:hanging="420"/>
      </w:pPr>
      <w:rPr>
        <w:rFonts w:hint="default"/>
        <w:lang w:val="en-US" w:eastAsia="en-US" w:bidi="ar-SA"/>
      </w:rPr>
    </w:lvl>
    <w:lvl w:ilvl="6" w:tplc="64161CF8">
      <w:numFmt w:val="bullet"/>
      <w:lvlText w:val="•"/>
      <w:lvlJc w:val="left"/>
      <w:pPr>
        <w:ind w:left="5770" w:hanging="420"/>
      </w:pPr>
      <w:rPr>
        <w:rFonts w:hint="default"/>
        <w:lang w:val="en-US" w:eastAsia="en-US" w:bidi="ar-SA"/>
      </w:rPr>
    </w:lvl>
    <w:lvl w:ilvl="7" w:tplc="B8D689A2">
      <w:numFmt w:val="bullet"/>
      <w:lvlText w:val="•"/>
      <w:lvlJc w:val="left"/>
      <w:pPr>
        <w:ind w:left="6847" w:hanging="420"/>
      </w:pPr>
      <w:rPr>
        <w:rFonts w:hint="default"/>
        <w:lang w:val="en-US" w:eastAsia="en-US" w:bidi="ar-SA"/>
      </w:rPr>
    </w:lvl>
    <w:lvl w:ilvl="8" w:tplc="B69E50F6">
      <w:numFmt w:val="bullet"/>
      <w:lvlText w:val="•"/>
      <w:lvlJc w:val="left"/>
      <w:pPr>
        <w:ind w:left="7925" w:hanging="420"/>
      </w:pPr>
      <w:rPr>
        <w:rFonts w:hint="default"/>
        <w:lang w:val="en-US" w:eastAsia="en-US" w:bidi="ar-SA"/>
      </w:rPr>
    </w:lvl>
  </w:abstractNum>
  <w:abstractNum w:abstractNumId="6" w15:restartNumberingAfterBreak="0">
    <w:nsid w:val="122265F4"/>
    <w:multiLevelType w:val="hybridMultilevel"/>
    <w:tmpl w:val="406CD6A2"/>
    <w:lvl w:ilvl="0" w:tplc="A8404852">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E946C38A">
      <w:numFmt w:val="bullet"/>
      <w:lvlText w:val="•"/>
      <w:lvlJc w:val="left"/>
      <w:pPr>
        <w:ind w:left="2700" w:hanging="480"/>
      </w:pPr>
      <w:rPr>
        <w:rFonts w:hint="default"/>
        <w:lang w:val="en-US" w:eastAsia="en-US" w:bidi="ar-SA"/>
      </w:rPr>
    </w:lvl>
    <w:lvl w:ilvl="2" w:tplc="06183426">
      <w:numFmt w:val="bullet"/>
      <w:lvlText w:val="•"/>
      <w:lvlJc w:val="left"/>
      <w:pPr>
        <w:ind w:left="3480" w:hanging="480"/>
      </w:pPr>
      <w:rPr>
        <w:rFonts w:hint="default"/>
        <w:lang w:val="en-US" w:eastAsia="en-US" w:bidi="ar-SA"/>
      </w:rPr>
    </w:lvl>
    <w:lvl w:ilvl="3" w:tplc="22ACA626">
      <w:numFmt w:val="bullet"/>
      <w:lvlText w:val="•"/>
      <w:lvlJc w:val="left"/>
      <w:pPr>
        <w:ind w:left="4260" w:hanging="480"/>
      </w:pPr>
      <w:rPr>
        <w:rFonts w:hint="default"/>
        <w:lang w:val="en-US" w:eastAsia="en-US" w:bidi="ar-SA"/>
      </w:rPr>
    </w:lvl>
    <w:lvl w:ilvl="4" w:tplc="834EAA58">
      <w:numFmt w:val="bullet"/>
      <w:lvlText w:val="•"/>
      <w:lvlJc w:val="left"/>
      <w:pPr>
        <w:ind w:left="5040" w:hanging="480"/>
      </w:pPr>
      <w:rPr>
        <w:rFonts w:hint="default"/>
        <w:lang w:val="en-US" w:eastAsia="en-US" w:bidi="ar-SA"/>
      </w:rPr>
    </w:lvl>
    <w:lvl w:ilvl="5" w:tplc="780257B4">
      <w:numFmt w:val="bullet"/>
      <w:lvlText w:val="•"/>
      <w:lvlJc w:val="left"/>
      <w:pPr>
        <w:ind w:left="5820" w:hanging="480"/>
      </w:pPr>
      <w:rPr>
        <w:rFonts w:hint="default"/>
        <w:lang w:val="en-US" w:eastAsia="en-US" w:bidi="ar-SA"/>
      </w:rPr>
    </w:lvl>
    <w:lvl w:ilvl="6" w:tplc="EFA41540">
      <w:numFmt w:val="bullet"/>
      <w:lvlText w:val="•"/>
      <w:lvlJc w:val="left"/>
      <w:pPr>
        <w:ind w:left="6600" w:hanging="480"/>
      </w:pPr>
      <w:rPr>
        <w:rFonts w:hint="default"/>
        <w:lang w:val="en-US" w:eastAsia="en-US" w:bidi="ar-SA"/>
      </w:rPr>
    </w:lvl>
    <w:lvl w:ilvl="7" w:tplc="7B3ABF6C">
      <w:numFmt w:val="bullet"/>
      <w:lvlText w:val="•"/>
      <w:lvlJc w:val="left"/>
      <w:pPr>
        <w:ind w:left="7380" w:hanging="480"/>
      </w:pPr>
      <w:rPr>
        <w:rFonts w:hint="default"/>
        <w:lang w:val="en-US" w:eastAsia="en-US" w:bidi="ar-SA"/>
      </w:rPr>
    </w:lvl>
    <w:lvl w:ilvl="8" w:tplc="27D0CCB2">
      <w:numFmt w:val="bullet"/>
      <w:lvlText w:val="•"/>
      <w:lvlJc w:val="left"/>
      <w:pPr>
        <w:ind w:left="8160" w:hanging="480"/>
      </w:pPr>
      <w:rPr>
        <w:rFonts w:hint="default"/>
        <w:lang w:val="en-US" w:eastAsia="en-US" w:bidi="ar-SA"/>
      </w:rPr>
    </w:lvl>
  </w:abstractNum>
  <w:abstractNum w:abstractNumId="7" w15:restartNumberingAfterBreak="0">
    <w:nsid w:val="14A2323F"/>
    <w:multiLevelType w:val="hybridMultilevel"/>
    <w:tmpl w:val="FCA03698"/>
    <w:lvl w:ilvl="0" w:tplc="3B22E1F2">
      <w:start w:val="2"/>
      <w:numFmt w:val="lowerRoman"/>
      <w:lvlText w:val="(%1)"/>
      <w:lvlJc w:val="left"/>
      <w:pPr>
        <w:ind w:left="2160" w:hanging="720"/>
      </w:pPr>
      <w:rPr>
        <w:rFonts w:hint="default"/>
      </w:rPr>
    </w:lvl>
    <w:lvl w:ilvl="1" w:tplc="E7C8A9DC">
      <w:start w:val="1"/>
      <w:numFmt w:val="lowerLetter"/>
      <w:lvlText w:val="%2."/>
      <w:lvlJc w:val="left"/>
      <w:pPr>
        <w:ind w:left="2520" w:hanging="360"/>
      </w:pPr>
      <w:rPr>
        <w:b w:val="0"/>
        <w:bCs/>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5227BBD"/>
    <w:multiLevelType w:val="hybridMultilevel"/>
    <w:tmpl w:val="9112C512"/>
    <w:lvl w:ilvl="0" w:tplc="C4C65B76">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5616F87E">
      <w:numFmt w:val="bullet"/>
      <w:lvlText w:val="•"/>
      <w:lvlJc w:val="left"/>
      <w:pPr>
        <w:ind w:left="2700" w:hanging="480"/>
      </w:pPr>
      <w:rPr>
        <w:rFonts w:hint="default"/>
        <w:lang w:val="en-US" w:eastAsia="en-US" w:bidi="ar-SA"/>
      </w:rPr>
    </w:lvl>
    <w:lvl w:ilvl="2" w:tplc="9EA488BC">
      <w:numFmt w:val="bullet"/>
      <w:lvlText w:val="•"/>
      <w:lvlJc w:val="left"/>
      <w:pPr>
        <w:ind w:left="3480" w:hanging="480"/>
      </w:pPr>
      <w:rPr>
        <w:rFonts w:hint="default"/>
        <w:lang w:val="en-US" w:eastAsia="en-US" w:bidi="ar-SA"/>
      </w:rPr>
    </w:lvl>
    <w:lvl w:ilvl="3" w:tplc="1CC058EC">
      <w:numFmt w:val="bullet"/>
      <w:lvlText w:val="•"/>
      <w:lvlJc w:val="left"/>
      <w:pPr>
        <w:ind w:left="4260" w:hanging="480"/>
      </w:pPr>
      <w:rPr>
        <w:rFonts w:hint="default"/>
        <w:lang w:val="en-US" w:eastAsia="en-US" w:bidi="ar-SA"/>
      </w:rPr>
    </w:lvl>
    <w:lvl w:ilvl="4" w:tplc="D234AEF8">
      <w:numFmt w:val="bullet"/>
      <w:lvlText w:val="•"/>
      <w:lvlJc w:val="left"/>
      <w:pPr>
        <w:ind w:left="5040" w:hanging="480"/>
      </w:pPr>
      <w:rPr>
        <w:rFonts w:hint="default"/>
        <w:lang w:val="en-US" w:eastAsia="en-US" w:bidi="ar-SA"/>
      </w:rPr>
    </w:lvl>
    <w:lvl w:ilvl="5" w:tplc="F22C0366">
      <w:numFmt w:val="bullet"/>
      <w:lvlText w:val="•"/>
      <w:lvlJc w:val="left"/>
      <w:pPr>
        <w:ind w:left="5820" w:hanging="480"/>
      </w:pPr>
      <w:rPr>
        <w:rFonts w:hint="default"/>
        <w:lang w:val="en-US" w:eastAsia="en-US" w:bidi="ar-SA"/>
      </w:rPr>
    </w:lvl>
    <w:lvl w:ilvl="6" w:tplc="B4E66440">
      <w:numFmt w:val="bullet"/>
      <w:lvlText w:val="•"/>
      <w:lvlJc w:val="left"/>
      <w:pPr>
        <w:ind w:left="6600" w:hanging="480"/>
      </w:pPr>
      <w:rPr>
        <w:rFonts w:hint="default"/>
        <w:lang w:val="en-US" w:eastAsia="en-US" w:bidi="ar-SA"/>
      </w:rPr>
    </w:lvl>
    <w:lvl w:ilvl="7" w:tplc="7E6C8C1C">
      <w:numFmt w:val="bullet"/>
      <w:lvlText w:val="•"/>
      <w:lvlJc w:val="left"/>
      <w:pPr>
        <w:ind w:left="7380" w:hanging="480"/>
      </w:pPr>
      <w:rPr>
        <w:rFonts w:hint="default"/>
        <w:lang w:val="en-US" w:eastAsia="en-US" w:bidi="ar-SA"/>
      </w:rPr>
    </w:lvl>
    <w:lvl w:ilvl="8" w:tplc="A65CAD98">
      <w:numFmt w:val="bullet"/>
      <w:lvlText w:val="•"/>
      <w:lvlJc w:val="left"/>
      <w:pPr>
        <w:ind w:left="8160" w:hanging="480"/>
      </w:pPr>
      <w:rPr>
        <w:rFonts w:hint="default"/>
        <w:lang w:val="en-US" w:eastAsia="en-US" w:bidi="ar-SA"/>
      </w:rPr>
    </w:lvl>
  </w:abstractNum>
  <w:abstractNum w:abstractNumId="9" w15:restartNumberingAfterBreak="0">
    <w:nsid w:val="159C2DFD"/>
    <w:multiLevelType w:val="hybridMultilevel"/>
    <w:tmpl w:val="169EFCD8"/>
    <w:lvl w:ilvl="0" w:tplc="2DC42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F4477B"/>
    <w:multiLevelType w:val="hybridMultilevel"/>
    <w:tmpl w:val="DB0852BA"/>
    <w:lvl w:ilvl="0" w:tplc="34A85F90">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820ECBA4">
      <w:numFmt w:val="bullet"/>
      <w:lvlText w:val="•"/>
      <w:lvlJc w:val="left"/>
      <w:pPr>
        <w:ind w:left="2700" w:hanging="480"/>
      </w:pPr>
      <w:rPr>
        <w:rFonts w:hint="default"/>
        <w:lang w:val="en-US" w:eastAsia="en-US" w:bidi="ar-SA"/>
      </w:rPr>
    </w:lvl>
    <w:lvl w:ilvl="2" w:tplc="DDF0FCD2">
      <w:numFmt w:val="bullet"/>
      <w:lvlText w:val="•"/>
      <w:lvlJc w:val="left"/>
      <w:pPr>
        <w:ind w:left="3480" w:hanging="480"/>
      </w:pPr>
      <w:rPr>
        <w:rFonts w:hint="default"/>
        <w:lang w:val="en-US" w:eastAsia="en-US" w:bidi="ar-SA"/>
      </w:rPr>
    </w:lvl>
    <w:lvl w:ilvl="3" w:tplc="9E1629CA">
      <w:numFmt w:val="bullet"/>
      <w:lvlText w:val="•"/>
      <w:lvlJc w:val="left"/>
      <w:pPr>
        <w:ind w:left="4260" w:hanging="480"/>
      </w:pPr>
      <w:rPr>
        <w:rFonts w:hint="default"/>
        <w:lang w:val="en-US" w:eastAsia="en-US" w:bidi="ar-SA"/>
      </w:rPr>
    </w:lvl>
    <w:lvl w:ilvl="4" w:tplc="96E091C8">
      <w:numFmt w:val="bullet"/>
      <w:lvlText w:val="•"/>
      <w:lvlJc w:val="left"/>
      <w:pPr>
        <w:ind w:left="5040" w:hanging="480"/>
      </w:pPr>
      <w:rPr>
        <w:rFonts w:hint="default"/>
        <w:lang w:val="en-US" w:eastAsia="en-US" w:bidi="ar-SA"/>
      </w:rPr>
    </w:lvl>
    <w:lvl w:ilvl="5" w:tplc="0D0038A8">
      <w:numFmt w:val="bullet"/>
      <w:lvlText w:val="•"/>
      <w:lvlJc w:val="left"/>
      <w:pPr>
        <w:ind w:left="5820" w:hanging="480"/>
      </w:pPr>
      <w:rPr>
        <w:rFonts w:hint="default"/>
        <w:lang w:val="en-US" w:eastAsia="en-US" w:bidi="ar-SA"/>
      </w:rPr>
    </w:lvl>
    <w:lvl w:ilvl="6" w:tplc="FEFE198E">
      <w:numFmt w:val="bullet"/>
      <w:lvlText w:val="•"/>
      <w:lvlJc w:val="left"/>
      <w:pPr>
        <w:ind w:left="6600" w:hanging="480"/>
      </w:pPr>
      <w:rPr>
        <w:rFonts w:hint="default"/>
        <w:lang w:val="en-US" w:eastAsia="en-US" w:bidi="ar-SA"/>
      </w:rPr>
    </w:lvl>
    <w:lvl w:ilvl="7" w:tplc="E482D6BA">
      <w:numFmt w:val="bullet"/>
      <w:lvlText w:val="•"/>
      <w:lvlJc w:val="left"/>
      <w:pPr>
        <w:ind w:left="7380" w:hanging="480"/>
      </w:pPr>
      <w:rPr>
        <w:rFonts w:hint="default"/>
        <w:lang w:val="en-US" w:eastAsia="en-US" w:bidi="ar-SA"/>
      </w:rPr>
    </w:lvl>
    <w:lvl w:ilvl="8" w:tplc="54C43AF4">
      <w:numFmt w:val="bullet"/>
      <w:lvlText w:val="•"/>
      <w:lvlJc w:val="left"/>
      <w:pPr>
        <w:ind w:left="8160" w:hanging="480"/>
      </w:pPr>
      <w:rPr>
        <w:rFonts w:hint="default"/>
        <w:lang w:val="en-US" w:eastAsia="en-US" w:bidi="ar-SA"/>
      </w:rPr>
    </w:lvl>
  </w:abstractNum>
  <w:abstractNum w:abstractNumId="11" w15:restartNumberingAfterBreak="0">
    <w:nsid w:val="192E3ACE"/>
    <w:multiLevelType w:val="hybridMultilevel"/>
    <w:tmpl w:val="E0AE06B0"/>
    <w:lvl w:ilvl="0" w:tplc="70FAA2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95781B"/>
    <w:multiLevelType w:val="hybridMultilevel"/>
    <w:tmpl w:val="5CA0C3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150677"/>
    <w:multiLevelType w:val="hybridMultilevel"/>
    <w:tmpl w:val="22383DF2"/>
    <w:lvl w:ilvl="0" w:tplc="2638AAB0">
      <w:start w:val="1"/>
      <w:numFmt w:val="lowerRoman"/>
      <w:lvlText w:val="(%1)"/>
      <w:lvlJc w:val="right"/>
      <w:pPr>
        <w:ind w:left="1890" w:hanging="420"/>
      </w:pPr>
      <w:rPr>
        <w:rFonts w:ascii="Times New Roman" w:eastAsia="Arial" w:hAnsi="Times New Roman" w:cs="Times New Roman" w:hint="default"/>
        <w:b w:val="0"/>
        <w:bCs w:val="0"/>
        <w:i w:val="0"/>
        <w:iCs w:val="0"/>
        <w:spacing w:val="0"/>
        <w:w w:val="100"/>
        <w:sz w:val="21"/>
        <w:szCs w:val="21"/>
        <w:lang w:val="en-US" w:eastAsia="en-US" w:bidi="ar-SA"/>
      </w:rPr>
    </w:lvl>
    <w:lvl w:ilvl="1" w:tplc="FFFFFFFF">
      <w:numFmt w:val="bullet"/>
      <w:lvlText w:val="•"/>
      <w:lvlJc w:val="left"/>
      <w:pPr>
        <w:ind w:left="2700" w:hanging="420"/>
      </w:pPr>
      <w:rPr>
        <w:rFonts w:hint="default"/>
        <w:lang w:val="en-US" w:eastAsia="en-US" w:bidi="ar-SA"/>
      </w:rPr>
    </w:lvl>
    <w:lvl w:ilvl="2" w:tplc="FFFFFFFF">
      <w:numFmt w:val="bullet"/>
      <w:lvlText w:val="•"/>
      <w:lvlJc w:val="left"/>
      <w:pPr>
        <w:ind w:left="3520" w:hanging="420"/>
      </w:pPr>
      <w:rPr>
        <w:rFonts w:hint="default"/>
        <w:lang w:val="en-US" w:eastAsia="en-US" w:bidi="ar-SA"/>
      </w:rPr>
    </w:lvl>
    <w:lvl w:ilvl="3" w:tplc="FFFFFFFF">
      <w:numFmt w:val="bullet"/>
      <w:lvlText w:val="•"/>
      <w:lvlJc w:val="left"/>
      <w:pPr>
        <w:ind w:left="4340" w:hanging="420"/>
      </w:pPr>
      <w:rPr>
        <w:rFonts w:hint="default"/>
        <w:lang w:val="en-US" w:eastAsia="en-US" w:bidi="ar-SA"/>
      </w:rPr>
    </w:lvl>
    <w:lvl w:ilvl="4" w:tplc="FFFFFFFF">
      <w:numFmt w:val="bullet"/>
      <w:lvlText w:val="•"/>
      <w:lvlJc w:val="left"/>
      <w:pPr>
        <w:ind w:left="5160" w:hanging="420"/>
      </w:pPr>
      <w:rPr>
        <w:rFonts w:hint="default"/>
        <w:lang w:val="en-US" w:eastAsia="en-US" w:bidi="ar-SA"/>
      </w:rPr>
    </w:lvl>
    <w:lvl w:ilvl="5" w:tplc="FFFFFFFF">
      <w:numFmt w:val="bullet"/>
      <w:lvlText w:val="•"/>
      <w:lvlJc w:val="left"/>
      <w:pPr>
        <w:ind w:left="5980" w:hanging="420"/>
      </w:pPr>
      <w:rPr>
        <w:rFonts w:hint="default"/>
        <w:lang w:val="en-US" w:eastAsia="en-US" w:bidi="ar-SA"/>
      </w:rPr>
    </w:lvl>
    <w:lvl w:ilvl="6" w:tplc="FFFFFFFF">
      <w:numFmt w:val="bullet"/>
      <w:lvlText w:val="•"/>
      <w:lvlJc w:val="left"/>
      <w:pPr>
        <w:ind w:left="6800" w:hanging="420"/>
      </w:pPr>
      <w:rPr>
        <w:rFonts w:hint="default"/>
        <w:lang w:val="en-US" w:eastAsia="en-US" w:bidi="ar-SA"/>
      </w:rPr>
    </w:lvl>
    <w:lvl w:ilvl="7" w:tplc="FFFFFFFF">
      <w:numFmt w:val="bullet"/>
      <w:lvlText w:val="•"/>
      <w:lvlJc w:val="left"/>
      <w:pPr>
        <w:ind w:left="7620" w:hanging="420"/>
      </w:pPr>
      <w:rPr>
        <w:rFonts w:hint="default"/>
        <w:lang w:val="en-US" w:eastAsia="en-US" w:bidi="ar-SA"/>
      </w:rPr>
    </w:lvl>
    <w:lvl w:ilvl="8" w:tplc="FFFFFFFF">
      <w:numFmt w:val="bullet"/>
      <w:lvlText w:val="•"/>
      <w:lvlJc w:val="left"/>
      <w:pPr>
        <w:ind w:left="8440" w:hanging="420"/>
      </w:pPr>
      <w:rPr>
        <w:rFonts w:hint="default"/>
        <w:lang w:val="en-US" w:eastAsia="en-US" w:bidi="ar-SA"/>
      </w:rPr>
    </w:lvl>
  </w:abstractNum>
  <w:abstractNum w:abstractNumId="14" w15:restartNumberingAfterBreak="0">
    <w:nsid w:val="20341296"/>
    <w:multiLevelType w:val="multilevel"/>
    <w:tmpl w:val="8F5C466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imes New Roman" w:eastAsia="Times New Roman" w:hAnsi="Times New Roman" w:cs="Times New Roman"/>
      </w:r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071511B"/>
    <w:multiLevelType w:val="hybridMultilevel"/>
    <w:tmpl w:val="83C8F3F0"/>
    <w:lvl w:ilvl="0" w:tplc="1C0E866C">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18642C2"/>
    <w:multiLevelType w:val="hybridMultilevel"/>
    <w:tmpl w:val="BA106CAA"/>
    <w:lvl w:ilvl="0" w:tplc="54D4E362">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E3A83298">
      <w:numFmt w:val="bullet"/>
      <w:lvlText w:val="•"/>
      <w:lvlJc w:val="left"/>
      <w:pPr>
        <w:ind w:left="2700" w:hanging="480"/>
      </w:pPr>
      <w:rPr>
        <w:rFonts w:hint="default"/>
        <w:lang w:val="en-US" w:eastAsia="en-US" w:bidi="ar-SA"/>
      </w:rPr>
    </w:lvl>
    <w:lvl w:ilvl="2" w:tplc="466AD0EA">
      <w:numFmt w:val="bullet"/>
      <w:lvlText w:val="•"/>
      <w:lvlJc w:val="left"/>
      <w:pPr>
        <w:ind w:left="3480" w:hanging="480"/>
      </w:pPr>
      <w:rPr>
        <w:rFonts w:hint="default"/>
        <w:lang w:val="en-US" w:eastAsia="en-US" w:bidi="ar-SA"/>
      </w:rPr>
    </w:lvl>
    <w:lvl w:ilvl="3" w:tplc="48A42AA2">
      <w:numFmt w:val="bullet"/>
      <w:lvlText w:val="•"/>
      <w:lvlJc w:val="left"/>
      <w:pPr>
        <w:ind w:left="4260" w:hanging="480"/>
      </w:pPr>
      <w:rPr>
        <w:rFonts w:hint="default"/>
        <w:lang w:val="en-US" w:eastAsia="en-US" w:bidi="ar-SA"/>
      </w:rPr>
    </w:lvl>
    <w:lvl w:ilvl="4" w:tplc="055AC8B4">
      <w:numFmt w:val="bullet"/>
      <w:lvlText w:val="•"/>
      <w:lvlJc w:val="left"/>
      <w:pPr>
        <w:ind w:left="5040" w:hanging="480"/>
      </w:pPr>
      <w:rPr>
        <w:rFonts w:hint="default"/>
        <w:lang w:val="en-US" w:eastAsia="en-US" w:bidi="ar-SA"/>
      </w:rPr>
    </w:lvl>
    <w:lvl w:ilvl="5" w:tplc="53B0F012">
      <w:numFmt w:val="bullet"/>
      <w:lvlText w:val="•"/>
      <w:lvlJc w:val="left"/>
      <w:pPr>
        <w:ind w:left="5820" w:hanging="480"/>
      </w:pPr>
      <w:rPr>
        <w:rFonts w:hint="default"/>
        <w:lang w:val="en-US" w:eastAsia="en-US" w:bidi="ar-SA"/>
      </w:rPr>
    </w:lvl>
    <w:lvl w:ilvl="6" w:tplc="97C4C0FA">
      <w:numFmt w:val="bullet"/>
      <w:lvlText w:val="•"/>
      <w:lvlJc w:val="left"/>
      <w:pPr>
        <w:ind w:left="6600" w:hanging="480"/>
      </w:pPr>
      <w:rPr>
        <w:rFonts w:hint="default"/>
        <w:lang w:val="en-US" w:eastAsia="en-US" w:bidi="ar-SA"/>
      </w:rPr>
    </w:lvl>
    <w:lvl w:ilvl="7" w:tplc="E2208330">
      <w:numFmt w:val="bullet"/>
      <w:lvlText w:val="•"/>
      <w:lvlJc w:val="left"/>
      <w:pPr>
        <w:ind w:left="7380" w:hanging="480"/>
      </w:pPr>
      <w:rPr>
        <w:rFonts w:hint="default"/>
        <w:lang w:val="en-US" w:eastAsia="en-US" w:bidi="ar-SA"/>
      </w:rPr>
    </w:lvl>
    <w:lvl w:ilvl="8" w:tplc="27184DD0">
      <w:numFmt w:val="bullet"/>
      <w:lvlText w:val="•"/>
      <w:lvlJc w:val="left"/>
      <w:pPr>
        <w:ind w:left="8160" w:hanging="480"/>
      </w:pPr>
      <w:rPr>
        <w:rFonts w:hint="default"/>
        <w:lang w:val="en-US" w:eastAsia="en-US" w:bidi="ar-SA"/>
      </w:rPr>
    </w:lvl>
  </w:abstractNum>
  <w:abstractNum w:abstractNumId="17" w15:restartNumberingAfterBreak="0">
    <w:nsid w:val="220977EC"/>
    <w:multiLevelType w:val="hybridMultilevel"/>
    <w:tmpl w:val="6FA6D6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2B94C6C"/>
    <w:multiLevelType w:val="hybridMultilevel"/>
    <w:tmpl w:val="6504A218"/>
    <w:lvl w:ilvl="0" w:tplc="E6B41204">
      <w:start w:val="2"/>
      <w:numFmt w:val="lowerRoman"/>
      <w:lvlText w:val="(%1)"/>
      <w:lvlJc w:val="left"/>
      <w:pPr>
        <w:ind w:left="2190" w:hanging="72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9" w15:restartNumberingAfterBreak="0">
    <w:nsid w:val="232D40CA"/>
    <w:multiLevelType w:val="hybridMultilevel"/>
    <w:tmpl w:val="0DE2DA9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23E416A2"/>
    <w:multiLevelType w:val="hybridMultilevel"/>
    <w:tmpl w:val="F0E63F2E"/>
    <w:lvl w:ilvl="0" w:tplc="5538CBCA">
      <w:start w:val="1"/>
      <w:numFmt w:val="upperLetter"/>
      <w:lvlText w:val="%1."/>
      <w:lvlJc w:val="left"/>
      <w:pPr>
        <w:ind w:left="630" w:hanging="420"/>
      </w:pPr>
      <w:rPr>
        <w:rFonts w:ascii="Arial" w:eastAsia="Arial" w:hAnsi="Arial" w:cs="Arial" w:hint="default"/>
        <w:b w:val="0"/>
        <w:bCs w:val="0"/>
        <w:i w:val="0"/>
        <w:iCs w:val="0"/>
        <w:spacing w:val="0"/>
        <w:w w:val="100"/>
        <w:sz w:val="21"/>
        <w:szCs w:val="21"/>
        <w:lang w:val="en-US" w:eastAsia="en-US" w:bidi="ar-SA"/>
      </w:rPr>
    </w:lvl>
    <w:lvl w:ilvl="1" w:tplc="7D360B2E">
      <w:start w:val="1"/>
      <w:numFmt w:val="decimal"/>
      <w:lvlText w:val="(%2)"/>
      <w:lvlJc w:val="left"/>
      <w:pPr>
        <w:ind w:left="1050" w:hanging="420"/>
      </w:pPr>
      <w:rPr>
        <w:rFonts w:ascii="Arial" w:eastAsia="Arial" w:hAnsi="Arial" w:cs="Arial" w:hint="default"/>
        <w:b w:val="0"/>
        <w:bCs w:val="0"/>
        <w:i w:val="0"/>
        <w:iCs w:val="0"/>
        <w:spacing w:val="0"/>
        <w:w w:val="100"/>
        <w:sz w:val="21"/>
        <w:szCs w:val="21"/>
        <w:lang w:val="en-US" w:eastAsia="en-US" w:bidi="ar-SA"/>
      </w:rPr>
    </w:lvl>
    <w:lvl w:ilvl="2" w:tplc="2BFCB302">
      <w:numFmt w:val="bullet"/>
      <w:lvlText w:val="•"/>
      <w:lvlJc w:val="left"/>
      <w:pPr>
        <w:ind w:left="2044" w:hanging="420"/>
      </w:pPr>
      <w:rPr>
        <w:rFonts w:hint="default"/>
        <w:lang w:val="en-US" w:eastAsia="en-US" w:bidi="ar-SA"/>
      </w:rPr>
    </w:lvl>
    <w:lvl w:ilvl="3" w:tplc="F1C0F39E">
      <w:numFmt w:val="bullet"/>
      <w:lvlText w:val="•"/>
      <w:lvlJc w:val="left"/>
      <w:pPr>
        <w:ind w:left="3048" w:hanging="420"/>
      </w:pPr>
      <w:rPr>
        <w:rFonts w:hint="default"/>
        <w:lang w:val="en-US" w:eastAsia="en-US" w:bidi="ar-SA"/>
      </w:rPr>
    </w:lvl>
    <w:lvl w:ilvl="4" w:tplc="B262012C">
      <w:numFmt w:val="bullet"/>
      <w:lvlText w:val="•"/>
      <w:lvlJc w:val="left"/>
      <w:pPr>
        <w:ind w:left="4053" w:hanging="420"/>
      </w:pPr>
      <w:rPr>
        <w:rFonts w:hint="default"/>
        <w:lang w:val="en-US" w:eastAsia="en-US" w:bidi="ar-SA"/>
      </w:rPr>
    </w:lvl>
    <w:lvl w:ilvl="5" w:tplc="43F20688">
      <w:numFmt w:val="bullet"/>
      <w:lvlText w:val="•"/>
      <w:lvlJc w:val="left"/>
      <w:pPr>
        <w:ind w:left="5057" w:hanging="420"/>
      </w:pPr>
      <w:rPr>
        <w:rFonts w:hint="default"/>
        <w:lang w:val="en-US" w:eastAsia="en-US" w:bidi="ar-SA"/>
      </w:rPr>
    </w:lvl>
    <w:lvl w:ilvl="6" w:tplc="0BD8CDB0">
      <w:numFmt w:val="bullet"/>
      <w:lvlText w:val="•"/>
      <w:lvlJc w:val="left"/>
      <w:pPr>
        <w:ind w:left="6062" w:hanging="420"/>
      </w:pPr>
      <w:rPr>
        <w:rFonts w:hint="default"/>
        <w:lang w:val="en-US" w:eastAsia="en-US" w:bidi="ar-SA"/>
      </w:rPr>
    </w:lvl>
    <w:lvl w:ilvl="7" w:tplc="50CAE066">
      <w:numFmt w:val="bullet"/>
      <w:lvlText w:val="•"/>
      <w:lvlJc w:val="left"/>
      <w:pPr>
        <w:ind w:left="7066" w:hanging="420"/>
      </w:pPr>
      <w:rPr>
        <w:rFonts w:hint="default"/>
        <w:lang w:val="en-US" w:eastAsia="en-US" w:bidi="ar-SA"/>
      </w:rPr>
    </w:lvl>
    <w:lvl w:ilvl="8" w:tplc="26701CAA">
      <w:numFmt w:val="bullet"/>
      <w:lvlText w:val="•"/>
      <w:lvlJc w:val="left"/>
      <w:pPr>
        <w:ind w:left="8071" w:hanging="420"/>
      </w:pPr>
      <w:rPr>
        <w:rFonts w:hint="default"/>
        <w:lang w:val="en-US" w:eastAsia="en-US" w:bidi="ar-SA"/>
      </w:rPr>
    </w:lvl>
  </w:abstractNum>
  <w:abstractNum w:abstractNumId="21" w15:restartNumberingAfterBreak="0">
    <w:nsid w:val="272F5DEA"/>
    <w:multiLevelType w:val="hybridMultilevel"/>
    <w:tmpl w:val="331AC418"/>
    <w:lvl w:ilvl="0" w:tplc="57F819C4">
      <w:start w:val="1"/>
      <w:numFmt w:val="decimal"/>
      <w:lvlText w:val="%1."/>
      <w:lvlJc w:val="left"/>
      <w:pPr>
        <w:ind w:left="288" w:hanging="288"/>
      </w:pPr>
      <w:rPr>
        <w:rFonts w:ascii="Times New Roman" w:eastAsia="Times New Roman" w:hAnsi="Times New Roman" w:cs="Times New Roman" w:hint="default"/>
        <w:b/>
        <w:bCs/>
        <w:i w:val="0"/>
        <w:iCs w:val="0"/>
        <w:spacing w:val="0"/>
        <w:w w:val="100"/>
        <w:sz w:val="16"/>
        <w:szCs w:val="16"/>
        <w:lang w:val="en-US" w:eastAsia="en-US" w:bidi="ar-SA"/>
      </w:rPr>
    </w:lvl>
    <w:lvl w:ilvl="1" w:tplc="D4A8EABA">
      <w:start w:val="1"/>
      <w:numFmt w:val="lowerLetter"/>
      <w:lvlText w:val="(%2)"/>
      <w:lvlJc w:val="left"/>
      <w:pPr>
        <w:ind w:left="144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2" w:tplc="66D69296">
      <w:numFmt w:val="bullet"/>
      <w:lvlText w:val="•"/>
      <w:lvlJc w:val="left"/>
      <w:pPr>
        <w:ind w:left="2360" w:hanging="480"/>
      </w:pPr>
      <w:rPr>
        <w:rFonts w:hint="default"/>
        <w:lang w:val="en-US" w:eastAsia="en-US" w:bidi="ar-SA"/>
      </w:rPr>
    </w:lvl>
    <w:lvl w:ilvl="3" w:tplc="2C9A7A90">
      <w:numFmt w:val="bullet"/>
      <w:lvlText w:val="•"/>
      <w:lvlJc w:val="left"/>
      <w:pPr>
        <w:ind w:left="3280" w:hanging="480"/>
      </w:pPr>
      <w:rPr>
        <w:rFonts w:hint="default"/>
        <w:lang w:val="en-US" w:eastAsia="en-US" w:bidi="ar-SA"/>
      </w:rPr>
    </w:lvl>
    <w:lvl w:ilvl="4" w:tplc="5E240D6A">
      <w:numFmt w:val="bullet"/>
      <w:lvlText w:val="•"/>
      <w:lvlJc w:val="left"/>
      <w:pPr>
        <w:ind w:left="4200" w:hanging="480"/>
      </w:pPr>
      <w:rPr>
        <w:rFonts w:hint="default"/>
        <w:lang w:val="en-US" w:eastAsia="en-US" w:bidi="ar-SA"/>
      </w:rPr>
    </w:lvl>
    <w:lvl w:ilvl="5" w:tplc="092C5456">
      <w:numFmt w:val="bullet"/>
      <w:lvlText w:val="•"/>
      <w:lvlJc w:val="left"/>
      <w:pPr>
        <w:ind w:left="5120" w:hanging="480"/>
      </w:pPr>
      <w:rPr>
        <w:rFonts w:hint="default"/>
        <w:lang w:val="en-US" w:eastAsia="en-US" w:bidi="ar-SA"/>
      </w:rPr>
    </w:lvl>
    <w:lvl w:ilvl="6" w:tplc="FC90C642">
      <w:numFmt w:val="bullet"/>
      <w:lvlText w:val="•"/>
      <w:lvlJc w:val="left"/>
      <w:pPr>
        <w:ind w:left="6040" w:hanging="480"/>
      </w:pPr>
      <w:rPr>
        <w:rFonts w:hint="default"/>
        <w:lang w:val="en-US" w:eastAsia="en-US" w:bidi="ar-SA"/>
      </w:rPr>
    </w:lvl>
    <w:lvl w:ilvl="7" w:tplc="44C00806">
      <w:numFmt w:val="bullet"/>
      <w:lvlText w:val="•"/>
      <w:lvlJc w:val="left"/>
      <w:pPr>
        <w:ind w:left="6960" w:hanging="480"/>
      </w:pPr>
      <w:rPr>
        <w:rFonts w:hint="default"/>
        <w:lang w:val="en-US" w:eastAsia="en-US" w:bidi="ar-SA"/>
      </w:rPr>
    </w:lvl>
    <w:lvl w:ilvl="8" w:tplc="1B46C69C">
      <w:numFmt w:val="bullet"/>
      <w:lvlText w:val="•"/>
      <w:lvlJc w:val="left"/>
      <w:pPr>
        <w:ind w:left="7880" w:hanging="480"/>
      </w:pPr>
      <w:rPr>
        <w:rFonts w:hint="default"/>
        <w:lang w:val="en-US" w:eastAsia="en-US" w:bidi="ar-SA"/>
      </w:rPr>
    </w:lvl>
  </w:abstractNum>
  <w:abstractNum w:abstractNumId="22" w15:restartNumberingAfterBreak="0">
    <w:nsid w:val="28061681"/>
    <w:multiLevelType w:val="hybridMultilevel"/>
    <w:tmpl w:val="04A481C6"/>
    <w:lvl w:ilvl="0" w:tplc="8DD8F9EA">
      <w:start w:val="1"/>
      <w:numFmt w:val="lowerLetter"/>
      <w:lvlText w:val="(%1)"/>
      <w:lvlJc w:val="left"/>
      <w:pPr>
        <w:ind w:left="720" w:hanging="360"/>
      </w:pPr>
      <w:rPr>
        <w:rFonts w:ascii="Arial" w:eastAsia="Arial" w:hAnsi="Arial" w:cs="Arial" w:hint="default"/>
        <w:b w:val="0"/>
        <w:bCs w:val="0"/>
        <w:i w:val="0"/>
        <w:iCs w:val="0"/>
        <w:spacing w:val="0"/>
        <w:w w:val="100"/>
        <w:sz w:val="21"/>
        <w:szCs w:val="21"/>
        <w:lang w:val="en-US"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D67895"/>
    <w:multiLevelType w:val="hybridMultilevel"/>
    <w:tmpl w:val="4D5AFAE2"/>
    <w:lvl w:ilvl="0" w:tplc="12140336">
      <w:start w:val="1"/>
      <w:numFmt w:val="upperLetter"/>
      <w:lvlText w:val="%1."/>
      <w:lvlJc w:val="left"/>
      <w:pPr>
        <w:ind w:left="630" w:hanging="420"/>
      </w:pPr>
      <w:rPr>
        <w:rFonts w:ascii="Times New Roman" w:eastAsia="Arial" w:hAnsi="Times New Roman" w:cs="Times New Roman" w:hint="default"/>
        <w:b w:val="0"/>
        <w:bCs w:val="0"/>
        <w:i w:val="0"/>
        <w:iCs w:val="0"/>
        <w:spacing w:val="0"/>
        <w:w w:val="100"/>
        <w:sz w:val="24"/>
        <w:szCs w:val="24"/>
        <w:lang w:val="en-US" w:eastAsia="en-US" w:bidi="ar-SA"/>
      </w:rPr>
    </w:lvl>
    <w:lvl w:ilvl="1" w:tplc="A100EF74">
      <w:start w:val="1"/>
      <w:numFmt w:val="decimal"/>
      <w:lvlText w:val="(%2)"/>
      <w:lvlJc w:val="left"/>
      <w:pPr>
        <w:ind w:left="1050" w:hanging="420"/>
      </w:pPr>
      <w:rPr>
        <w:rFonts w:ascii="Times New Roman" w:eastAsia="Arial" w:hAnsi="Times New Roman" w:cs="Times New Roman" w:hint="default"/>
        <w:b w:val="0"/>
        <w:bCs w:val="0"/>
        <w:i w:val="0"/>
        <w:iCs w:val="0"/>
        <w:spacing w:val="0"/>
        <w:w w:val="100"/>
        <w:sz w:val="24"/>
        <w:szCs w:val="24"/>
        <w:lang w:val="en-US" w:eastAsia="en-US" w:bidi="ar-SA"/>
      </w:rPr>
    </w:lvl>
    <w:lvl w:ilvl="2" w:tplc="D0028D70">
      <w:start w:val="1"/>
      <w:numFmt w:val="lowerRoman"/>
      <w:lvlText w:val="(%3)"/>
      <w:lvlJc w:val="left"/>
      <w:pPr>
        <w:ind w:left="1410" w:hanging="360"/>
      </w:pPr>
      <w:rPr>
        <w:rFonts w:hint="default"/>
      </w:rPr>
    </w:lvl>
    <w:lvl w:ilvl="3" w:tplc="16C27274">
      <w:numFmt w:val="bullet"/>
      <w:lvlText w:val="•"/>
      <w:lvlJc w:val="left"/>
      <w:pPr>
        <w:ind w:left="2537" w:hanging="420"/>
      </w:pPr>
      <w:rPr>
        <w:rFonts w:hint="default"/>
        <w:lang w:val="en-US" w:eastAsia="en-US" w:bidi="ar-SA"/>
      </w:rPr>
    </w:lvl>
    <w:lvl w:ilvl="4" w:tplc="413CE48A">
      <w:numFmt w:val="bullet"/>
      <w:lvlText w:val="•"/>
      <w:lvlJc w:val="left"/>
      <w:pPr>
        <w:ind w:left="3615" w:hanging="420"/>
      </w:pPr>
      <w:rPr>
        <w:rFonts w:hint="default"/>
        <w:lang w:val="en-US" w:eastAsia="en-US" w:bidi="ar-SA"/>
      </w:rPr>
    </w:lvl>
    <w:lvl w:ilvl="5" w:tplc="1F7ACC04">
      <w:numFmt w:val="bullet"/>
      <w:lvlText w:val="•"/>
      <w:lvlJc w:val="left"/>
      <w:pPr>
        <w:ind w:left="4692" w:hanging="420"/>
      </w:pPr>
      <w:rPr>
        <w:rFonts w:hint="default"/>
        <w:lang w:val="en-US" w:eastAsia="en-US" w:bidi="ar-SA"/>
      </w:rPr>
    </w:lvl>
    <w:lvl w:ilvl="6" w:tplc="361E9EA0">
      <w:numFmt w:val="bullet"/>
      <w:lvlText w:val="•"/>
      <w:lvlJc w:val="left"/>
      <w:pPr>
        <w:ind w:left="5770" w:hanging="420"/>
      </w:pPr>
      <w:rPr>
        <w:rFonts w:hint="default"/>
        <w:lang w:val="en-US" w:eastAsia="en-US" w:bidi="ar-SA"/>
      </w:rPr>
    </w:lvl>
    <w:lvl w:ilvl="7" w:tplc="ED78ABC8">
      <w:numFmt w:val="bullet"/>
      <w:lvlText w:val="•"/>
      <w:lvlJc w:val="left"/>
      <w:pPr>
        <w:ind w:left="6847" w:hanging="420"/>
      </w:pPr>
      <w:rPr>
        <w:rFonts w:hint="default"/>
        <w:lang w:val="en-US" w:eastAsia="en-US" w:bidi="ar-SA"/>
      </w:rPr>
    </w:lvl>
    <w:lvl w:ilvl="8" w:tplc="A33A5774">
      <w:numFmt w:val="bullet"/>
      <w:lvlText w:val="•"/>
      <w:lvlJc w:val="left"/>
      <w:pPr>
        <w:ind w:left="7925" w:hanging="420"/>
      </w:pPr>
      <w:rPr>
        <w:rFonts w:hint="default"/>
        <w:lang w:val="en-US" w:eastAsia="en-US" w:bidi="ar-SA"/>
      </w:rPr>
    </w:lvl>
  </w:abstractNum>
  <w:abstractNum w:abstractNumId="24" w15:restartNumberingAfterBreak="0">
    <w:nsid w:val="2D8F7596"/>
    <w:multiLevelType w:val="hybridMultilevel"/>
    <w:tmpl w:val="AD901334"/>
    <w:lvl w:ilvl="0" w:tplc="F012984C">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2CC4E1F4">
      <w:numFmt w:val="bullet"/>
      <w:lvlText w:val="•"/>
      <w:lvlJc w:val="left"/>
      <w:pPr>
        <w:ind w:left="2700" w:hanging="480"/>
      </w:pPr>
      <w:rPr>
        <w:rFonts w:hint="default"/>
        <w:lang w:val="en-US" w:eastAsia="en-US" w:bidi="ar-SA"/>
      </w:rPr>
    </w:lvl>
    <w:lvl w:ilvl="2" w:tplc="D610DB46">
      <w:numFmt w:val="bullet"/>
      <w:lvlText w:val="•"/>
      <w:lvlJc w:val="left"/>
      <w:pPr>
        <w:ind w:left="3480" w:hanging="480"/>
      </w:pPr>
      <w:rPr>
        <w:rFonts w:hint="default"/>
        <w:lang w:val="en-US" w:eastAsia="en-US" w:bidi="ar-SA"/>
      </w:rPr>
    </w:lvl>
    <w:lvl w:ilvl="3" w:tplc="AD32E808">
      <w:numFmt w:val="bullet"/>
      <w:lvlText w:val="•"/>
      <w:lvlJc w:val="left"/>
      <w:pPr>
        <w:ind w:left="4260" w:hanging="480"/>
      </w:pPr>
      <w:rPr>
        <w:rFonts w:hint="default"/>
        <w:lang w:val="en-US" w:eastAsia="en-US" w:bidi="ar-SA"/>
      </w:rPr>
    </w:lvl>
    <w:lvl w:ilvl="4" w:tplc="021E7C66">
      <w:numFmt w:val="bullet"/>
      <w:lvlText w:val="•"/>
      <w:lvlJc w:val="left"/>
      <w:pPr>
        <w:ind w:left="5040" w:hanging="480"/>
      </w:pPr>
      <w:rPr>
        <w:rFonts w:hint="default"/>
        <w:lang w:val="en-US" w:eastAsia="en-US" w:bidi="ar-SA"/>
      </w:rPr>
    </w:lvl>
    <w:lvl w:ilvl="5" w:tplc="BD4C87FA">
      <w:numFmt w:val="bullet"/>
      <w:lvlText w:val="•"/>
      <w:lvlJc w:val="left"/>
      <w:pPr>
        <w:ind w:left="5820" w:hanging="480"/>
      </w:pPr>
      <w:rPr>
        <w:rFonts w:hint="default"/>
        <w:lang w:val="en-US" w:eastAsia="en-US" w:bidi="ar-SA"/>
      </w:rPr>
    </w:lvl>
    <w:lvl w:ilvl="6" w:tplc="F440F43C">
      <w:numFmt w:val="bullet"/>
      <w:lvlText w:val="•"/>
      <w:lvlJc w:val="left"/>
      <w:pPr>
        <w:ind w:left="6600" w:hanging="480"/>
      </w:pPr>
      <w:rPr>
        <w:rFonts w:hint="default"/>
        <w:lang w:val="en-US" w:eastAsia="en-US" w:bidi="ar-SA"/>
      </w:rPr>
    </w:lvl>
    <w:lvl w:ilvl="7" w:tplc="60A8816A">
      <w:numFmt w:val="bullet"/>
      <w:lvlText w:val="•"/>
      <w:lvlJc w:val="left"/>
      <w:pPr>
        <w:ind w:left="7380" w:hanging="480"/>
      </w:pPr>
      <w:rPr>
        <w:rFonts w:hint="default"/>
        <w:lang w:val="en-US" w:eastAsia="en-US" w:bidi="ar-SA"/>
      </w:rPr>
    </w:lvl>
    <w:lvl w:ilvl="8" w:tplc="288E1F2A">
      <w:numFmt w:val="bullet"/>
      <w:lvlText w:val="•"/>
      <w:lvlJc w:val="left"/>
      <w:pPr>
        <w:ind w:left="8160" w:hanging="480"/>
      </w:pPr>
      <w:rPr>
        <w:rFonts w:hint="default"/>
        <w:lang w:val="en-US" w:eastAsia="en-US" w:bidi="ar-SA"/>
      </w:rPr>
    </w:lvl>
  </w:abstractNum>
  <w:abstractNum w:abstractNumId="25" w15:restartNumberingAfterBreak="0">
    <w:nsid w:val="2D9B54A4"/>
    <w:multiLevelType w:val="hybridMultilevel"/>
    <w:tmpl w:val="B93263AA"/>
    <w:lvl w:ilvl="0" w:tplc="CE6C829E">
      <w:start w:val="1"/>
      <w:numFmt w:val="upperLetter"/>
      <w:lvlText w:val="%1."/>
      <w:lvlJc w:val="left"/>
      <w:pPr>
        <w:ind w:left="48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6F824A46">
      <w:start w:val="1"/>
      <w:numFmt w:val="decimal"/>
      <w:lvlText w:val="(%2)"/>
      <w:lvlJc w:val="left"/>
      <w:pPr>
        <w:ind w:left="96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2" w:tplc="BD2817F6">
      <w:start w:val="1"/>
      <w:numFmt w:val="lowerLetter"/>
      <w:lvlText w:val="(%3)"/>
      <w:lvlJc w:val="left"/>
      <w:pPr>
        <w:ind w:left="144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3" w:tplc="BF34BB7E">
      <w:numFmt w:val="bullet"/>
      <w:lvlText w:val="•"/>
      <w:lvlJc w:val="left"/>
      <w:pPr>
        <w:ind w:left="2475" w:hanging="480"/>
      </w:pPr>
      <w:rPr>
        <w:rFonts w:hint="default"/>
        <w:lang w:val="en-US" w:eastAsia="en-US" w:bidi="ar-SA"/>
      </w:rPr>
    </w:lvl>
    <w:lvl w:ilvl="4" w:tplc="506E1D04">
      <w:numFmt w:val="bullet"/>
      <w:lvlText w:val="•"/>
      <w:lvlJc w:val="left"/>
      <w:pPr>
        <w:ind w:left="3510" w:hanging="480"/>
      </w:pPr>
      <w:rPr>
        <w:rFonts w:hint="default"/>
        <w:lang w:val="en-US" w:eastAsia="en-US" w:bidi="ar-SA"/>
      </w:rPr>
    </w:lvl>
    <w:lvl w:ilvl="5" w:tplc="97868844">
      <w:numFmt w:val="bullet"/>
      <w:lvlText w:val="•"/>
      <w:lvlJc w:val="left"/>
      <w:pPr>
        <w:ind w:left="4545" w:hanging="480"/>
      </w:pPr>
      <w:rPr>
        <w:rFonts w:hint="default"/>
        <w:lang w:val="en-US" w:eastAsia="en-US" w:bidi="ar-SA"/>
      </w:rPr>
    </w:lvl>
    <w:lvl w:ilvl="6" w:tplc="251E57CE">
      <w:numFmt w:val="bullet"/>
      <w:lvlText w:val="•"/>
      <w:lvlJc w:val="left"/>
      <w:pPr>
        <w:ind w:left="5580" w:hanging="480"/>
      </w:pPr>
      <w:rPr>
        <w:rFonts w:hint="default"/>
        <w:lang w:val="en-US" w:eastAsia="en-US" w:bidi="ar-SA"/>
      </w:rPr>
    </w:lvl>
    <w:lvl w:ilvl="7" w:tplc="E556D5B0">
      <w:numFmt w:val="bullet"/>
      <w:lvlText w:val="•"/>
      <w:lvlJc w:val="left"/>
      <w:pPr>
        <w:ind w:left="6615" w:hanging="480"/>
      </w:pPr>
      <w:rPr>
        <w:rFonts w:hint="default"/>
        <w:lang w:val="en-US" w:eastAsia="en-US" w:bidi="ar-SA"/>
      </w:rPr>
    </w:lvl>
    <w:lvl w:ilvl="8" w:tplc="479C7A8A">
      <w:numFmt w:val="bullet"/>
      <w:lvlText w:val="•"/>
      <w:lvlJc w:val="left"/>
      <w:pPr>
        <w:ind w:left="7650" w:hanging="480"/>
      </w:pPr>
      <w:rPr>
        <w:rFonts w:hint="default"/>
        <w:lang w:val="en-US" w:eastAsia="en-US" w:bidi="ar-SA"/>
      </w:rPr>
    </w:lvl>
  </w:abstractNum>
  <w:abstractNum w:abstractNumId="26" w15:restartNumberingAfterBreak="0">
    <w:nsid w:val="30613A6F"/>
    <w:multiLevelType w:val="hybridMultilevel"/>
    <w:tmpl w:val="CE284A16"/>
    <w:lvl w:ilvl="0" w:tplc="91CCE294">
      <w:start w:val="1"/>
      <w:numFmt w:val="upperLetter"/>
      <w:lvlText w:val="%1."/>
      <w:lvlJc w:val="left"/>
      <w:pPr>
        <w:ind w:left="48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F710E13A">
      <w:start w:val="1"/>
      <w:numFmt w:val="decimal"/>
      <w:lvlText w:val="(%2)"/>
      <w:lvlJc w:val="left"/>
      <w:pPr>
        <w:ind w:left="96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2" w:tplc="0E86A9A0">
      <w:start w:val="1"/>
      <w:numFmt w:val="lowerLetter"/>
      <w:lvlText w:val="(%3)"/>
      <w:lvlJc w:val="left"/>
      <w:pPr>
        <w:ind w:left="144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3" w:tplc="F5229E16">
      <w:numFmt w:val="bullet"/>
      <w:lvlText w:val="•"/>
      <w:lvlJc w:val="left"/>
      <w:pPr>
        <w:ind w:left="2475" w:hanging="480"/>
      </w:pPr>
      <w:rPr>
        <w:rFonts w:hint="default"/>
        <w:lang w:val="en-US" w:eastAsia="en-US" w:bidi="ar-SA"/>
      </w:rPr>
    </w:lvl>
    <w:lvl w:ilvl="4" w:tplc="2D2C4706">
      <w:numFmt w:val="bullet"/>
      <w:lvlText w:val="•"/>
      <w:lvlJc w:val="left"/>
      <w:pPr>
        <w:ind w:left="3510" w:hanging="480"/>
      </w:pPr>
      <w:rPr>
        <w:rFonts w:hint="default"/>
        <w:lang w:val="en-US" w:eastAsia="en-US" w:bidi="ar-SA"/>
      </w:rPr>
    </w:lvl>
    <w:lvl w:ilvl="5" w:tplc="18ACC85E">
      <w:numFmt w:val="bullet"/>
      <w:lvlText w:val="•"/>
      <w:lvlJc w:val="left"/>
      <w:pPr>
        <w:ind w:left="4545" w:hanging="480"/>
      </w:pPr>
      <w:rPr>
        <w:rFonts w:hint="default"/>
        <w:lang w:val="en-US" w:eastAsia="en-US" w:bidi="ar-SA"/>
      </w:rPr>
    </w:lvl>
    <w:lvl w:ilvl="6" w:tplc="4E6CF40A">
      <w:numFmt w:val="bullet"/>
      <w:lvlText w:val="•"/>
      <w:lvlJc w:val="left"/>
      <w:pPr>
        <w:ind w:left="5580" w:hanging="480"/>
      </w:pPr>
      <w:rPr>
        <w:rFonts w:hint="default"/>
        <w:lang w:val="en-US" w:eastAsia="en-US" w:bidi="ar-SA"/>
      </w:rPr>
    </w:lvl>
    <w:lvl w:ilvl="7" w:tplc="C51416D8">
      <w:numFmt w:val="bullet"/>
      <w:lvlText w:val="•"/>
      <w:lvlJc w:val="left"/>
      <w:pPr>
        <w:ind w:left="6615" w:hanging="480"/>
      </w:pPr>
      <w:rPr>
        <w:rFonts w:hint="default"/>
        <w:lang w:val="en-US" w:eastAsia="en-US" w:bidi="ar-SA"/>
      </w:rPr>
    </w:lvl>
    <w:lvl w:ilvl="8" w:tplc="D5DAAB82">
      <w:numFmt w:val="bullet"/>
      <w:lvlText w:val="•"/>
      <w:lvlJc w:val="left"/>
      <w:pPr>
        <w:ind w:left="7650" w:hanging="480"/>
      </w:pPr>
      <w:rPr>
        <w:rFonts w:hint="default"/>
        <w:lang w:val="en-US" w:eastAsia="en-US" w:bidi="ar-SA"/>
      </w:rPr>
    </w:lvl>
  </w:abstractNum>
  <w:abstractNum w:abstractNumId="27" w15:restartNumberingAfterBreak="0">
    <w:nsid w:val="317753DF"/>
    <w:multiLevelType w:val="hybridMultilevel"/>
    <w:tmpl w:val="A860FADA"/>
    <w:lvl w:ilvl="0" w:tplc="1E760C54">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6540AA3C">
      <w:numFmt w:val="bullet"/>
      <w:lvlText w:val="•"/>
      <w:lvlJc w:val="left"/>
      <w:pPr>
        <w:ind w:left="2700" w:hanging="480"/>
      </w:pPr>
      <w:rPr>
        <w:rFonts w:hint="default"/>
        <w:lang w:val="en-US" w:eastAsia="en-US" w:bidi="ar-SA"/>
      </w:rPr>
    </w:lvl>
    <w:lvl w:ilvl="2" w:tplc="33583EC2">
      <w:numFmt w:val="bullet"/>
      <w:lvlText w:val="•"/>
      <w:lvlJc w:val="left"/>
      <w:pPr>
        <w:ind w:left="3480" w:hanging="480"/>
      </w:pPr>
      <w:rPr>
        <w:rFonts w:hint="default"/>
        <w:lang w:val="en-US" w:eastAsia="en-US" w:bidi="ar-SA"/>
      </w:rPr>
    </w:lvl>
    <w:lvl w:ilvl="3" w:tplc="2A685DAC">
      <w:numFmt w:val="bullet"/>
      <w:lvlText w:val="•"/>
      <w:lvlJc w:val="left"/>
      <w:pPr>
        <w:ind w:left="4260" w:hanging="480"/>
      </w:pPr>
      <w:rPr>
        <w:rFonts w:hint="default"/>
        <w:lang w:val="en-US" w:eastAsia="en-US" w:bidi="ar-SA"/>
      </w:rPr>
    </w:lvl>
    <w:lvl w:ilvl="4" w:tplc="F3268E9E">
      <w:numFmt w:val="bullet"/>
      <w:lvlText w:val="•"/>
      <w:lvlJc w:val="left"/>
      <w:pPr>
        <w:ind w:left="5040" w:hanging="480"/>
      </w:pPr>
      <w:rPr>
        <w:rFonts w:hint="default"/>
        <w:lang w:val="en-US" w:eastAsia="en-US" w:bidi="ar-SA"/>
      </w:rPr>
    </w:lvl>
    <w:lvl w:ilvl="5" w:tplc="DF88F2AA">
      <w:numFmt w:val="bullet"/>
      <w:lvlText w:val="•"/>
      <w:lvlJc w:val="left"/>
      <w:pPr>
        <w:ind w:left="5820" w:hanging="480"/>
      </w:pPr>
      <w:rPr>
        <w:rFonts w:hint="default"/>
        <w:lang w:val="en-US" w:eastAsia="en-US" w:bidi="ar-SA"/>
      </w:rPr>
    </w:lvl>
    <w:lvl w:ilvl="6" w:tplc="16F89B04">
      <w:numFmt w:val="bullet"/>
      <w:lvlText w:val="•"/>
      <w:lvlJc w:val="left"/>
      <w:pPr>
        <w:ind w:left="6600" w:hanging="480"/>
      </w:pPr>
      <w:rPr>
        <w:rFonts w:hint="default"/>
        <w:lang w:val="en-US" w:eastAsia="en-US" w:bidi="ar-SA"/>
      </w:rPr>
    </w:lvl>
    <w:lvl w:ilvl="7" w:tplc="773A81A6">
      <w:numFmt w:val="bullet"/>
      <w:lvlText w:val="•"/>
      <w:lvlJc w:val="left"/>
      <w:pPr>
        <w:ind w:left="7380" w:hanging="480"/>
      </w:pPr>
      <w:rPr>
        <w:rFonts w:hint="default"/>
        <w:lang w:val="en-US" w:eastAsia="en-US" w:bidi="ar-SA"/>
      </w:rPr>
    </w:lvl>
    <w:lvl w:ilvl="8" w:tplc="1D14E788">
      <w:numFmt w:val="bullet"/>
      <w:lvlText w:val="•"/>
      <w:lvlJc w:val="left"/>
      <w:pPr>
        <w:ind w:left="8160" w:hanging="480"/>
      </w:pPr>
      <w:rPr>
        <w:rFonts w:hint="default"/>
        <w:lang w:val="en-US" w:eastAsia="en-US" w:bidi="ar-SA"/>
      </w:rPr>
    </w:lvl>
  </w:abstractNum>
  <w:abstractNum w:abstractNumId="28" w15:restartNumberingAfterBreak="0">
    <w:nsid w:val="32F3425A"/>
    <w:multiLevelType w:val="hybridMultilevel"/>
    <w:tmpl w:val="8AA69DAC"/>
    <w:lvl w:ilvl="0" w:tplc="5592385E">
      <w:start w:val="1"/>
      <w:numFmt w:val="upperLetter"/>
      <w:lvlText w:val="%1."/>
      <w:lvlJc w:val="left"/>
      <w:pPr>
        <w:ind w:left="630" w:hanging="420"/>
      </w:pPr>
      <w:rPr>
        <w:rFonts w:ascii="Arial" w:eastAsia="Arial" w:hAnsi="Arial" w:cs="Arial" w:hint="default"/>
        <w:b w:val="0"/>
        <w:bCs w:val="0"/>
        <w:i w:val="0"/>
        <w:iCs w:val="0"/>
        <w:spacing w:val="0"/>
        <w:w w:val="100"/>
        <w:sz w:val="21"/>
        <w:szCs w:val="21"/>
        <w:lang w:val="en-US" w:eastAsia="en-US" w:bidi="ar-SA"/>
      </w:rPr>
    </w:lvl>
    <w:lvl w:ilvl="1" w:tplc="EB6E95B4">
      <w:start w:val="1"/>
      <w:numFmt w:val="decimal"/>
      <w:lvlText w:val="(%2)"/>
      <w:lvlJc w:val="left"/>
      <w:pPr>
        <w:ind w:left="1050" w:hanging="420"/>
      </w:pPr>
      <w:rPr>
        <w:rFonts w:ascii="Arial" w:eastAsia="Arial" w:hAnsi="Arial" w:cs="Arial" w:hint="default"/>
        <w:b w:val="0"/>
        <w:bCs w:val="0"/>
        <w:i w:val="0"/>
        <w:iCs w:val="0"/>
        <w:spacing w:val="0"/>
        <w:w w:val="100"/>
        <w:sz w:val="21"/>
        <w:szCs w:val="21"/>
        <w:lang w:val="en-US" w:eastAsia="en-US" w:bidi="ar-SA"/>
      </w:rPr>
    </w:lvl>
    <w:lvl w:ilvl="2" w:tplc="B6F44370">
      <w:start w:val="1"/>
      <w:numFmt w:val="lowerLetter"/>
      <w:lvlText w:val="(%3)"/>
      <w:lvlJc w:val="left"/>
      <w:pPr>
        <w:ind w:left="1470" w:hanging="420"/>
      </w:pPr>
      <w:rPr>
        <w:rFonts w:ascii="Arial" w:eastAsia="Arial" w:hAnsi="Arial" w:cs="Arial" w:hint="default"/>
        <w:b w:val="0"/>
        <w:bCs w:val="0"/>
        <w:i w:val="0"/>
        <w:iCs w:val="0"/>
        <w:spacing w:val="0"/>
        <w:w w:val="100"/>
        <w:sz w:val="21"/>
        <w:szCs w:val="21"/>
        <w:lang w:val="en-US" w:eastAsia="en-US" w:bidi="ar-SA"/>
      </w:rPr>
    </w:lvl>
    <w:lvl w:ilvl="3" w:tplc="A6A494B4">
      <w:numFmt w:val="bullet"/>
      <w:lvlText w:val="•"/>
      <w:lvlJc w:val="left"/>
      <w:pPr>
        <w:ind w:left="2537" w:hanging="420"/>
      </w:pPr>
      <w:rPr>
        <w:rFonts w:hint="default"/>
        <w:lang w:val="en-US" w:eastAsia="en-US" w:bidi="ar-SA"/>
      </w:rPr>
    </w:lvl>
    <w:lvl w:ilvl="4" w:tplc="51744064">
      <w:numFmt w:val="bullet"/>
      <w:lvlText w:val="•"/>
      <w:lvlJc w:val="left"/>
      <w:pPr>
        <w:ind w:left="3615" w:hanging="420"/>
      </w:pPr>
      <w:rPr>
        <w:rFonts w:hint="default"/>
        <w:lang w:val="en-US" w:eastAsia="en-US" w:bidi="ar-SA"/>
      </w:rPr>
    </w:lvl>
    <w:lvl w:ilvl="5" w:tplc="D14A8DDC">
      <w:numFmt w:val="bullet"/>
      <w:lvlText w:val="•"/>
      <w:lvlJc w:val="left"/>
      <w:pPr>
        <w:ind w:left="4692" w:hanging="420"/>
      </w:pPr>
      <w:rPr>
        <w:rFonts w:hint="default"/>
        <w:lang w:val="en-US" w:eastAsia="en-US" w:bidi="ar-SA"/>
      </w:rPr>
    </w:lvl>
    <w:lvl w:ilvl="6" w:tplc="AF32C05C">
      <w:numFmt w:val="bullet"/>
      <w:lvlText w:val="•"/>
      <w:lvlJc w:val="left"/>
      <w:pPr>
        <w:ind w:left="5770" w:hanging="420"/>
      </w:pPr>
      <w:rPr>
        <w:rFonts w:hint="default"/>
        <w:lang w:val="en-US" w:eastAsia="en-US" w:bidi="ar-SA"/>
      </w:rPr>
    </w:lvl>
    <w:lvl w:ilvl="7" w:tplc="174AC1C4">
      <w:numFmt w:val="bullet"/>
      <w:lvlText w:val="•"/>
      <w:lvlJc w:val="left"/>
      <w:pPr>
        <w:ind w:left="6847" w:hanging="420"/>
      </w:pPr>
      <w:rPr>
        <w:rFonts w:hint="default"/>
        <w:lang w:val="en-US" w:eastAsia="en-US" w:bidi="ar-SA"/>
      </w:rPr>
    </w:lvl>
    <w:lvl w:ilvl="8" w:tplc="FB4AF3C4">
      <w:numFmt w:val="bullet"/>
      <w:lvlText w:val="•"/>
      <w:lvlJc w:val="left"/>
      <w:pPr>
        <w:ind w:left="7925" w:hanging="420"/>
      </w:pPr>
      <w:rPr>
        <w:rFonts w:hint="default"/>
        <w:lang w:val="en-US" w:eastAsia="en-US" w:bidi="ar-SA"/>
      </w:rPr>
    </w:lvl>
  </w:abstractNum>
  <w:abstractNum w:abstractNumId="29" w15:restartNumberingAfterBreak="0">
    <w:nsid w:val="34803E77"/>
    <w:multiLevelType w:val="hybridMultilevel"/>
    <w:tmpl w:val="1862BC58"/>
    <w:lvl w:ilvl="0" w:tplc="79F8B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D178FD"/>
    <w:multiLevelType w:val="hybridMultilevel"/>
    <w:tmpl w:val="9266CF2E"/>
    <w:lvl w:ilvl="0" w:tplc="D54E91C2">
      <w:start w:val="1"/>
      <w:numFmt w:val="decimal"/>
      <w:lvlText w:val="[%1]"/>
      <w:lvlJc w:val="left"/>
      <w:pPr>
        <w:ind w:left="1890" w:hanging="420"/>
      </w:pPr>
      <w:rPr>
        <w:rFonts w:ascii="Arial" w:eastAsia="Arial" w:hAnsi="Arial" w:cs="Arial" w:hint="default"/>
        <w:b w:val="0"/>
        <w:bCs w:val="0"/>
        <w:i w:val="0"/>
        <w:iCs w:val="0"/>
        <w:spacing w:val="0"/>
        <w:w w:val="100"/>
        <w:sz w:val="21"/>
        <w:szCs w:val="21"/>
        <w:lang w:val="en-US" w:eastAsia="en-US" w:bidi="ar-SA"/>
      </w:rPr>
    </w:lvl>
    <w:lvl w:ilvl="1" w:tplc="4C34C4EE">
      <w:numFmt w:val="bullet"/>
      <w:lvlText w:val="•"/>
      <w:lvlJc w:val="left"/>
      <w:pPr>
        <w:ind w:left="2700" w:hanging="420"/>
      </w:pPr>
      <w:rPr>
        <w:rFonts w:hint="default"/>
        <w:lang w:val="en-US" w:eastAsia="en-US" w:bidi="ar-SA"/>
      </w:rPr>
    </w:lvl>
    <w:lvl w:ilvl="2" w:tplc="9B104E92">
      <w:numFmt w:val="bullet"/>
      <w:lvlText w:val="•"/>
      <w:lvlJc w:val="left"/>
      <w:pPr>
        <w:ind w:left="3520" w:hanging="420"/>
      </w:pPr>
      <w:rPr>
        <w:rFonts w:hint="default"/>
        <w:lang w:val="en-US" w:eastAsia="en-US" w:bidi="ar-SA"/>
      </w:rPr>
    </w:lvl>
    <w:lvl w:ilvl="3" w:tplc="CDD8784A">
      <w:numFmt w:val="bullet"/>
      <w:lvlText w:val="•"/>
      <w:lvlJc w:val="left"/>
      <w:pPr>
        <w:ind w:left="4340" w:hanging="420"/>
      </w:pPr>
      <w:rPr>
        <w:rFonts w:hint="default"/>
        <w:lang w:val="en-US" w:eastAsia="en-US" w:bidi="ar-SA"/>
      </w:rPr>
    </w:lvl>
    <w:lvl w:ilvl="4" w:tplc="425AF318">
      <w:numFmt w:val="bullet"/>
      <w:lvlText w:val="•"/>
      <w:lvlJc w:val="left"/>
      <w:pPr>
        <w:ind w:left="5160" w:hanging="420"/>
      </w:pPr>
      <w:rPr>
        <w:rFonts w:hint="default"/>
        <w:lang w:val="en-US" w:eastAsia="en-US" w:bidi="ar-SA"/>
      </w:rPr>
    </w:lvl>
    <w:lvl w:ilvl="5" w:tplc="9EDCF5C4">
      <w:numFmt w:val="bullet"/>
      <w:lvlText w:val="•"/>
      <w:lvlJc w:val="left"/>
      <w:pPr>
        <w:ind w:left="5980" w:hanging="420"/>
      </w:pPr>
      <w:rPr>
        <w:rFonts w:hint="default"/>
        <w:lang w:val="en-US" w:eastAsia="en-US" w:bidi="ar-SA"/>
      </w:rPr>
    </w:lvl>
    <w:lvl w:ilvl="6" w:tplc="1172BEBA">
      <w:numFmt w:val="bullet"/>
      <w:lvlText w:val="•"/>
      <w:lvlJc w:val="left"/>
      <w:pPr>
        <w:ind w:left="6800" w:hanging="420"/>
      </w:pPr>
      <w:rPr>
        <w:rFonts w:hint="default"/>
        <w:lang w:val="en-US" w:eastAsia="en-US" w:bidi="ar-SA"/>
      </w:rPr>
    </w:lvl>
    <w:lvl w:ilvl="7" w:tplc="9056B3A4">
      <w:numFmt w:val="bullet"/>
      <w:lvlText w:val="•"/>
      <w:lvlJc w:val="left"/>
      <w:pPr>
        <w:ind w:left="7620" w:hanging="420"/>
      </w:pPr>
      <w:rPr>
        <w:rFonts w:hint="default"/>
        <w:lang w:val="en-US" w:eastAsia="en-US" w:bidi="ar-SA"/>
      </w:rPr>
    </w:lvl>
    <w:lvl w:ilvl="8" w:tplc="0C66F278">
      <w:numFmt w:val="bullet"/>
      <w:lvlText w:val="•"/>
      <w:lvlJc w:val="left"/>
      <w:pPr>
        <w:ind w:left="8440" w:hanging="420"/>
      </w:pPr>
      <w:rPr>
        <w:rFonts w:hint="default"/>
        <w:lang w:val="en-US" w:eastAsia="en-US" w:bidi="ar-SA"/>
      </w:rPr>
    </w:lvl>
  </w:abstractNum>
  <w:abstractNum w:abstractNumId="31" w15:restartNumberingAfterBreak="0">
    <w:nsid w:val="37F56629"/>
    <w:multiLevelType w:val="hybridMultilevel"/>
    <w:tmpl w:val="9112C512"/>
    <w:lvl w:ilvl="0" w:tplc="FFFFFFFF">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2700" w:hanging="480"/>
      </w:pPr>
      <w:rPr>
        <w:rFonts w:hint="default"/>
        <w:lang w:val="en-US" w:eastAsia="en-US" w:bidi="ar-SA"/>
      </w:rPr>
    </w:lvl>
    <w:lvl w:ilvl="2" w:tplc="FFFFFFFF">
      <w:numFmt w:val="bullet"/>
      <w:lvlText w:val="•"/>
      <w:lvlJc w:val="left"/>
      <w:pPr>
        <w:ind w:left="3480" w:hanging="480"/>
      </w:pPr>
      <w:rPr>
        <w:rFonts w:hint="default"/>
        <w:lang w:val="en-US" w:eastAsia="en-US" w:bidi="ar-SA"/>
      </w:rPr>
    </w:lvl>
    <w:lvl w:ilvl="3" w:tplc="FFFFFFFF">
      <w:numFmt w:val="bullet"/>
      <w:lvlText w:val="•"/>
      <w:lvlJc w:val="left"/>
      <w:pPr>
        <w:ind w:left="4260" w:hanging="480"/>
      </w:pPr>
      <w:rPr>
        <w:rFonts w:hint="default"/>
        <w:lang w:val="en-US" w:eastAsia="en-US" w:bidi="ar-SA"/>
      </w:rPr>
    </w:lvl>
    <w:lvl w:ilvl="4" w:tplc="FFFFFFFF">
      <w:numFmt w:val="bullet"/>
      <w:lvlText w:val="•"/>
      <w:lvlJc w:val="left"/>
      <w:pPr>
        <w:ind w:left="5040" w:hanging="480"/>
      </w:pPr>
      <w:rPr>
        <w:rFonts w:hint="default"/>
        <w:lang w:val="en-US" w:eastAsia="en-US" w:bidi="ar-SA"/>
      </w:rPr>
    </w:lvl>
    <w:lvl w:ilvl="5" w:tplc="FFFFFFFF">
      <w:numFmt w:val="bullet"/>
      <w:lvlText w:val="•"/>
      <w:lvlJc w:val="left"/>
      <w:pPr>
        <w:ind w:left="5820" w:hanging="480"/>
      </w:pPr>
      <w:rPr>
        <w:rFonts w:hint="default"/>
        <w:lang w:val="en-US" w:eastAsia="en-US" w:bidi="ar-SA"/>
      </w:rPr>
    </w:lvl>
    <w:lvl w:ilvl="6" w:tplc="FFFFFFFF">
      <w:numFmt w:val="bullet"/>
      <w:lvlText w:val="•"/>
      <w:lvlJc w:val="left"/>
      <w:pPr>
        <w:ind w:left="6600" w:hanging="480"/>
      </w:pPr>
      <w:rPr>
        <w:rFonts w:hint="default"/>
        <w:lang w:val="en-US" w:eastAsia="en-US" w:bidi="ar-SA"/>
      </w:rPr>
    </w:lvl>
    <w:lvl w:ilvl="7" w:tplc="FFFFFFFF">
      <w:numFmt w:val="bullet"/>
      <w:lvlText w:val="•"/>
      <w:lvlJc w:val="left"/>
      <w:pPr>
        <w:ind w:left="7380" w:hanging="480"/>
      </w:pPr>
      <w:rPr>
        <w:rFonts w:hint="default"/>
        <w:lang w:val="en-US" w:eastAsia="en-US" w:bidi="ar-SA"/>
      </w:rPr>
    </w:lvl>
    <w:lvl w:ilvl="8" w:tplc="FFFFFFFF">
      <w:numFmt w:val="bullet"/>
      <w:lvlText w:val="•"/>
      <w:lvlJc w:val="left"/>
      <w:pPr>
        <w:ind w:left="8160" w:hanging="480"/>
      </w:pPr>
      <w:rPr>
        <w:rFonts w:hint="default"/>
        <w:lang w:val="en-US" w:eastAsia="en-US" w:bidi="ar-SA"/>
      </w:rPr>
    </w:lvl>
  </w:abstractNum>
  <w:abstractNum w:abstractNumId="32" w15:restartNumberingAfterBreak="0">
    <w:nsid w:val="38541E4C"/>
    <w:multiLevelType w:val="hybridMultilevel"/>
    <w:tmpl w:val="12A6EBAA"/>
    <w:lvl w:ilvl="0" w:tplc="93686BE6">
      <w:start w:val="1"/>
      <w:numFmt w:val="lowerLetter"/>
      <w:lvlText w:val="(%1)"/>
      <w:lvlJc w:val="left"/>
      <w:pPr>
        <w:ind w:left="144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CD664BF8">
      <w:numFmt w:val="bullet"/>
      <w:lvlText w:val="•"/>
      <w:lvlJc w:val="left"/>
      <w:pPr>
        <w:ind w:left="2268" w:hanging="480"/>
      </w:pPr>
      <w:rPr>
        <w:rFonts w:hint="default"/>
        <w:lang w:val="en-US" w:eastAsia="en-US" w:bidi="ar-SA"/>
      </w:rPr>
    </w:lvl>
    <w:lvl w:ilvl="2" w:tplc="015470C4">
      <w:numFmt w:val="bullet"/>
      <w:lvlText w:val="•"/>
      <w:lvlJc w:val="left"/>
      <w:pPr>
        <w:ind w:left="3096" w:hanging="480"/>
      </w:pPr>
      <w:rPr>
        <w:rFonts w:hint="default"/>
        <w:lang w:val="en-US" w:eastAsia="en-US" w:bidi="ar-SA"/>
      </w:rPr>
    </w:lvl>
    <w:lvl w:ilvl="3" w:tplc="B17A2E64">
      <w:numFmt w:val="bullet"/>
      <w:lvlText w:val="•"/>
      <w:lvlJc w:val="left"/>
      <w:pPr>
        <w:ind w:left="3924" w:hanging="480"/>
      </w:pPr>
      <w:rPr>
        <w:rFonts w:hint="default"/>
        <w:lang w:val="en-US" w:eastAsia="en-US" w:bidi="ar-SA"/>
      </w:rPr>
    </w:lvl>
    <w:lvl w:ilvl="4" w:tplc="1C380C92">
      <w:numFmt w:val="bullet"/>
      <w:lvlText w:val="•"/>
      <w:lvlJc w:val="left"/>
      <w:pPr>
        <w:ind w:left="4752" w:hanging="480"/>
      </w:pPr>
      <w:rPr>
        <w:rFonts w:hint="default"/>
        <w:lang w:val="en-US" w:eastAsia="en-US" w:bidi="ar-SA"/>
      </w:rPr>
    </w:lvl>
    <w:lvl w:ilvl="5" w:tplc="B920B3BA">
      <w:numFmt w:val="bullet"/>
      <w:lvlText w:val="•"/>
      <w:lvlJc w:val="left"/>
      <w:pPr>
        <w:ind w:left="5580" w:hanging="480"/>
      </w:pPr>
      <w:rPr>
        <w:rFonts w:hint="default"/>
        <w:lang w:val="en-US" w:eastAsia="en-US" w:bidi="ar-SA"/>
      </w:rPr>
    </w:lvl>
    <w:lvl w:ilvl="6" w:tplc="96408ADA">
      <w:numFmt w:val="bullet"/>
      <w:lvlText w:val="•"/>
      <w:lvlJc w:val="left"/>
      <w:pPr>
        <w:ind w:left="6408" w:hanging="480"/>
      </w:pPr>
      <w:rPr>
        <w:rFonts w:hint="default"/>
        <w:lang w:val="en-US" w:eastAsia="en-US" w:bidi="ar-SA"/>
      </w:rPr>
    </w:lvl>
    <w:lvl w:ilvl="7" w:tplc="62D2A45E">
      <w:numFmt w:val="bullet"/>
      <w:lvlText w:val="•"/>
      <w:lvlJc w:val="left"/>
      <w:pPr>
        <w:ind w:left="7236" w:hanging="480"/>
      </w:pPr>
      <w:rPr>
        <w:rFonts w:hint="default"/>
        <w:lang w:val="en-US" w:eastAsia="en-US" w:bidi="ar-SA"/>
      </w:rPr>
    </w:lvl>
    <w:lvl w:ilvl="8" w:tplc="57142A44">
      <w:numFmt w:val="bullet"/>
      <w:lvlText w:val="•"/>
      <w:lvlJc w:val="left"/>
      <w:pPr>
        <w:ind w:left="8064" w:hanging="480"/>
      </w:pPr>
      <w:rPr>
        <w:rFonts w:hint="default"/>
        <w:lang w:val="en-US" w:eastAsia="en-US" w:bidi="ar-SA"/>
      </w:rPr>
    </w:lvl>
  </w:abstractNum>
  <w:abstractNum w:abstractNumId="33" w15:restartNumberingAfterBreak="0">
    <w:nsid w:val="386D67B8"/>
    <w:multiLevelType w:val="hybridMultilevel"/>
    <w:tmpl w:val="50DA2E68"/>
    <w:lvl w:ilvl="0" w:tplc="92D22B30">
      <w:start w:val="1"/>
      <w:numFmt w:val="lowerLetter"/>
      <w:lvlText w:val="(%1)"/>
      <w:lvlJc w:val="left"/>
      <w:pPr>
        <w:ind w:left="1110" w:hanging="390"/>
      </w:pPr>
      <w:rPr>
        <w:rFonts w:ascii="Times New Roman" w:eastAsia="Arial" w:hAnsi="Times New Roman" w:cs="Times New Roman" w:hint="default"/>
        <w:b w:val="0"/>
        <w:bCs w:val="0"/>
        <w:i w:val="0"/>
        <w:iCs w:val="0"/>
        <w:spacing w:val="0"/>
        <w:w w:val="100"/>
        <w:sz w:val="21"/>
        <w:szCs w:val="21"/>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39FE7CDE"/>
    <w:multiLevelType w:val="hybridMultilevel"/>
    <w:tmpl w:val="228E0D58"/>
    <w:lvl w:ilvl="0" w:tplc="254C37BC">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9F1ED5DA">
      <w:numFmt w:val="bullet"/>
      <w:lvlText w:val="•"/>
      <w:lvlJc w:val="left"/>
      <w:pPr>
        <w:ind w:left="2700" w:hanging="480"/>
      </w:pPr>
      <w:rPr>
        <w:rFonts w:hint="default"/>
        <w:lang w:val="en-US" w:eastAsia="en-US" w:bidi="ar-SA"/>
      </w:rPr>
    </w:lvl>
    <w:lvl w:ilvl="2" w:tplc="9326A810">
      <w:numFmt w:val="bullet"/>
      <w:lvlText w:val="•"/>
      <w:lvlJc w:val="left"/>
      <w:pPr>
        <w:ind w:left="3480" w:hanging="480"/>
      </w:pPr>
      <w:rPr>
        <w:rFonts w:hint="default"/>
        <w:lang w:val="en-US" w:eastAsia="en-US" w:bidi="ar-SA"/>
      </w:rPr>
    </w:lvl>
    <w:lvl w:ilvl="3" w:tplc="230248CE">
      <w:numFmt w:val="bullet"/>
      <w:lvlText w:val="•"/>
      <w:lvlJc w:val="left"/>
      <w:pPr>
        <w:ind w:left="4260" w:hanging="480"/>
      </w:pPr>
      <w:rPr>
        <w:rFonts w:hint="default"/>
        <w:lang w:val="en-US" w:eastAsia="en-US" w:bidi="ar-SA"/>
      </w:rPr>
    </w:lvl>
    <w:lvl w:ilvl="4" w:tplc="82AEAE56">
      <w:numFmt w:val="bullet"/>
      <w:lvlText w:val="•"/>
      <w:lvlJc w:val="left"/>
      <w:pPr>
        <w:ind w:left="5040" w:hanging="480"/>
      </w:pPr>
      <w:rPr>
        <w:rFonts w:hint="default"/>
        <w:lang w:val="en-US" w:eastAsia="en-US" w:bidi="ar-SA"/>
      </w:rPr>
    </w:lvl>
    <w:lvl w:ilvl="5" w:tplc="C700C372">
      <w:numFmt w:val="bullet"/>
      <w:lvlText w:val="•"/>
      <w:lvlJc w:val="left"/>
      <w:pPr>
        <w:ind w:left="5820" w:hanging="480"/>
      </w:pPr>
      <w:rPr>
        <w:rFonts w:hint="default"/>
        <w:lang w:val="en-US" w:eastAsia="en-US" w:bidi="ar-SA"/>
      </w:rPr>
    </w:lvl>
    <w:lvl w:ilvl="6" w:tplc="8E0008EA">
      <w:numFmt w:val="bullet"/>
      <w:lvlText w:val="•"/>
      <w:lvlJc w:val="left"/>
      <w:pPr>
        <w:ind w:left="6600" w:hanging="480"/>
      </w:pPr>
      <w:rPr>
        <w:rFonts w:hint="default"/>
        <w:lang w:val="en-US" w:eastAsia="en-US" w:bidi="ar-SA"/>
      </w:rPr>
    </w:lvl>
    <w:lvl w:ilvl="7" w:tplc="4BFA0428">
      <w:numFmt w:val="bullet"/>
      <w:lvlText w:val="•"/>
      <w:lvlJc w:val="left"/>
      <w:pPr>
        <w:ind w:left="7380" w:hanging="480"/>
      </w:pPr>
      <w:rPr>
        <w:rFonts w:hint="default"/>
        <w:lang w:val="en-US" w:eastAsia="en-US" w:bidi="ar-SA"/>
      </w:rPr>
    </w:lvl>
    <w:lvl w:ilvl="8" w:tplc="D9B821FA">
      <w:numFmt w:val="bullet"/>
      <w:lvlText w:val="•"/>
      <w:lvlJc w:val="left"/>
      <w:pPr>
        <w:ind w:left="8160" w:hanging="480"/>
      </w:pPr>
      <w:rPr>
        <w:rFonts w:hint="default"/>
        <w:lang w:val="en-US" w:eastAsia="en-US" w:bidi="ar-SA"/>
      </w:rPr>
    </w:lvl>
  </w:abstractNum>
  <w:abstractNum w:abstractNumId="35" w15:restartNumberingAfterBreak="0">
    <w:nsid w:val="3C4A1F0D"/>
    <w:multiLevelType w:val="hybridMultilevel"/>
    <w:tmpl w:val="E9A85970"/>
    <w:lvl w:ilvl="0" w:tplc="FFFFFFFF">
      <w:start w:val="1"/>
      <w:numFmt w:val="upperLetter"/>
      <w:lvlText w:val="%1."/>
      <w:lvlJc w:val="left"/>
      <w:pPr>
        <w:ind w:left="48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653C3E1A">
      <w:start w:val="4"/>
      <w:numFmt w:val="decimal"/>
      <w:lvlText w:val="(%2)"/>
      <w:lvlJc w:val="left"/>
      <w:pPr>
        <w:ind w:left="960" w:hanging="480"/>
      </w:pPr>
      <w:rPr>
        <w:rFonts w:ascii="Times New Roman" w:eastAsia="Times New Roman" w:hAnsi="Times New Roman" w:cs="Times New Roman" w:hint="default"/>
        <w:b w:val="0"/>
        <w:bCs w:val="0"/>
        <w:i w:val="0"/>
        <w:iCs w:val="0"/>
        <w:spacing w:val="0"/>
        <w:w w:val="100"/>
        <w:sz w:val="24"/>
        <w:szCs w:val="24"/>
      </w:rPr>
    </w:lvl>
    <w:lvl w:ilvl="2" w:tplc="FFFFFFFF">
      <w:start w:val="1"/>
      <w:numFmt w:val="decimal"/>
      <w:lvlText w:val="(%3)"/>
      <w:lvlJc w:val="left"/>
      <w:pPr>
        <w:ind w:left="1440" w:hanging="480"/>
      </w:pPr>
      <w:rPr>
        <w:rFonts w:ascii="Times New Roman" w:eastAsia="Times New Roman" w:hAnsi="Times New Roman" w:cs="Times New Roman"/>
        <w:b w:val="0"/>
        <w:bCs w:val="0"/>
        <w:i w:val="0"/>
        <w:iCs w:val="0"/>
        <w:spacing w:val="0"/>
        <w:w w:val="100"/>
        <w:sz w:val="24"/>
        <w:szCs w:val="24"/>
        <w:lang w:val="en-US" w:eastAsia="en-US" w:bidi="ar-SA"/>
      </w:rPr>
    </w:lvl>
    <w:lvl w:ilvl="3" w:tplc="FFFFFFFF">
      <w:numFmt w:val="bullet"/>
      <w:lvlText w:val="•"/>
      <w:lvlJc w:val="left"/>
      <w:pPr>
        <w:ind w:left="2475" w:hanging="480"/>
      </w:pPr>
      <w:rPr>
        <w:rFonts w:hint="default"/>
        <w:lang w:val="en-US" w:eastAsia="en-US" w:bidi="ar-SA"/>
      </w:rPr>
    </w:lvl>
    <w:lvl w:ilvl="4" w:tplc="FFFFFFFF">
      <w:numFmt w:val="bullet"/>
      <w:lvlText w:val="•"/>
      <w:lvlJc w:val="left"/>
      <w:pPr>
        <w:ind w:left="3510" w:hanging="480"/>
      </w:pPr>
      <w:rPr>
        <w:rFonts w:hint="default"/>
        <w:lang w:val="en-US" w:eastAsia="en-US" w:bidi="ar-SA"/>
      </w:rPr>
    </w:lvl>
    <w:lvl w:ilvl="5" w:tplc="FFFFFFFF">
      <w:numFmt w:val="bullet"/>
      <w:lvlText w:val="•"/>
      <w:lvlJc w:val="left"/>
      <w:pPr>
        <w:ind w:left="4545" w:hanging="480"/>
      </w:pPr>
      <w:rPr>
        <w:rFonts w:hint="default"/>
        <w:lang w:val="en-US" w:eastAsia="en-US" w:bidi="ar-SA"/>
      </w:rPr>
    </w:lvl>
    <w:lvl w:ilvl="6" w:tplc="FFFFFFFF">
      <w:numFmt w:val="bullet"/>
      <w:lvlText w:val="•"/>
      <w:lvlJc w:val="left"/>
      <w:pPr>
        <w:ind w:left="5580" w:hanging="480"/>
      </w:pPr>
      <w:rPr>
        <w:rFonts w:hint="default"/>
        <w:lang w:val="en-US" w:eastAsia="en-US" w:bidi="ar-SA"/>
      </w:rPr>
    </w:lvl>
    <w:lvl w:ilvl="7" w:tplc="FFFFFFFF">
      <w:numFmt w:val="bullet"/>
      <w:lvlText w:val="•"/>
      <w:lvlJc w:val="left"/>
      <w:pPr>
        <w:ind w:left="6615" w:hanging="480"/>
      </w:pPr>
      <w:rPr>
        <w:rFonts w:hint="default"/>
        <w:lang w:val="en-US" w:eastAsia="en-US" w:bidi="ar-SA"/>
      </w:rPr>
    </w:lvl>
    <w:lvl w:ilvl="8" w:tplc="FFFFFFFF">
      <w:numFmt w:val="bullet"/>
      <w:lvlText w:val="•"/>
      <w:lvlJc w:val="left"/>
      <w:pPr>
        <w:ind w:left="7650" w:hanging="480"/>
      </w:pPr>
      <w:rPr>
        <w:rFonts w:hint="default"/>
        <w:lang w:val="en-US" w:eastAsia="en-US" w:bidi="ar-SA"/>
      </w:rPr>
    </w:lvl>
  </w:abstractNum>
  <w:abstractNum w:abstractNumId="36" w15:restartNumberingAfterBreak="0">
    <w:nsid w:val="3F81676D"/>
    <w:multiLevelType w:val="hybridMultilevel"/>
    <w:tmpl w:val="BE1259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F8171F"/>
    <w:multiLevelType w:val="hybridMultilevel"/>
    <w:tmpl w:val="4672F788"/>
    <w:lvl w:ilvl="0" w:tplc="AEBCD8A0">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2836EEBE">
      <w:start w:val="1"/>
      <w:numFmt w:val="lowerLetter"/>
      <w:lvlText w:val="[%2]"/>
      <w:lvlJc w:val="left"/>
      <w:pPr>
        <w:ind w:left="240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2" w:tplc="9212564C">
      <w:numFmt w:val="bullet"/>
      <w:lvlText w:val="•"/>
      <w:lvlJc w:val="left"/>
      <w:pPr>
        <w:ind w:left="3213" w:hanging="480"/>
      </w:pPr>
      <w:rPr>
        <w:rFonts w:hint="default"/>
        <w:lang w:val="en-US" w:eastAsia="en-US" w:bidi="ar-SA"/>
      </w:rPr>
    </w:lvl>
    <w:lvl w:ilvl="3" w:tplc="FD707EC0">
      <w:numFmt w:val="bullet"/>
      <w:lvlText w:val="•"/>
      <w:lvlJc w:val="left"/>
      <w:pPr>
        <w:ind w:left="4026" w:hanging="480"/>
      </w:pPr>
      <w:rPr>
        <w:rFonts w:hint="default"/>
        <w:lang w:val="en-US" w:eastAsia="en-US" w:bidi="ar-SA"/>
      </w:rPr>
    </w:lvl>
    <w:lvl w:ilvl="4" w:tplc="0F601C38">
      <w:numFmt w:val="bullet"/>
      <w:lvlText w:val="•"/>
      <w:lvlJc w:val="left"/>
      <w:pPr>
        <w:ind w:left="4840" w:hanging="480"/>
      </w:pPr>
      <w:rPr>
        <w:rFonts w:hint="default"/>
        <w:lang w:val="en-US" w:eastAsia="en-US" w:bidi="ar-SA"/>
      </w:rPr>
    </w:lvl>
    <w:lvl w:ilvl="5" w:tplc="E8A6C7D2">
      <w:numFmt w:val="bullet"/>
      <w:lvlText w:val="•"/>
      <w:lvlJc w:val="left"/>
      <w:pPr>
        <w:ind w:left="5653" w:hanging="480"/>
      </w:pPr>
      <w:rPr>
        <w:rFonts w:hint="default"/>
        <w:lang w:val="en-US" w:eastAsia="en-US" w:bidi="ar-SA"/>
      </w:rPr>
    </w:lvl>
    <w:lvl w:ilvl="6" w:tplc="395E49B4">
      <w:numFmt w:val="bullet"/>
      <w:lvlText w:val="•"/>
      <w:lvlJc w:val="left"/>
      <w:pPr>
        <w:ind w:left="6466" w:hanging="480"/>
      </w:pPr>
      <w:rPr>
        <w:rFonts w:hint="default"/>
        <w:lang w:val="en-US" w:eastAsia="en-US" w:bidi="ar-SA"/>
      </w:rPr>
    </w:lvl>
    <w:lvl w:ilvl="7" w:tplc="CC101DB8">
      <w:numFmt w:val="bullet"/>
      <w:lvlText w:val="•"/>
      <w:lvlJc w:val="left"/>
      <w:pPr>
        <w:ind w:left="7280" w:hanging="480"/>
      </w:pPr>
      <w:rPr>
        <w:rFonts w:hint="default"/>
        <w:lang w:val="en-US" w:eastAsia="en-US" w:bidi="ar-SA"/>
      </w:rPr>
    </w:lvl>
    <w:lvl w:ilvl="8" w:tplc="64BA9942">
      <w:numFmt w:val="bullet"/>
      <w:lvlText w:val="•"/>
      <w:lvlJc w:val="left"/>
      <w:pPr>
        <w:ind w:left="8093" w:hanging="480"/>
      </w:pPr>
      <w:rPr>
        <w:rFonts w:hint="default"/>
        <w:lang w:val="en-US" w:eastAsia="en-US" w:bidi="ar-SA"/>
      </w:rPr>
    </w:lvl>
  </w:abstractNum>
  <w:abstractNum w:abstractNumId="38" w15:restartNumberingAfterBreak="0">
    <w:nsid w:val="463A6499"/>
    <w:multiLevelType w:val="hybridMultilevel"/>
    <w:tmpl w:val="DDD86746"/>
    <w:lvl w:ilvl="0" w:tplc="7ED2A878">
      <w:start w:val="1"/>
      <w:numFmt w:val="lowerLetter"/>
      <w:lvlText w:val="(%1)"/>
      <w:lvlJc w:val="left"/>
      <w:pPr>
        <w:ind w:left="720" w:hanging="360"/>
      </w:pPr>
      <w:rPr>
        <w:rFonts w:ascii="Times New Roman" w:eastAsia="Times New Roman" w:hAnsi="Times New Roman" w:cs="Times New Roman"/>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E12AF8"/>
    <w:multiLevelType w:val="hybridMultilevel"/>
    <w:tmpl w:val="9A622A66"/>
    <w:lvl w:ilvl="0" w:tplc="269C81A8">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A4A3F6D"/>
    <w:multiLevelType w:val="hybridMultilevel"/>
    <w:tmpl w:val="E2E03AE8"/>
    <w:lvl w:ilvl="0" w:tplc="2BE6647A">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F20403C4">
      <w:numFmt w:val="bullet"/>
      <w:lvlText w:val="•"/>
      <w:lvlJc w:val="left"/>
      <w:pPr>
        <w:ind w:left="2700" w:hanging="480"/>
      </w:pPr>
      <w:rPr>
        <w:rFonts w:hint="default"/>
        <w:lang w:val="en-US" w:eastAsia="en-US" w:bidi="ar-SA"/>
      </w:rPr>
    </w:lvl>
    <w:lvl w:ilvl="2" w:tplc="E73ED982">
      <w:numFmt w:val="bullet"/>
      <w:lvlText w:val="•"/>
      <w:lvlJc w:val="left"/>
      <w:pPr>
        <w:ind w:left="3480" w:hanging="480"/>
      </w:pPr>
      <w:rPr>
        <w:rFonts w:hint="default"/>
        <w:lang w:val="en-US" w:eastAsia="en-US" w:bidi="ar-SA"/>
      </w:rPr>
    </w:lvl>
    <w:lvl w:ilvl="3" w:tplc="0B38D040">
      <w:numFmt w:val="bullet"/>
      <w:lvlText w:val="•"/>
      <w:lvlJc w:val="left"/>
      <w:pPr>
        <w:ind w:left="4260" w:hanging="480"/>
      </w:pPr>
      <w:rPr>
        <w:rFonts w:hint="default"/>
        <w:lang w:val="en-US" w:eastAsia="en-US" w:bidi="ar-SA"/>
      </w:rPr>
    </w:lvl>
    <w:lvl w:ilvl="4" w:tplc="A6385146">
      <w:numFmt w:val="bullet"/>
      <w:lvlText w:val="•"/>
      <w:lvlJc w:val="left"/>
      <w:pPr>
        <w:ind w:left="5040" w:hanging="480"/>
      </w:pPr>
      <w:rPr>
        <w:rFonts w:hint="default"/>
        <w:lang w:val="en-US" w:eastAsia="en-US" w:bidi="ar-SA"/>
      </w:rPr>
    </w:lvl>
    <w:lvl w:ilvl="5" w:tplc="5BB481BC">
      <w:numFmt w:val="bullet"/>
      <w:lvlText w:val="•"/>
      <w:lvlJc w:val="left"/>
      <w:pPr>
        <w:ind w:left="5820" w:hanging="480"/>
      </w:pPr>
      <w:rPr>
        <w:rFonts w:hint="default"/>
        <w:lang w:val="en-US" w:eastAsia="en-US" w:bidi="ar-SA"/>
      </w:rPr>
    </w:lvl>
    <w:lvl w:ilvl="6" w:tplc="8EEC715A">
      <w:numFmt w:val="bullet"/>
      <w:lvlText w:val="•"/>
      <w:lvlJc w:val="left"/>
      <w:pPr>
        <w:ind w:left="6600" w:hanging="480"/>
      </w:pPr>
      <w:rPr>
        <w:rFonts w:hint="default"/>
        <w:lang w:val="en-US" w:eastAsia="en-US" w:bidi="ar-SA"/>
      </w:rPr>
    </w:lvl>
    <w:lvl w:ilvl="7" w:tplc="E40E9906">
      <w:numFmt w:val="bullet"/>
      <w:lvlText w:val="•"/>
      <w:lvlJc w:val="left"/>
      <w:pPr>
        <w:ind w:left="7380" w:hanging="480"/>
      </w:pPr>
      <w:rPr>
        <w:rFonts w:hint="default"/>
        <w:lang w:val="en-US" w:eastAsia="en-US" w:bidi="ar-SA"/>
      </w:rPr>
    </w:lvl>
    <w:lvl w:ilvl="8" w:tplc="EA428704">
      <w:numFmt w:val="bullet"/>
      <w:lvlText w:val="•"/>
      <w:lvlJc w:val="left"/>
      <w:pPr>
        <w:ind w:left="8160" w:hanging="480"/>
      </w:pPr>
      <w:rPr>
        <w:rFonts w:hint="default"/>
        <w:lang w:val="en-US" w:eastAsia="en-US" w:bidi="ar-SA"/>
      </w:rPr>
    </w:lvl>
  </w:abstractNum>
  <w:abstractNum w:abstractNumId="41" w15:restartNumberingAfterBreak="0">
    <w:nsid w:val="4C46541C"/>
    <w:multiLevelType w:val="hybridMultilevel"/>
    <w:tmpl w:val="78D86CA8"/>
    <w:lvl w:ilvl="0" w:tplc="FFFFFFFF">
      <w:start w:val="1"/>
      <w:numFmt w:val="upperLetter"/>
      <w:lvlText w:val="%1."/>
      <w:lvlJc w:val="left"/>
      <w:pPr>
        <w:ind w:left="630" w:hanging="420"/>
      </w:pPr>
      <w:rPr>
        <w:rFonts w:ascii="Times New Roman" w:eastAsia="Arial" w:hAnsi="Times New Roman" w:cs="Times New Roman"/>
        <w:spacing w:val="0"/>
        <w:w w:val="100"/>
        <w:lang w:val="en-US" w:eastAsia="en-US" w:bidi="ar-SA"/>
      </w:rPr>
    </w:lvl>
    <w:lvl w:ilvl="1" w:tplc="FFFFFFFF">
      <w:start w:val="1"/>
      <w:numFmt w:val="decimal"/>
      <w:lvlText w:val="(%2)"/>
      <w:lvlJc w:val="left"/>
      <w:pPr>
        <w:ind w:left="1050" w:hanging="420"/>
      </w:pPr>
      <w:rPr>
        <w:rFonts w:ascii="Arial" w:eastAsia="Arial" w:hAnsi="Arial" w:cs="Arial" w:hint="default"/>
        <w:b w:val="0"/>
        <w:bCs w:val="0"/>
        <w:i w:val="0"/>
        <w:iCs w:val="0"/>
        <w:spacing w:val="0"/>
        <w:w w:val="99"/>
        <w:sz w:val="21"/>
        <w:szCs w:val="21"/>
        <w:lang w:val="en-US" w:eastAsia="en-US" w:bidi="ar-SA"/>
      </w:rPr>
    </w:lvl>
    <w:lvl w:ilvl="2" w:tplc="FFFFFFFF">
      <w:start w:val="1"/>
      <w:numFmt w:val="lowerLetter"/>
      <w:lvlText w:val="(%3)"/>
      <w:lvlJc w:val="left"/>
      <w:pPr>
        <w:ind w:left="1470" w:hanging="420"/>
      </w:pPr>
      <w:rPr>
        <w:rFonts w:ascii="Arial" w:eastAsia="Arial" w:hAnsi="Arial" w:cs="Arial" w:hint="default"/>
        <w:b w:val="0"/>
        <w:bCs w:val="0"/>
        <w:i w:val="0"/>
        <w:iCs w:val="0"/>
        <w:spacing w:val="0"/>
        <w:w w:val="100"/>
        <w:sz w:val="21"/>
        <w:szCs w:val="21"/>
        <w:lang w:val="en-US" w:eastAsia="en-US" w:bidi="ar-SA"/>
      </w:rPr>
    </w:lvl>
    <w:lvl w:ilvl="3" w:tplc="FFFFFFFF">
      <w:numFmt w:val="bullet"/>
      <w:lvlText w:val="•"/>
      <w:lvlJc w:val="left"/>
      <w:pPr>
        <w:ind w:left="2537" w:hanging="420"/>
      </w:pPr>
      <w:rPr>
        <w:rFonts w:hint="default"/>
        <w:lang w:val="en-US" w:eastAsia="en-US" w:bidi="ar-SA"/>
      </w:rPr>
    </w:lvl>
    <w:lvl w:ilvl="4" w:tplc="FFFFFFFF">
      <w:numFmt w:val="bullet"/>
      <w:lvlText w:val="•"/>
      <w:lvlJc w:val="left"/>
      <w:pPr>
        <w:ind w:left="3615" w:hanging="420"/>
      </w:pPr>
      <w:rPr>
        <w:rFonts w:hint="default"/>
        <w:lang w:val="en-US" w:eastAsia="en-US" w:bidi="ar-SA"/>
      </w:rPr>
    </w:lvl>
    <w:lvl w:ilvl="5" w:tplc="FFFFFFFF">
      <w:numFmt w:val="bullet"/>
      <w:lvlText w:val="•"/>
      <w:lvlJc w:val="left"/>
      <w:pPr>
        <w:ind w:left="4692" w:hanging="420"/>
      </w:pPr>
      <w:rPr>
        <w:rFonts w:hint="default"/>
        <w:lang w:val="en-US" w:eastAsia="en-US" w:bidi="ar-SA"/>
      </w:rPr>
    </w:lvl>
    <w:lvl w:ilvl="6" w:tplc="FFFFFFFF">
      <w:numFmt w:val="bullet"/>
      <w:lvlText w:val="•"/>
      <w:lvlJc w:val="left"/>
      <w:pPr>
        <w:ind w:left="5770" w:hanging="420"/>
      </w:pPr>
      <w:rPr>
        <w:rFonts w:hint="default"/>
        <w:lang w:val="en-US" w:eastAsia="en-US" w:bidi="ar-SA"/>
      </w:rPr>
    </w:lvl>
    <w:lvl w:ilvl="7" w:tplc="FFFFFFFF">
      <w:numFmt w:val="bullet"/>
      <w:lvlText w:val="•"/>
      <w:lvlJc w:val="left"/>
      <w:pPr>
        <w:ind w:left="6847" w:hanging="420"/>
      </w:pPr>
      <w:rPr>
        <w:rFonts w:hint="default"/>
        <w:lang w:val="en-US" w:eastAsia="en-US" w:bidi="ar-SA"/>
      </w:rPr>
    </w:lvl>
    <w:lvl w:ilvl="8" w:tplc="FFFFFFFF">
      <w:numFmt w:val="bullet"/>
      <w:lvlText w:val="•"/>
      <w:lvlJc w:val="left"/>
      <w:pPr>
        <w:ind w:left="7925" w:hanging="420"/>
      </w:pPr>
      <w:rPr>
        <w:rFonts w:hint="default"/>
        <w:lang w:val="en-US" w:eastAsia="en-US" w:bidi="ar-SA"/>
      </w:rPr>
    </w:lvl>
  </w:abstractNum>
  <w:abstractNum w:abstractNumId="42" w15:restartNumberingAfterBreak="0">
    <w:nsid w:val="4C632A7F"/>
    <w:multiLevelType w:val="hybridMultilevel"/>
    <w:tmpl w:val="15D86B88"/>
    <w:lvl w:ilvl="0" w:tplc="8DD8F9EA">
      <w:start w:val="1"/>
      <w:numFmt w:val="lowerLetter"/>
      <w:lvlText w:val="(%1)"/>
      <w:lvlJc w:val="left"/>
      <w:pPr>
        <w:ind w:left="720" w:hanging="360"/>
      </w:pPr>
      <w:rPr>
        <w:rFonts w:ascii="Arial" w:eastAsia="Arial" w:hAnsi="Arial" w:cs="Arial" w:hint="default"/>
        <w:b w:val="0"/>
        <w:bCs w:val="0"/>
        <w:i w:val="0"/>
        <w:iCs w:val="0"/>
        <w:spacing w:val="0"/>
        <w:w w:val="100"/>
        <w:sz w:val="21"/>
        <w:szCs w:val="21"/>
        <w:lang w:val="en-US"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6338E1"/>
    <w:multiLevelType w:val="hybridMultilevel"/>
    <w:tmpl w:val="97E4A8D6"/>
    <w:lvl w:ilvl="0" w:tplc="9F9A4248">
      <w:start w:val="1"/>
      <w:numFmt w:val="upperLetter"/>
      <w:lvlText w:val="%1."/>
      <w:lvlJc w:val="left"/>
      <w:pPr>
        <w:ind w:left="630" w:hanging="420"/>
      </w:pPr>
      <w:rPr>
        <w:rFonts w:ascii="Arial" w:eastAsia="Arial" w:hAnsi="Arial" w:cs="Arial" w:hint="default"/>
        <w:b w:val="0"/>
        <w:bCs w:val="0"/>
        <w:i w:val="0"/>
        <w:iCs w:val="0"/>
        <w:spacing w:val="0"/>
        <w:w w:val="100"/>
        <w:sz w:val="21"/>
        <w:szCs w:val="21"/>
        <w:lang w:val="en-US" w:eastAsia="en-US" w:bidi="ar-SA"/>
      </w:rPr>
    </w:lvl>
    <w:lvl w:ilvl="1" w:tplc="289A0302">
      <w:start w:val="1"/>
      <w:numFmt w:val="decimal"/>
      <w:lvlText w:val="(%2)"/>
      <w:lvlJc w:val="left"/>
      <w:pPr>
        <w:ind w:left="1050" w:hanging="420"/>
      </w:pPr>
      <w:rPr>
        <w:rFonts w:ascii="Arial" w:eastAsia="Arial" w:hAnsi="Arial" w:cs="Arial" w:hint="default"/>
        <w:b w:val="0"/>
        <w:bCs w:val="0"/>
        <w:i w:val="0"/>
        <w:iCs w:val="0"/>
        <w:spacing w:val="0"/>
        <w:w w:val="100"/>
        <w:sz w:val="21"/>
        <w:szCs w:val="21"/>
        <w:lang w:val="en-US" w:eastAsia="en-US" w:bidi="ar-SA"/>
      </w:rPr>
    </w:lvl>
    <w:lvl w:ilvl="2" w:tplc="C2A60D98">
      <w:numFmt w:val="bullet"/>
      <w:lvlText w:val="•"/>
      <w:lvlJc w:val="left"/>
      <w:pPr>
        <w:ind w:left="2044" w:hanging="420"/>
      </w:pPr>
      <w:rPr>
        <w:rFonts w:hint="default"/>
        <w:lang w:val="en-US" w:eastAsia="en-US" w:bidi="ar-SA"/>
      </w:rPr>
    </w:lvl>
    <w:lvl w:ilvl="3" w:tplc="F73A09A0">
      <w:numFmt w:val="bullet"/>
      <w:lvlText w:val="•"/>
      <w:lvlJc w:val="left"/>
      <w:pPr>
        <w:ind w:left="3048" w:hanging="420"/>
      </w:pPr>
      <w:rPr>
        <w:rFonts w:hint="default"/>
        <w:lang w:val="en-US" w:eastAsia="en-US" w:bidi="ar-SA"/>
      </w:rPr>
    </w:lvl>
    <w:lvl w:ilvl="4" w:tplc="AC304CCC">
      <w:numFmt w:val="bullet"/>
      <w:lvlText w:val="•"/>
      <w:lvlJc w:val="left"/>
      <w:pPr>
        <w:ind w:left="4053" w:hanging="420"/>
      </w:pPr>
      <w:rPr>
        <w:rFonts w:hint="default"/>
        <w:lang w:val="en-US" w:eastAsia="en-US" w:bidi="ar-SA"/>
      </w:rPr>
    </w:lvl>
    <w:lvl w:ilvl="5" w:tplc="8070B9B2">
      <w:numFmt w:val="bullet"/>
      <w:lvlText w:val="•"/>
      <w:lvlJc w:val="left"/>
      <w:pPr>
        <w:ind w:left="5057" w:hanging="420"/>
      </w:pPr>
      <w:rPr>
        <w:rFonts w:hint="default"/>
        <w:lang w:val="en-US" w:eastAsia="en-US" w:bidi="ar-SA"/>
      </w:rPr>
    </w:lvl>
    <w:lvl w:ilvl="6" w:tplc="8C1C86B4">
      <w:numFmt w:val="bullet"/>
      <w:lvlText w:val="•"/>
      <w:lvlJc w:val="left"/>
      <w:pPr>
        <w:ind w:left="6062" w:hanging="420"/>
      </w:pPr>
      <w:rPr>
        <w:rFonts w:hint="default"/>
        <w:lang w:val="en-US" w:eastAsia="en-US" w:bidi="ar-SA"/>
      </w:rPr>
    </w:lvl>
    <w:lvl w:ilvl="7" w:tplc="0B3C3852">
      <w:numFmt w:val="bullet"/>
      <w:lvlText w:val="•"/>
      <w:lvlJc w:val="left"/>
      <w:pPr>
        <w:ind w:left="7066" w:hanging="420"/>
      </w:pPr>
      <w:rPr>
        <w:rFonts w:hint="default"/>
        <w:lang w:val="en-US" w:eastAsia="en-US" w:bidi="ar-SA"/>
      </w:rPr>
    </w:lvl>
    <w:lvl w:ilvl="8" w:tplc="0130D544">
      <w:numFmt w:val="bullet"/>
      <w:lvlText w:val="•"/>
      <w:lvlJc w:val="left"/>
      <w:pPr>
        <w:ind w:left="8071" w:hanging="420"/>
      </w:pPr>
      <w:rPr>
        <w:rFonts w:hint="default"/>
        <w:lang w:val="en-US" w:eastAsia="en-US" w:bidi="ar-SA"/>
      </w:rPr>
    </w:lvl>
  </w:abstractNum>
  <w:abstractNum w:abstractNumId="44" w15:restartNumberingAfterBreak="0">
    <w:nsid w:val="4D4F0699"/>
    <w:multiLevelType w:val="hybridMultilevel"/>
    <w:tmpl w:val="B0320322"/>
    <w:lvl w:ilvl="0" w:tplc="2638AAB0">
      <w:start w:val="1"/>
      <w:numFmt w:val="lowerRoman"/>
      <w:lvlText w:val="(%1)"/>
      <w:lvlJc w:val="right"/>
      <w:pPr>
        <w:ind w:left="2189" w:hanging="360"/>
      </w:pPr>
      <w:rPr>
        <w:rFonts w:ascii="Times New Roman" w:eastAsia="Arial" w:hAnsi="Times New Roman" w:cs="Times New Roman"/>
        <w:b w:val="0"/>
        <w:bCs w:val="0"/>
        <w:i w:val="0"/>
        <w:iCs w:val="0"/>
        <w:spacing w:val="0"/>
        <w:w w:val="100"/>
        <w:sz w:val="21"/>
        <w:szCs w:val="21"/>
        <w:lang w:val="en-US" w:eastAsia="en-US" w:bidi="ar-SA"/>
      </w:rPr>
    </w:lvl>
    <w:lvl w:ilvl="1" w:tplc="04090019" w:tentative="1">
      <w:start w:val="1"/>
      <w:numFmt w:val="lowerLetter"/>
      <w:lvlText w:val="%2."/>
      <w:lvlJc w:val="left"/>
      <w:pPr>
        <w:ind w:left="2909" w:hanging="360"/>
      </w:pPr>
    </w:lvl>
    <w:lvl w:ilvl="2" w:tplc="0409001B" w:tentative="1">
      <w:start w:val="1"/>
      <w:numFmt w:val="lowerRoman"/>
      <w:lvlText w:val="%3."/>
      <w:lvlJc w:val="right"/>
      <w:pPr>
        <w:ind w:left="3629" w:hanging="180"/>
      </w:pPr>
    </w:lvl>
    <w:lvl w:ilvl="3" w:tplc="0409000F" w:tentative="1">
      <w:start w:val="1"/>
      <w:numFmt w:val="decimal"/>
      <w:lvlText w:val="%4."/>
      <w:lvlJc w:val="left"/>
      <w:pPr>
        <w:ind w:left="4349" w:hanging="360"/>
      </w:pPr>
    </w:lvl>
    <w:lvl w:ilvl="4" w:tplc="04090019" w:tentative="1">
      <w:start w:val="1"/>
      <w:numFmt w:val="lowerLetter"/>
      <w:lvlText w:val="%5."/>
      <w:lvlJc w:val="left"/>
      <w:pPr>
        <w:ind w:left="5069" w:hanging="360"/>
      </w:pPr>
    </w:lvl>
    <w:lvl w:ilvl="5" w:tplc="0409001B" w:tentative="1">
      <w:start w:val="1"/>
      <w:numFmt w:val="lowerRoman"/>
      <w:lvlText w:val="%6."/>
      <w:lvlJc w:val="right"/>
      <w:pPr>
        <w:ind w:left="5789" w:hanging="180"/>
      </w:pPr>
    </w:lvl>
    <w:lvl w:ilvl="6" w:tplc="0409000F" w:tentative="1">
      <w:start w:val="1"/>
      <w:numFmt w:val="decimal"/>
      <w:lvlText w:val="%7."/>
      <w:lvlJc w:val="left"/>
      <w:pPr>
        <w:ind w:left="6509" w:hanging="360"/>
      </w:pPr>
    </w:lvl>
    <w:lvl w:ilvl="7" w:tplc="04090019" w:tentative="1">
      <w:start w:val="1"/>
      <w:numFmt w:val="lowerLetter"/>
      <w:lvlText w:val="%8."/>
      <w:lvlJc w:val="left"/>
      <w:pPr>
        <w:ind w:left="7229" w:hanging="360"/>
      </w:pPr>
    </w:lvl>
    <w:lvl w:ilvl="8" w:tplc="0409001B" w:tentative="1">
      <w:start w:val="1"/>
      <w:numFmt w:val="lowerRoman"/>
      <w:lvlText w:val="%9."/>
      <w:lvlJc w:val="right"/>
      <w:pPr>
        <w:ind w:left="7949" w:hanging="180"/>
      </w:pPr>
    </w:lvl>
  </w:abstractNum>
  <w:abstractNum w:abstractNumId="45" w15:restartNumberingAfterBreak="0">
    <w:nsid w:val="4E0A0D48"/>
    <w:multiLevelType w:val="hybridMultilevel"/>
    <w:tmpl w:val="312248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B95D17"/>
    <w:multiLevelType w:val="hybridMultilevel"/>
    <w:tmpl w:val="3C1E9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7F77AD"/>
    <w:multiLevelType w:val="hybridMultilevel"/>
    <w:tmpl w:val="DEDACE56"/>
    <w:lvl w:ilvl="0" w:tplc="B2366102">
      <w:start w:val="9"/>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48" w15:restartNumberingAfterBreak="0">
    <w:nsid w:val="5186447A"/>
    <w:multiLevelType w:val="hybridMultilevel"/>
    <w:tmpl w:val="8F260BD6"/>
    <w:lvl w:ilvl="0" w:tplc="FFFFFFFF">
      <w:start w:val="1"/>
      <w:numFmt w:val="upperLetter"/>
      <w:lvlText w:val="%1."/>
      <w:lvlJc w:val="left"/>
      <w:pPr>
        <w:ind w:left="630" w:hanging="420"/>
      </w:pPr>
      <w:rPr>
        <w:rFonts w:ascii="Times New Roman" w:eastAsia="Arial" w:hAnsi="Times New Roman" w:cs="Times New Roman" w:hint="default"/>
        <w:b w:val="0"/>
        <w:bCs w:val="0"/>
        <w:i w:val="0"/>
        <w:iCs w:val="0"/>
        <w:spacing w:val="0"/>
        <w:w w:val="100"/>
        <w:sz w:val="24"/>
        <w:szCs w:val="24"/>
        <w:lang w:val="en-US" w:eastAsia="en-US" w:bidi="ar-SA"/>
      </w:rPr>
    </w:lvl>
    <w:lvl w:ilvl="1" w:tplc="372014D6">
      <w:start w:val="1"/>
      <w:numFmt w:val="lowerLetter"/>
      <w:lvlText w:val="(%2)"/>
      <w:lvlJc w:val="left"/>
      <w:pPr>
        <w:ind w:left="990" w:hanging="360"/>
      </w:pPr>
      <w:rPr>
        <w:rFonts w:ascii="Arial" w:eastAsia="Arial" w:hAnsi="Arial" w:cs="Arial" w:hint="default"/>
        <w:b w:val="0"/>
        <w:bCs w:val="0"/>
        <w:i w:val="0"/>
        <w:iCs w:val="0"/>
        <w:spacing w:val="0"/>
        <w:w w:val="100"/>
        <w:sz w:val="21"/>
        <w:szCs w:val="21"/>
        <w:lang w:val="en-US" w:eastAsia="en-US" w:bidi="ar-SA"/>
      </w:rPr>
    </w:lvl>
    <w:lvl w:ilvl="2" w:tplc="FFFFFFFF">
      <w:numFmt w:val="bullet"/>
      <w:lvlText w:val="•"/>
      <w:lvlJc w:val="left"/>
      <w:pPr>
        <w:ind w:left="2044" w:hanging="420"/>
      </w:pPr>
      <w:rPr>
        <w:rFonts w:hint="default"/>
        <w:lang w:val="en-US" w:eastAsia="en-US" w:bidi="ar-SA"/>
      </w:rPr>
    </w:lvl>
    <w:lvl w:ilvl="3" w:tplc="FFFFFFFF">
      <w:numFmt w:val="bullet"/>
      <w:lvlText w:val="•"/>
      <w:lvlJc w:val="left"/>
      <w:pPr>
        <w:ind w:left="3048" w:hanging="420"/>
      </w:pPr>
      <w:rPr>
        <w:rFonts w:hint="default"/>
        <w:lang w:val="en-US" w:eastAsia="en-US" w:bidi="ar-SA"/>
      </w:rPr>
    </w:lvl>
    <w:lvl w:ilvl="4" w:tplc="FFFFFFFF">
      <w:numFmt w:val="bullet"/>
      <w:lvlText w:val="•"/>
      <w:lvlJc w:val="left"/>
      <w:pPr>
        <w:ind w:left="4053" w:hanging="420"/>
      </w:pPr>
      <w:rPr>
        <w:rFonts w:hint="default"/>
        <w:lang w:val="en-US" w:eastAsia="en-US" w:bidi="ar-SA"/>
      </w:rPr>
    </w:lvl>
    <w:lvl w:ilvl="5" w:tplc="FFFFFFFF">
      <w:numFmt w:val="bullet"/>
      <w:lvlText w:val="•"/>
      <w:lvlJc w:val="left"/>
      <w:pPr>
        <w:ind w:left="5057" w:hanging="420"/>
      </w:pPr>
      <w:rPr>
        <w:rFonts w:hint="default"/>
        <w:lang w:val="en-US" w:eastAsia="en-US" w:bidi="ar-SA"/>
      </w:rPr>
    </w:lvl>
    <w:lvl w:ilvl="6" w:tplc="FFFFFFFF">
      <w:numFmt w:val="bullet"/>
      <w:lvlText w:val="•"/>
      <w:lvlJc w:val="left"/>
      <w:pPr>
        <w:ind w:left="6062" w:hanging="420"/>
      </w:pPr>
      <w:rPr>
        <w:rFonts w:hint="default"/>
        <w:lang w:val="en-US" w:eastAsia="en-US" w:bidi="ar-SA"/>
      </w:rPr>
    </w:lvl>
    <w:lvl w:ilvl="7" w:tplc="FFFFFFFF">
      <w:numFmt w:val="bullet"/>
      <w:lvlText w:val="•"/>
      <w:lvlJc w:val="left"/>
      <w:pPr>
        <w:ind w:left="7066" w:hanging="420"/>
      </w:pPr>
      <w:rPr>
        <w:rFonts w:hint="default"/>
        <w:lang w:val="en-US" w:eastAsia="en-US" w:bidi="ar-SA"/>
      </w:rPr>
    </w:lvl>
    <w:lvl w:ilvl="8" w:tplc="FFFFFFFF">
      <w:numFmt w:val="bullet"/>
      <w:lvlText w:val="•"/>
      <w:lvlJc w:val="left"/>
      <w:pPr>
        <w:ind w:left="8071" w:hanging="420"/>
      </w:pPr>
      <w:rPr>
        <w:rFonts w:hint="default"/>
        <w:lang w:val="en-US" w:eastAsia="en-US" w:bidi="ar-SA"/>
      </w:rPr>
    </w:lvl>
  </w:abstractNum>
  <w:abstractNum w:abstractNumId="49" w15:restartNumberingAfterBreak="0">
    <w:nsid w:val="527F2A87"/>
    <w:multiLevelType w:val="hybridMultilevel"/>
    <w:tmpl w:val="88664324"/>
    <w:lvl w:ilvl="0" w:tplc="0B88D3C6">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DFB26E8C">
      <w:numFmt w:val="bullet"/>
      <w:lvlText w:val="•"/>
      <w:lvlJc w:val="left"/>
      <w:pPr>
        <w:ind w:left="2700" w:hanging="480"/>
      </w:pPr>
      <w:rPr>
        <w:rFonts w:hint="default"/>
        <w:lang w:val="en-US" w:eastAsia="en-US" w:bidi="ar-SA"/>
      </w:rPr>
    </w:lvl>
    <w:lvl w:ilvl="2" w:tplc="52AC1588">
      <w:numFmt w:val="bullet"/>
      <w:lvlText w:val="•"/>
      <w:lvlJc w:val="left"/>
      <w:pPr>
        <w:ind w:left="3480" w:hanging="480"/>
      </w:pPr>
      <w:rPr>
        <w:rFonts w:hint="default"/>
        <w:lang w:val="en-US" w:eastAsia="en-US" w:bidi="ar-SA"/>
      </w:rPr>
    </w:lvl>
    <w:lvl w:ilvl="3" w:tplc="7D06ACB2">
      <w:numFmt w:val="bullet"/>
      <w:lvlText w:val="•"/>
      <w:lvlJc w:val="left"/>
      <w:pPr>
        <w:ind w:left="4260" w:hanging="480"/>
      </w:pPr>
      <w:rPr>
        <w:rFonts w:hint="default"/>
        <w:lang w:val="en-US" w:eastAsia="en-US" w:bidi="ar-SA"/>
      </w:rPr>
    </w:lvl>
    <w:lvl w:ilvl="4" w:tplc="D19E5758">
      <w:numFmt w:val="bullet"/>
      <w:lvlText w:val="•"/>
      <w:lvlJc w:val="left"/>
      <w:pPr>
        <w:ind w:left="5040" w:hanging="480"/>
      </w:pPr>
      <w:rPr>
        <w:rFonts w:hint="default"/>
        <w:lang w:val="en-US" w:eastAsia="en-US" w:bidi="ar-SA"/>
      </w:rPr>
    </w:lvl>
    <w:lvl w:ilvl="5" w:tplc="5ED6B6AC">
      <w:numFmt w:val="bullet"/>
      <w:lvlText w:val="•"/>
      <w:lvlJc w:val="left"/>
      <w:pPr>
        <w:ind w:left="5820" w:hanging="480"/>
      </w:pPr>
      <w:rPr>
        <w:rFonts w:hint="default"/>
        <w:lang w:val="en-US" w:eastAsia="en-US" w:bidi="ar-SA"/>
      </w:rPr>
    </w:lvl>
    <w:lvl w:ilvl="6" w:tplc="5A284C9E">
      <w:numFmt w:val="bullet"/>
      <w:lvlText w:val="•"/>
      <w:lvlJc w:val="left"/>
      <w:pPr>
        <w:ind w:left="6600" w:hanging="480"/>
      </w:pPr>
      <w:rPr>
        <w:rFonts w:hint="default"/>
        <w:lang w:val="en-US" w:eastAsia="en-US" w:bidi="ar-SA"/>
      </w:rPr>
    </w:lvl>
    <w:lvl w:ilvl="7" w:tplc="C422F96E">
      <w:numFmt w:val="bullet"/>
      <w:lvlText w:val="•"/>
      <w:lvlJc w:val="left"/>
      <w:pPr>
        <w:ind w:left="7380" w:hanging="480"/>
      </w:pPr>
      <w:rPr>
        <w:rFonts w:hint="default"/>
        <w:lang w:val="en-US" w:eastAsia="en-US" w:bidi="ar-SA"/>
      </w:rPr>
    </w:lvl>
    <w:lvl w:ilvl="8" w:tplc="B27CF52A">
      <w:numFmt w:val="bullet"/>
      <w:lvlText w:val="•"/>
      <w:lvlJc w:val="left"/>
      <w:pPr>
        <w:ind w:left="8160" w:hanging="480"/>
      </w:pPr>
      <w:rPr>
        <w:rFonts w:hint="default"/>
        <w:lang w:val="en-US" w:eastAsia="en-US" w:bidi="ar-SA"/>
      </w:rPr>
    </w:lvl>
  </w:abstractNum>
  <w:abstractNum w:abstractNumId="50" w15:restartNumberingAfterBreak="0">
    <w:nsid w:val="52BB2817"/>
    <w:multiLevelType w:val="hybridMultilevel"/>
    <w:tmpl w:val="30964C54"/>
    <w:lvl w:ilvl="0" w:tplc="1EDA047A">
      <w:start w:val="9"/>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51" w15:restartNumberingAfterBreak="0">
    <w:nsid w:val="549F1AD6"/>
    <w:multiLevelType w:val="hybridMultilevel"/>
    <w:tmpl w:val="3BC45A1E"/>
    <w:lvl w:ilvl="0" w:tplc="E51E323A">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623572A"/>
    <w:multiLevelType w:val="hybridMultilevel"/>
    <w:tmpl w:val="E19CB8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68F7612"/>
    <w:multiLevelType w:val="hybridMultilevel"/>
    <w:tmpl w:val="467EC6A4"/>
    <w:lvl w:ilvl="0" w:tplc="2404F1FC">
      <w:start w:val="1"/>
      <w:numFmt w:val="upperLetter"/>
      <w:lvlText w:val="%1."/>
      <w:lvlJc w:val="left"/>
      <w:pPr>
        <w:ind w:left="630" w:hanging="420"/>
      </w:pPr>
      <w:rPr>
        <w:rFonts w:ascii="Times New Roman" w:eastAsia="Arial" w:hAnsi="Times New Roman" w:cs="Times New Roman" w:hint="default"/>
        <w:b w:val="0"/>
        <w:bCs w:val="0"/>
        <w:i w:val="0"/>
        <w:iCs w:val="0"/>
        <w:spacing w:val="0"/>
        <w:w w:val="100"/>
        <w:sz w:val="24"/>
        <w:szCs w:val="24"/>
        <w:lang w:val="en-US" w:eastAsia="en-US" w:bidi="ar-SA"/>
      </w:rPr>
    </w:lvl>
    <w:lvl w:ilvl="1" w:tplc="3DB602EE">
      <w:start w:val="1"/>
      <w:numFmt w:val="decimal"/>
      <w:lvlText w:val="(%2)"/>
      <w:lvlJc w:val="left"/>
      <w:pPr>
        <w:ind w:left="1050" w:hanging="420"/>
      </w:pPr>
      <w:rPr>
        <w:rFonts w:ascii="Times New Roman" w:eastAsia="Arial" w:hAnsi="Times New Roman" w:cs="Times New Roman" w:hint="default"/>
        <w:b w:val="0"/>
        <w:bCs w:val="0"/>
        <w:i w:val="0"/>
        <w:iCs w:val="0"/>
        <w:spacing w:val="0"/>
        <w:w w:val="100"/>
        <w:sz w:val="24"/>
        <w:szCs w:val="24"/>
        <w:lang w:val="en-US" w:eastAsia="en-US" w:bidi="ar-SA"/>
      </w:rPr>
    </w:lvl>
    <w:lvl w:ilvl="2" w:tplc="17EE534E">
      <w:numFmt w:val="bullet"/>
      <w:lvlText w:val="•"/>
      <w:lvlJc w:val="left"/>
      <w:pPr>
        <w:ind w:left="2044" w:hanging="420"/>
      </w:pPr>
      <w:rPr>
        <w:rFonts w:hint="default"/>
        <w:lang w:val="en-US" w:eastAsia="en-US" w:bidi="ar-SA"/>
      </w:rPr>
    </w:lvl>
    <w:lvl w:ilvl="3" w:tplc="38C2C422">
      <w:numFmt w:val="bullet"/>
      <w:lvlText w:val="•"/>
      <w:lvlJc w:val="left"/>
      <w:pPr>
        <w:ind w:left="3048" w:hanging="420"/>
      </w:pPr>
      <w:rPr>
        <w:rFonts w:hint="default"/>
        <w:lang w:val="en-US" w:eastAsia="en-US" w:bidi="ar-SA"/>
      </w:rPr>
    </w:lvl>
    <w:lvl w:ilvl="4" w:tplc="EF4E08CC">
      <w:numFmt w:val="bullet"/>
      <w:lvlText w:val="•"/>
      <w:lvlJc w:val="left"/>
      <w:pPr>
        <w:ind w:left="4053" w:hanging="420"/>
      </w:pPr>
      <w:rPr>
        <w:rFonts w:hint="default"/>
        <w:lang w:val="en-US" w:eastAsia="en-US" w:bidi="ar-SA"/>
      </w:rPr>
    </w:lvl>
    <w:lvl w:ilvl="5" w:tplc="D93C87DE">
      <w:numFmt w:val="bullet"/>
      <w:lvlText w:val="•"/>
      <w:lvlJc w:val="left"/>
      <w:pPr>
        <w:ind w:left="5057" w:hanging="420"/>
      </w:pPr>
      <w:rPr>
        <w:rFonts w:hint="default"/>
        <w:lang w:val="en-US" w:eastAsia="en-US" w:bidi="ar-SA"/>
      </w:rPr>
    </w:lvl>
    <w:lvl w:ilvl="6" w:tplc="D6B2F0AA">
      <w:numFmt w:val="bullet"/>
      <w:lvlText w:val="•"/>
      <w:lvlJc w:val="left"/>
      <w:pPr>
        <w:ind w:left="6062" w:hanging="420"/>
      </w:pPr>
      <w:rPr>
        <w:rFonts w:hint="default"/>
        <w:lang w:val="en-US" w:eastAsia="en-US" w:bidi="ar-SA"/>
      </w:rPr>
    </w:lvl>
    <w:lvl w:ilvl="7" w:tplc="684201FE">
      <w:numFmt w:val="bullet"/>
      <w:lvlText w:val="•"/>
      <w:lvlJc w:val="left"/>
      <w:pPr>
        <w:ind w:left="7066" w:hanging="420"/>
      </w:pPr>
      <w:rPr>
        <w:rFonts w:hint="default"/>
        <w:lang w:val="en-US" w:eastAsia="en-US" w:bidi="ar-SA"/>
      </w:rPr>
    </w:lvl>
    <w:lvl w:ilvl="8" w:tplc="B602141E">
      <w:numFmt w:val="bullet"/>
      <w:lvlText w:val="•"/>
      <w:lvlJc w:val="left"/>
      <w:pPr>
        <w:ind w:left="8071" w:hanging="420"/>
      </w:pPr>
      <w:rPr>
        <w:rFonts w:hint="default"/>
        <w:lang w:val="en-US" w:eastAsia="en-US" w:bidi="ar-SA"/>
      </w:rPr>
    </w:lvl>
  </w:abstractNum>
  <w:abstractNum w:abstractNumId="54" w15:restartNumberingAfterBreak="0">
    <w:nsid w:val="57C851AE"/>
    <w:multiLevelType w:val="hybridMultilevel"/>
    <w:tmpl w:val="D59C7C3A"/>
    <w:lvl w:ilvl="0" w:tplc="67406D62">
      <w:start w:val="9"/>
      <w:numFmt w:val="lowerLetter"/>
      <w:lvlText w:val="(%1)"/>
      <w:lvlJc w:val="left"/>
      <w:pPr>
        <w:ind w:left="1800" w:hanging="360"/>
      </w:pPr>
      <w:rPr>
        <w:rFonts w:hint="default"/>
        <w:color w:val="00000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5AEA0E04"/>
    <w:multiLevelType w:val="hybridMultilevel"/>
    <w:tmpl w:val="C67ABF4E"/>
    <w:lvl w:ilvl="0" w:tplc="A100EF74">
      <w:start w:val="1"/>
      <w:numFmt w:val="decimal"/>
      <w:lvlText w:val="(%1)"/>
      <w:lvlJc w:val="left"/>
      <w:pPr>
        <w:ind w:left="1050" w:hanging="420"/>
      </w:pPr>
      <w:rPr>
        <w:rFonts w:ascii="Times New Roman" w:eastAsia="Arial" w:hAnsi="Times New Roman" w:cs="Times New Roman"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993142"/>
    <w:multiLevelType w:val="hybridMultilevel"/>
    <w:tmpl w:val="644C4E4E"/>
    <w:lvl w:ilvl="0" w:tplc="1C5A10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E802DC5"/>
    <w:multiLevelType w:val="hybridMultilevel"/>
    <w:tmpl w:val="05C6CCDE"/>
    <w:lvl w:ilvl="0" w:tplc="758639CE">
      <w:start w:val="1"/>
      <w:numFmt w:val="decimal"/>
      <w:lvlText w:val="(%1)"/>
      <w:lvlJc w:val="left"/>
      <w:pPr>
        <w:ind w:left="1110" w:hanging="390"/>
      </w:pPr>
      <w:rPr>
        <w:rFonts w:ascii="Times New Roman" w:eastAsia="Times New Roman" w:hAnsi="Times New Roman" w:cs="Times New Roman" w:hint="default"/>
        <w:b w:val="0"/>
        <w:bCs w:val="0"/>
        <w:i w:val="0"/>
        <w:iCs w:val="0"/>
        <w:spacing w:val="0"/>
        <w:w w:val="10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6258040A"/>
    <w:multiLevelType w:val="multilevel"/>
    <w:tmpl w:val="8F5C466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imes New Roman" w:eastAsia="Times New Roman" w:hAnsi="Times New Roman" w:cs="Times New Roman"/>
      </w:r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2D670B3"/>
    <w:multiLevelType w:val="hybridMultilevel"/>
    <w:tmpl w:val="015A1138"/>
    <w:lvl w:ilvl="0" w:tplc="596E2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3713E45"/>
    <w:multiLevelType w:val="hybridMultilevel"/>
    <w:tmpl w:val="542EE23A"/>
    <w:lvl w:ilvl="0" w:tplc="6F800F3C">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EADA70D0">
      <w:numFmt w:val="bullet"/>
      <w:lvlText w:val="•"/>
      <w:lvlJc w:val="left"/>
      <w:pPr>
        <w:ind w:left="2700" w:hanging="480"/>
      </w:pPr>
      <w:rPr>
        <w:rFonts w:hint="default"/>
        <w:lang w:val="en-US" w:eastAsia="en-US" w:bidi="ar-SA"/>
      </w:rPr>
    </w:lvl>
    <w:lvl w:ilvl="2" w:tplc="3F785A02">
      <w:numFmt w:val="bullet"/>
      <w:lvlText w:val="•"/>
      <w:lvlJc w:val="left"/>
      <w:pPr>
        <w:ind w:left="3480" w:hanging="480"/>
      </w:pPr>
      <w:rPr>
        <w:rFonts w:hint="default"/>
        <w:lang w:val="en-US" w:eastAsia="en-US" w:bidi="ar-SA"/>
      </w:rPr>
    </w:lvl>
    <w:lvl w:ilvl="3" w:tplc="84D8CE2C">
      <w:numFmt w:val="bullet"/>
      <w:lvlText w:val="•"/>
      <w:lvlJc w:val="left"/>
      <w:pPr>
        <w:ind w:left="4260" w:hanging="480"/>
      </w:pPr>
      <w:rPr>
        <w:rFonts w:hint="default"/>
        <w:lang w:val="en-US" w:eastAsia="en-US" w:bidi="ar-SA"/>
      </w:rPr>
    </w:lvl>
    <w:lvl w:ilvl="4" w:tplc="22E640A4">
      <w:numFmt w:val="bullet"/>
      <w:lvlText w:val="•"/>
      <w:lvlJc w:val="left"/>
      <w:pPr>
        <w:ind w:left="5040" w:hanging="480"/>
      </w:pPr>
      <w:rPr>
        <w:rFonts w:hint="default"/>
        <w:lang w:val="en-US" w:eastAsia="en-US" w:bidi="ar-SA"/>
      </w:rPr>
    </w:lvl>
    <w:lvl w:ilvl="5" w:tplc="54780D94">
      <w:numFmt w:val="bullet"/>
      <w:lvlText w:val="•"/>
      <w:lvlJc w:val="left"/>
      <w:pPr>
        <w:ind w:left="5820" w:hanging="480"/>
      </w:pPr>
      <w:rPr>
        <w:rFonts w:hint="default"/>
        <w:lang w:val="en-US" w:eastAsia="en-US" w:bidi="ar-SA"/>
      </w:rPr>
    </w:lvl>
    <w:lvl w:ilvl="6" w:tplc="3E1049CA">
      <w:numFmt w:val="bullet"/>
      <w:lvlText w:val="•"/>
      <w:lvlJc w:val="left"/>
      <w:pPr>
        <w:ind w:left="6600" w:hanging="480"/>
      </w:pPr>
      <w:rPr>
        <w:rFonts w:hint="default"/>
        <w:lang w:val="en-US" w:eastAsia="en-US" w:bidi="ar-SA"/>
      </w:rPr>
    </w:lvl>
    <w:lvl w:ilvl="7" w:tplc="23E8D4BC">
      <w:numFmt w:val="bullet"/>
      <w:lvlText w:val="•"/>
      <w:lvlJc w:val="left"/>
      <w:pPr>
        <w:ind w:left="7380" w:hanging="480"/>
      </w:pPr>
      <w:rPr>
        <w:rFonts w:hint="default"/>
        <w:lang w:val="en-US" w:eastAsia="en-US" w:bidi="ar-SA"/>
      </w:rPr>
    </w:lvl>
    <w:lvl w:ilvl="8" w:tplc="D22A1312">
      <w:numFmt w:val="bullet"/>
      <w:lvlText w:val="•"/>
      <w:lvlJc w:val="left"/>
      <w:pPr>
        <w:ind w:left="8160" w:hanging="480"/>
      </w:pPr>
      <w:rPr>
        <w:rFonts w:hint="default"/>
        <w:lang w:val="en-US" w:eastAsia="en-US" w:bidi="ar-SA"/>
      </w:rPr>
    </w:lvl>
  </w:abstractNum>
  <w:abstractNum w:abstractNumId="61" w15:restartNumberingAfterBreak="0">
    <w:nsid w:val="64252EEC"/>
    <w:multiLevelType w:val="hybridMultilevel"/>
    <w:tmpl w:val="A7FCDBAC"/>
    <w:lvl w:ilvl="0" w:tplc="6C3CAAA2">
      <w:start w:val="2"/>
      <w:numFmt w:val="lowerRoman"/>
      <w:lvlText w:val="(%1)"/>
      <w:lvlJc w:val="left"/>
      <w:pPr>
        <w:ind w:left="2190" w:hanging="72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62" w15:restartNumberingAfterBreak="0">
    <w:nsid w:val="64653AA0"/>
    <w:multiLevelType w:val="hybridMultilevel"/>
    <w:tmpl w:val="F712351E"/>
    <w:lvl w:ilvl="0" w:tplc="29644362">
      <w:start w:val="1"/>
      <w:numFmt w:val="upperLetter"/>
      <w:lvlText w:val="%1."/>
      <w:lvlJc w:val="left"/>
      <w:pPr>
        <w:ind w:left="630" w:hanging="420"/>
      </w:pPr>
      <w:rPr>
        <w:rFonts w:ascii="Times New Roman" w:eastAsia="Arial" w:hAnsi="Times New Roman" w:cs="Times New Roman" w:hint="default"/>
        <w:b w:val="0"/>
        <w:bCs w:val="0"/>
        <w:i w:val="0"/>
        <w:iCs w:val="0"/>
        <w:spacing w:val="0"/>
        <w:w w:val="100"/>
        <w:sz w:val="24"/>
        <w:szCs w:val="24"/>
        <w:lang w:val="en-US" w:eastAsia="en-US" w:bidi="ar-SA"/>
      </w:rPr>
    </w:lvl>
    <w:lvl w:ilvl="1" w:tplc="FFFFFFFF">
      <w:start w:val="1"/>
      <w:numFmt w:val="decimal"/>
      <w:lvlText w:val="(%2)"/>
      <w:lvlJc w:val="left"/>
      <w:pPr>
        <w:ind w:left="1050" w:hanging="420"/>
      </w:pPr>
      <w:rPr>
        <w:rFonts w:ascii="Arial" w:eastAsia="Arial" w:hAnsi="Arial" w:cs="Arial" w:hint="default"/>
        <w:b w:val="0"/>
        <w:bCs w:val="0"/>
        <w:i w:val="0"/>
        <w:iCs w:val="0"/>
        <w:spacing w:val="0"/>
        <w:w w:val="100"/>
        <w:sz w:val="21"/>
        <w:szCs w:val="21"/>
        <w:lang w:val="en-US" w:eastAsia="en-US" w:bidi="ar-SA"/>
      </w:rPr>
    </w:lvl>
    <w:lvl w:ilvl="2" w:tplc="FFFFFFFF">
      <w:numFmt w:val="bullet"/>
      <w:lvlText w:val="•"/>
      <w:lvlJc w:val="left"/>
      <w:pPr>
        <w:ind w:left="2044" w:hanging="420"/>
      </w:pPr>
      <w:rPr>
        <w:rFonts w:hint="default"/>
        <w:lang w:val="en-US" w:eastAsia="en-US" w:bidi="ar-SA"/>
      </w:rPr>
    </w:lvl>
    <w:lvl w:ilvl="3" w:tplc="FFFFFFFF">
      <w:numFmt w:val="bullet"/>
      <w:lvlText w:val="•"/>
      <w:lvlJc w:val="left"/>
      <w:pPr>
        <w:ind w:left="3048" w:hanging="420"/>
      </w:pPr>
      <w:rPr>
        <w:rFonts w:hint="default"/>
        <w:lang w:val="en-US" w:eastAsia="en-US" w:bidi="ar-SA"/>
      </w:rPr>
    </w:lvl>
    <w:lvl w:ilvl="4" w:tplc="FFFFFFFF">
      <w:numFmt w:val="bullet"/>
      <w:lvlText w:val="•"/>
      <w:lvlJc w:val="left"/>
      <w:pPr>
        <w:ind w:left="4053" w:hanging="420"/>
      </w:pPr>
      <w:rPr>
        <w:rFonts w:hint="default"/>
        <w:lang w:val="en-US" w:eastAsia="en-US" w:bidi="ar-SA"/>
      </w:rPr>
    </w:lvl>
    <w:lvl w:ilvl="5" w:tplc="FFFFFFFF">
      <w:numFmt w:val="bullet"/>
      <w:lvlText w:val="•"/>
      <w:lvlJc w:val="left"/>
      <w:pPr>
        <w:ind w:left="5057" w:hanging="420"/>
      </w:pPr>
      <w:rPr>
        <w:rFonts w:hint="default"/>
        <w:lang w:val="en-US" w:eastAsia="en-US" w:bidi="ar-SA"/>
      </w:rPr>
    </w:lvl>
    <w:lvl w:ilvl="6" w:tplc="FFFFFFFF">
      <w:numFmt w:val="bullet"/>
      <w:lvlText w:val="•"/>
      <w:lvlJc w:val="left"/>
      <w:pPr>
        <w:ind w:left="6062" w:hanging="420"/>
      </w:pPr>
      <w:rPr>
        <w:rFonts w:hint="default"/>
        <w:lang w:val="en-US" w:eastAsia="en-US" w:bidi="ar-SA"/>
      </w:rPr>
    </w:lvl>
    <w:lvl w:ilvl="7" w:tplc="FFFFFFFF">
      <w:numFmt w:val="bullet"/>
      <w:lvlText w:val="•"/>
      <w:lvlJc w:val="left"/>
      <w:pPr>
        <w:ind w:left="7066" w:hanging="420"/>
      </w:pPr>
      <w:rPr>
        <w:rFonts w:hint="default"/>
        <w:lang w:val="en-US" w:eastAsia="en-US" w:bidi="ar-SA"/>
      </w:rPr>
    </w:lvl>
    <w:lvl w:ilvl="8" w:tplc="FFFFFFFF">
      <w:numFmt w:val="bullet"/>
      <w:lvlText w:val="•"/>
      <w:lvlJc w:val="left"/>
      <w:pPr>
        <w:ind w:left="8071" w:hanging="420"/>
      </w:pPr>
      <w:rPr>
        <w:rFonts w:hint="default"/>
        <w:lang w:val="en-US" w:eastAsia="en-US" w:bidi="ar-SA"/>
      </w:rPr>
    </w:lvl>
  </w:abstractNum>
  <w:abstractNum w:abstractNumId="63" w15:restartNumberingAfterBreak="0">
    <w:nsid w:val="67F15DEA"/>
    <w:multiLevelType w:val="hybridMultilevel"/>
    <w:tmpl w:val="43DEFA12"/>
    <w:lvl w:ilvl="0" w:tplc="185AB8E2">
      <w:start w:val="1"/>
      <w:numFmt w:val="decimal"/>
      <w:lvlText w:val="[%1]"/>
      <w:lvlJc w:val="left"/>
      <w:pPr>
        <w:ind w:left="192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3C32A5DE">
      <w:numFmt w:val="bullet"/>
      <w:lvlText w:val="•"/>
      <w:lvlJc w:val="left"/>
      <w:pPr>
        <w:ind w:left="2700" w:hanging="480"/>
      </w:pPr>
      <w:rPr>
        <w:rFonts w:hint="default"/>
        <w:lang w:val="en-US" w:eastAsia="en-US" w:bidi="ar-SA"/>
      </w:rPr>
    </w:lvl>
    <w:lvl w:ilvl="2" w:tplc="B2C602EA">
      <w:numFmt w:val="bullet"/>
      <w:lvlText w:val="•"/>
      <w:lvlJc w:val="left"/>
      <w:pPr>
        <w:ind w:left="3480" w:hanging="480"/>
      </w:pPr>
      <w:rPr>
        <w:rFonts w:hint="default"/>
        <w:lang w:val="en-US" w:eastAsia="en-US" w:bidi="ar-SA"/>
      </w:rPr>
    </w:lvl>
    <w:lvl w:ilvl="3" w:tplc="175EB218">
      <w:numFmt w:val="bullet"/>
      <w:lvlText w:val="•"/>
      <w:lvlJc w:val="left"/>
      <w:pPr>
        <w:ind w:left="4260" w:hanging="480"/>
      </w:pPr>
      <w:rPr>
        <w:rFonts w:hint="default"/>
        <w:lang w:val="en-US" w:eastAsia="en-US" w:bidi="ar-SA"/>
      </w:rPr>
    </w:lvl>
    <w:lvl w:ilvl="4" w:tplc="CFC09054">
      <w:numFmt w:val="bullet"/>
      <w:lvlText w:val="•"/>
      <w:lvlJc w:val="left"/>
      <w:pPr>
        <w:ind w:left="5040" w:hanging="480"/>
      </w:pPr>
      <w:rPr>
        <w:rFonts w:hint="default"/>
        <w:lang w:val="en-US" w:eastAsia="en-US" w:bidi="ar-SA"/>
      </w:rPr>
    </w:lvl>
    <w:lvl w:ilvl="5" w:tplc="8C6CB2CE">
      <w:numFmt w:val="bullet"/>
      <w:lvlText w:val="•"/>
      <w:lvlJc w:val="left"/>
      <w:pPr>
        <w:ind w:left="5820" w:hanging="480"/>
      </w:pPr>
      <w:rPr>
        <w:rFonts w:hint="default"/>
        <w:lang w:val="en-US" w:eastAsia="en-US" w:bidi="ar-SA"/>
      </w:rPr>
    </w:lvl>
    <w:lvl w:ilvl="6" w:tplc="12A8268E">
      <w:numFmt w:val="bullet"/>
      <w:lvlText w:val="•"/>
      <w:lvlJc w:val="left"/>
      <w:pPr>
        <w:ind w:left="6600" w:hanging="480"/>
      </w:pPr>
      <w:rPr>
        <w:rFonts w:hint="default"/>
        <w:lang w:val="en-US" w:eastAsia="en-US" w:bidi="ar-SA"/>
      </w:rPr>
    </w:lvl>
    <w:lvl w:ilvl="7" w:tplc="9CA4B6F8">
      <w:numFmt w:val="bullet"/>
      <w:lvlText w:val="•"/>
      <w:lvlJc w:val="left"/>
      <w:pPr>
        <w:ind w:left="7380" w:hanging="480"/>
      </w:pPr>
      <w:rPr>
        <w:rFonts w:hint="default"/>
        <w:lang w:val="en-US" w:eastAsia="en-US" w:bidi="ar-SA"/>
      </w:rPr>
    </w:lvl>
    <w:lvl w:ilvl="8" w:tplc="FB48A4B6">
      <w:numFmt w:val="bullet"/>
      <w:lvlText w:val="•"/>
      <w:lvlJc w:val="left"/>
      <w:pPr>
        <w:ind w:left="8160" w:hanging="480"/>
      </w:pPr>
      <w:rPr>
        <w:rFonts w:hint="default"/>
        <w:lang w:val="en-US" w:eastAsia="en-US" w:bidi="ar-SA"/>
      </w:rPr>
    </w:lvl>
  </w:abstractNum>
  <w:abstractNum w:abstractNumId="64" w15:restartNumberingAfterBreak="0">
    <w:nsid w:val="69343166"/>
    <w:multiLevelType w:val="multilevel"/>
    <w:tmpl w:val="8F5C466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imes New Roman" w:eastAsia="Times New Roman" w:hAnsi="Times New Roman" w:cs="Times New Roman"/>
      </w:r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A952E76"/>
    <w:multiLevelType w:val="hybridMultilevel"/>
    <w:tmpl w:val="4B7AE386"/>
    <w:lvl w:ilvl="0" w:tplc="250EE2BE">
      <w:start w:val="1"/>
      <w:numFmt w:val="upperLetter"/>
      <w:lvlText w:val="%1."/>
      <w:lvlJc w:val="left"/>
      <w:pPr>
        <w:ind w:left="48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14ECF12E">
      <w:start w:val="1"/>
      <w:numFmt w:val="decimal"/>
      <w:lvlText w:val="(%2)"/>
      <w:lvlJc w:val="left"/>
      <w:pPr>
        <w:ind w:left="96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2" w:tplc="1F9E6306">
      <w:start w:val="1"/>
      <w:numFmt w:val="lowerLetter"/>
      <w:lvlText w:val="(%3)"/>
      <w:lvlJc w:val="left"/>
      <w:pPr>
        <w:ind w:left="144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3" w:tplc="4BF4301C">
      <w:numFmt w:val="bullet"/>
      <w:lvlText w:val="•"/>
      <w:lvlJc w:val="left"/>
      <w:pPr>
        <w:ind w:left="2475" w:hanging="480"/>
      </w:pPr>
      <w:rPr>
        <w:rFonts w:hint="default"/>
        <w:lang w:val="en-US" w:eastAsia="en-US" w:bidi="ar-SA"/>
      </w:rPr>
    </w:lvl>
    <w:lvl w:ilvl="4" w:tplc="F816EC86">
      <w:numFmt w:val="bullet"/>
      <w:lvlText w:val="•"/>
      <w:lvlJc w:val="left"/>
      <w:pPr>
        <w:ind w:left="3510" w:hanging="480"/>
      </w:pPr>
      <w:rPr>
        <w:rFonts w:hint="default"/>
        <w:lang w:val="en-US" w:eastAsia="en-US" w:bidi="ar-SA"/>
      </w:rPr>
    </w:lvl>
    <w:lvl w:ilvl="5" w:tplc="70B0A63E">
      <w:numFmt w:val="bullet"/>
      <w:lvlText w:val="•"/>
      <w:lvlJc w:val="left"/>
      <w:pPr>
        <w:ind w:left="4545" w:hanging="480"/>
      </w:pPr>
      <w:rPr>
        <w:rFonts w:hint="default"/>
        <w:lang w:val="en-US" w:eastAsia="en-US" w:bidi="ar-SA"/>
      </w:rPr>
    </w:lvl>
    <w:lvl w:ilvl="6" w:tplc="36B05016">
      <w:numFmt w:val="bullet"/>
      <w:lvlText w:val="•"/>
      <w:lvlJc w:val="left"/>
      <w:pPr>
        <w:ind w:left="5580" w:hanging="480"/>
      </w:pPr>
      <w:rPr>
        <w:rFonts w:hint="default"/>
        <w:lang w:val="en-US" w:eastAsia="en-US" w:bidi="ar-SA"/>
      </w:rPr>
    </w:lvl>
    <w:lvl w:ilvl="7" w:tplc="ACE2FE70">
      <w:numFmt w:val="bullet"/>
      <w:lvlText w:val="•"/>
      <w:lvlJc w:val="left"/>
      <w:pPr>
        <w:ind w:left="6615" w:hanging="480"/>
      </w:pPr>
      <w:rPr>
        <w:rFonts w:hint="default"/>
        <w:lang w:val="en-US" w:eastAsia="en-US" w:bidi="ar-SA"/>
      </w:rPr>
    </w:lvl>
    <w:lvl w:ilvl="8" w:tplc="96E0B66C">
      <w:numFmt w:val="bullet"/>
      <w:lvlText w:val="•"/>
      <w:lvlJc w:val="left"/>
      <w:pPr>
        <w:ind w:left="7650" w:hanging="480"/>
      </w:pPr>
      <w:rPr>
        <w:rFonts w:hint="default"/>
        <w:lang w:val="en-US" w:eastAsia="en-US" w:bidi="ar-SA"/>
      </w:rPr>
    </w:lvl>
  </w:abstractNum>
  <w:abstractNum w:abstractNumId="66" w15:restartNumberingAfterBreak="0">
    <w:nsid w:val="6A9F2BFC"/>
    <w:multiLevelType w:val="hybridMultilevel"/>
    <w:tmpl w:val="AB7C3148"/>
    <w:lvl w:ilvl="0" w:tplc="E56AA510">
      <w:start w:val="1"/>
      <w:numFmt w:val="upperLetter"/>
      <w:lvlText w:val="%1."/>
      <w:lvlJc w:val="left"/>
      <w:pPr>
        <w:ind w:left="630" w:hanging="420"/>
      </w:pPr>
      <w:rPr>
        <w:rFonts w:ascii="Times New Roman" w:eastAsia="Arial" w:hAnsi="Times New Roman" w:cs="Times New Roman"/>
        <w:spacing w:val="0"/>
        <w:w w:val="100"/>
        <w:lang w:val="en-US" w:eastAsia="en-US" w:bidi="ar-SA"/>
      </w:rPr>
    </w:lvl>
    <w:lvl w:ilvl="1" w:tplc="F6A6DC46">
      <w:start w:val="1"/>
      <w:numFmt w:val="decimal"/>
      <w:lvlText w:val="(%2)"/>
      <w:lvlJc w:val="left"/>
      <w:pPr>
        <w:ind w:left="1050" w:hanging="420"/>
      </w:pPr>
      <w:rPr>
        <w:rFonts w:ascii="Arial" w:eastAsia="Arial" w:hAnsi="Arial" w:cs="Arial" w:hint="default"/>
        <w:b w:val="0"/>
        <w:bCs w:val="0"/>
        <w:i w:val="0"/>
        <w:iCs w:val="0"/>
        <w:spacing w:val="0"/>
        <w:w w:val="99"/>
        <w:sz w:val="21"/>
        <w:szCs w:val="21"/>
        <w:lang w:val="en-US" w:eastAsia="en-US" w:bidi="ar-SA"/>
      </w:rPr>
    </w:lvl>
    <w:lvl w:ilvl="2" w:tplc="89BC999E">
      <w:start w:val="1"/>
      <w:numFmt w:val="lowerLetter"/>
      <w:lvlText w:val="(%3)"/>
      <w:lvlJc w:val="left"/>
      <w:pPr>
        <w:ind w:left="1470" w:hanging="420"/>
      </w:pPr>
      <w:rPr>
        <w:rFonts w:ascii="Arial" w:eastAsia="Arial" w:hAnsi="Arial" w:cs="Arial" w:hint="default"/>
        <w:b w:val="0"/>
        <w:bCs w:val="0"/>
        <w:i w:val="0"/>
        <w:iCs w:val="0"/>
        <w:spacing w:val="0"/>
        <w:w w:val="100"/>
        <w:sz w:val="21"/>
        <w:szCs w:val="21"/>
        <w:lang w:val="en-US" w:eastAsia="en-US" w:bidi="ar-SA"/>
      </w:rPr>
    </w:lvl>
    <w:lvl w:ilvl="3" w:tplc="EE9A3EFA">
      <w:numFmt w:val="bullet"/>
      <w:lvlText w:val="•"/>
      <w:lvlJc w:val="left"/>
      <w:pPr>
        <w:ind w:left="2537" w:hanging="420"/>
      </w:pPr>
      <w:rPr>
        <w:rFonts w:hint="default"/>
        <w:lang w:val="en-US" w:eastAsia="en-US" w:bidi="ar-SA"/>
      </w:rPr>
    </w:lvl>
    <w:lvl w:ilvl="4" w:tplc="46F8EE20">
      <w:numFmt w:val="bullet"/>
      <w:lvlText w:val="•"/>
      <w:lvlJc w:val="left"/>
      <w:pPr>
        <w:ind w:left="3615" w:hanging="420"/>
      </w:pPr>
      <w:rPr>
        <w:rFonts w:hint="default"/>
        <w:lang w:val="en-US" w:eastAsia="en-US" w:bidi="ar-SA"/>
      </w:rPr>
    </w:lvl>
    <w:lvl w:ilvl="5" w:tplc="C3B6BD84">
      <w:numFmt w:val="bullet"/>
      <w:lvlText w:val="•"/>
      <w:lvlJc w:val="left"/>
      <w:pPr>
        <w:ind w:left="4692" w:hanging="420"/>
      </w:pPr>
      <w:rPr>
        <w:rFonts w:hint="default"/>
        <w:lang w:val="en-US" w:eastAsia="en-US" w:bidi="ar-SA"/>
      </w:rPr>
    </w:lvl>
    <w:lvl w:ilvl="6" w:tplc="EF46EDC8">
      <w:numFmt w:val="bullet"/>
      <w:lvlText w:val="•"/>
      <w:lvlJc w:val="left"/>
      <w:pPr>
        <w:ind w:left="5770" w:hanging="420"/>
      </w:pPr>
      <w:rPr>
        <w:rFonts w:hint="default"/>
        <w:lang w:val="en-US" w:eastAsia="en-US" w:bidi="ar-SA"/>
      </w:rPr>
    </w:lvl>
    <w:lvl w:ilvl="7" w:tplc="996AFC04">
      <w:numFmt w:val="bullet"/>
      <w:lvlText w:val="•"/>
      <w:lvlJc w:val="left"/>
      <w:pPr>
        <w:ind w:left="6847" w:hanging="420"/>
      </w:pPr>
      <w:rPr>
        <w:rFonts w:hint="default"/>
        <w:lang w:val="en-US" w:eastAsia="en-US" w:bidi="ar-SA"/>
      </w:rPr>
    </w:lvl>
    <w:lvl w:ilvl="8" w:tplc="BB288CFA">
      <w:numFmt w:val="bullet"/>
      <w:lvlText w:val="•"/>
      <w:lvlJc w:val="left"/>
      <w:pPr>
        <w:ind w:left="7925" w:hanging="420"/>
      </w:pPr>
      <w:rPr>
        <w:rFonts w:hint="default"/>
        <w:lang w:val="en-US" w:eastAsia="en-US" w:bidi="ar-SA"/>
      </w:rPr>
    </w:lvl>
  </w:abstractNum>
  <w:abstractNum w:abstractNumId="67" w15:restartNumberingAfterBreak="0">
    <w:nsid w:val="74274851"/>
    <w:multiLevelType w:val="hybridMultilevel"/>
    <w:tmpl w:val="15E4126E"/>
    <w:lvl w:ilvl="0" w:tplc="E1F40E00">
      <w:start w:val="1"/>
      <w:numFmt w:val="upperLetter"/>
      <w:lvlText w:val="%1."/>
      <w:lvlJc w:val="left"/>
      <w:pPr>
        <w:ind w:left="480" w:hanging="480"/>
      </w:pPr>
      <w:rPr>
        <w:rFonts w:ascii="Times New Roman" w:eastAsia="Times New Roman" w:hAnsi="Times New Roman" w:cs="Times New Roman" w:hint="default"/>
        <w:b w:val="0"/>
        <w:bCs w:val="0"/>
        <w:i w:val="0"/>
        <w:iCs w:val="0"/>
        <w:spacing w:val="0"/>
        <w:w w:val="100"/>
        <w:sz w:val="24"/>
        <w:szCs w:val="24"/>
        <w:lang w:val="en-US" w:eastAsia="en-US" w:bidi="ar-SA"/>
      </w:rPr>
    </w:lvl>
    <w:lvl w:ilvl="1" w:tplc="D0329CE8">
      <w:start w:val="1"/>
      <w:numFmt w:val="decimal"/>
      <w:lvlText w:val="(%2)"/>
      <w:lvlJc w:val="left"/>
      <w:pPr>
        <w:ind w:left="960" w:hanging="480"/>
      </w:pPr>
      <w:rPr>
        <w:rFonts w:ascii="Times New Roman" w:eastAsia="Times New Roman" w:hAnsi="Times New Roman" w:cs="Times New Roman" w:hint="default"/>
        <w:b w:val="0"/>
        <w:bCs w:val="0"/>
        <w:i w:val="0"/>
        <w:iCs w:val="0"/>
        <w:spacing w:val="0"/>
        <w:w w:val="100"/>
        <w:sz w:val="24"/>
        <w:szCs w:val="24"/>
      </w:rPr>
    </w:lvl>
    <w:lvl w:ilvl="2" w:tplc="C446347E">
      <w:start w:val="1"/>
      <w:numFmt w:val="decimal"/>
      <w:lvlText w:val="(%3)"/>
      <w:lvlJc w:val="left"/>
      <w:pPr>
        <w:ind w:left="1440" w:hanging="480"/>
      </w:pPr>
      <w:rPr>
        <w:rFonts w:ascii="Times New Roman" w:eastAsia="Times New Roman" w:hAnsi="Times New Roman" w:cs="Times New Roman"/>
        <w:b w:val="0"/>
        <w:bCs w:val="0"/>
        <w:i w:val="0"/>
        <w:iCs w:val="0"/>
        <w:spacing w:val="0"/>
        <w:w w:val="100"/>
        <w:sz w:val="24"/>
        <w:szCs w:val="24"/>
        <w:lang w:val="en-US" w:eastAsia="en-US" w:bidi="ar-SA"/>
      </w:rPr>
    </w:lvl>
    <w:lvl w:ilvl="3" w:tplc="CA801BC2">
      <w:numFmt w:val="bullet"/>
      <w:lvlText w:val="•"/>
      <w:lvlJc w:val="left"/>
      <w:pPr>
        <w:ind w:left="2475" w:hanging="480"/>
      </w:pPr>
      <w:rPr>
        <w:rFonts w:hint="default"/>
        <w:lang w:val="en-US" w:eastAsia="en-US" w:bidi="ar-SA"/>
      </w:rPr>
    </w:lvl>
    <w:lvl w:ilvl="4" w:tplc="5DDC3500">
      <w:numFmt w:val="bullet"/>
      <w:lvlText w:val="•"/>
      <w:lvlJc w:val="left"/>
      <w:pPr>
        <w:ind w:left="3510" w:hanging="480"/>
      </w:pPr>
      <w:rPr>
        <w:rFonts w:hint="default"/>
        <w:lang w:val="en-US" w:eastAsia="en-US" w:bidi="ar-SA"/>
      </w:rPr>
    </w:lvl>
    <w:lvl w:ilvl="5" w:tplc="96EA3472">
      <w:numFmt w:val="bullet"/>
      <w:lvlText w:val="•"/>
      <w:lvlJc w:val="left"/>
      <w:pPr>
        <w:ind w:left="4545" w:hanging="480"/>
      </w:pPr>
      <w:rPr>
        <w:rFonts w:hint="default"/>
        <w:lang w:val="en-US" w:eastAsia="en-US" w:bidi="ar-SA"/>
      </w:rPr>
    </w:lvl>
    <w:lvl w:ilvl="6" w:tplc="712289AC">
      <w:numFmt w:val="bullet"/>
      <w:lvlText w:val="•"/>
      <w:lvlJc w:val="left"/>
      <w:pPr>
        <w:ind w:left="5580" w:hanging="480"/>
      </w:pPr>
      <w:rPr>
        <w:rFonts w:hint="default"/>
        <w:lang w:val="en-US" w:eastAsia="en-US" w:bidi="ar-SA"/>
      </w:rPr>
    </w:lvl>
    <w:lvl w:ilvl="7" w:tplc="F6641B68">
      <w:numFmt w:val="bullet"/>
      <w:lvlText w:val="•"/>
      <w:lvlJc w:val="left"/>
      <w:pPr>
        <w:ind w:left="6615" w:hanging="480"/>
      </w:pPr>
      <w:rPr>
        <w:rFonts w:hint="default"/>
        <w:lang w:val="en-US" w:eastAsia="en-US" w:bidi="ar-SA"/>
      </w:rPr>
    </w:lvl>
    <w:lvl w:ilvl="8" w:tplc="E6608B6E">
      <w:numFmt w:val="bullet"/>
      <w:lvlText w:val="•"/>
      <w:lvlJc w:val="left"/>
      <w:pPr>
        <w:ind w:left="7650" w:hanging="480"/>
      </w:pPr>
      <w:rPr>
        <w:rFonts w:hint="default"/>
        <w:lang w:val="en-US" w:eastAsia="en-US" w:bidi="ar-SA"/>
      </w:rPr>
    </w:lvl>
  </w:abstractNum>
  <w:abstractNum w:abstractNumId="68" w15:restartNumberingAfterBreak="0">
    <w:nsid w:val="77915234"/>
    <w:multiLevelType w:val="hybridMultilevel"/>
    <w:tmpl w:val="5492F46E"/>
    <w:lvl w:ilvl="0" w:tplc="C4F21B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7C35777"/>
    <w:multiLevelType w:val="hybridMultilevel"/>
    <w:tmpl w:val="13422944"/>
    <w:lvl w:ilvl="0" w:tplc="FFFFFFFF">
      <w:start w:val="1"/>
      <w:numFmt w:val="upperLetter"/>
      <w:lvlText w:val="%1."/>
      <w:lvlJc w:val="left"/>
      <w:pPr>
        <w:ind w:left="630" w:hanging="420"/>
      </w:pPr>
      <w:rPr>
        <w:rFonts w:ascii="Times New Roman" w:eastAsia="Arial" w:hAnsi="Times New Roman" w:cs="Times New Roman" w:hint="default"/>
        <w:b w:val="0"/>
        <w:bCs w:val="0"/>
        <w:i w:val="0"/>
        <w:iCs w:val="0"/>
        <w:spacing w:val="0"/>
        <w:w w:val="100"/>
        <w:sz w:val="24"/>
        <w:szCs w:val="24"/>
        <w:lang w:val="en-US" w:eastAsia="en-US" w:bidi="ar-SA"/>
      </w:rPr>
    </w:lvl>
    <w:lvl w:ilvl="1" w:tplc="372014D6">
      <w:start w:val="1"/>
      <w:numFmt w:val="lowerLetter"/>
      <w:lvlText w:val="(%2)"/>
      <w:lvlJc w:val="left"/>
      <w:pPr>
        <w:ind w:left="990" w:hanging="360"/>
      </w:pPr>
      <w:rPr>
        <w:rFonts w:ascii="Arial" w:eastAsia="Arial" w:hAnsi="Arial" w:cs="Arial" w:hint="default"/>
        <w:b w:val="0"/>
        <w:bCs w:val="0"/>
        <w:i w:val="0"/>
        <w:iCs w:val="0"/>
        <w:spacing w:val="0"/>
        <w:w w:val="100"/>
        <w:sz w:val="21"/>
        <w:szCs w:val="21"/>
        <w:lang w:val="en-US" w:eastAsia="en-US" w:bidi="ar-SA"/>
      </w:rPr>
    </w:lvl>
    <w:lvl w:ilvl="2" w:tplc="FFFFFFFF">
      <w:numFmt w:val="bullet"/>
      <w:lvlText w:val="•"/>
      <w:lvlJc w:val="left"/>
      <w:pPr>
        <w:ind w:left="2044" w:hanging="420"/>
      </w:pPr>
      <w:rPr>
        <w:rFonts w:hint="default"/>
        <w:lang w:val="en-US" w:eastAsia="en-US" w:bidi="ar-SA"/>
      </w:rPr>
    </w:lvl>
    <w:lvl w:ilvl="3" w:tplc="FFFFFFFF">
      <w:numFmt w:val="bullet"/>
      <w:lvlText w:val="•"/>
      <w:lvlJc w:val="left"/>
      <w:pPr>
        <w:ind w:left="3048" w:hanging="420"/>
      </w:pPr>
      <w:rPr>
        <w:rFonts w:hint="default"/>
        <w:lang w:val="en-US" w:eastAsia="en-US" w:bidi="ar-SA"/>
      </w:rPr>
    </w:lvl>
    <w:lvl w:ilvl="4" w:tplc="FFFFFFFF">
      <w:numFmt w:val="bullet"/>
      <w:lvlText w:val="•"/>
      <w:lvlJc w:val="left"/>
      <w:pPr>
        <w:ind w:left="4053" w:hanging="420"/>
      </w:pPr>
      <w:rPr>
        <w:rFonts w:hint="default"/>
        <w:lang w:val="en-US" w:eastAsia="en-US" w:bidi="ar-SA"/>
      </w:rPr>
    </w:lvl>
    <w:lvl w:ilvl="5" w:tplc="FFFFFFFF">
      <w:numFmt w:val="bullet"/>
      <w:lvlText w:val="•"/>
      <w:lvlJc w:val="left"/>
      <w:pPr>
        <w:ind w:left="5057" w:hanging="420"/>
      </w:pPr>
      <w:rPr>
        <w:rFonts w:hint="default"/>
        <w:lang w:val="en-US" w:eastAsia="en-US" w:bidi="ar-SA"/>
      </w:rPr>
    </w:lvl>
    <w:lvl w:ilvl="6" w:tplc="FFFFFFFF">
      <w:numFmt w:val="bullet"/>
      <w:lvlText w:val="•"/>
      <w:lvlJc w:val="left"/>
      <w:pPr>
        <w:ind w:left="6062" w:hanging="420"/>
      </w:pPr>
      <w:rPr>
        <w:rFonts w:hint="default"/>
        <w:lang w:val="en-US" w:eastAsia="en-US" w:bidi="ar-SA"/>
      </w:rPr>
    </w:lvl>
    <w:lvl w:ilvl="7" w:tplc="FFFFFFFF">
      <w:numFmt w:val="bullet"/>
      <w:lvlText w:val="•"/>
      <w:lvlJc w:val="left"/>
      <w:pPr>
        <w:ind w:left="7066" w:hanging="420"/>
      </w:pPr>
      <w:rPr>
        <w:rFonts w:hint="default"/>
        <w:lang w:val="en-US" w:eastAsia="en-US" w:bidi="ar-SA"/>
      </w:rPr>
    </w:lvl>
    <w:lvl w:ilvl="8" w:tplc="FFFFFFFF">
      <w:numFmt w:val="bullet"/>
      <w:lvlText w:val="•"/>
      <w:lvlJc w:val="left"/>
      <w:pPr>
        <w:ind w:left="8071" w:hanging="420"/>
      </w:pPr>
      <w:rPr>
        <w:rFonts w:hint="default"/>
        <w:lang w:val="en-US" w:eastAsia="en-US" w:bidi="ar-SA"/>
      </w:rPr>
    </w:lvl>
  </w:abstractNum>
  <w:abstractNum w:abstractNumId="70" w15:restartNumberingAfterBreak="0">
    <w:nsid w:val="7EE852A6"/>
    <w:multiLevelType w:val="hybridMultilevel"/>
    <w:tmpl w:val="C5F2586A"/>
    <w:lvl w:ilvl="0" w:tplc="89BC999E">
      <w:start w:val="1"/>
      <w:numFmt w:val="lowerLetter"/>
      <w:lvlText w:val="(%1)"/>
      <w:lvlJc w:val="left"/>
      <w:pPr>
        <w:ind w:left="720" w:hanging="360"/>
      </w:pPr>
      <w:rPr>
        <w:rFonts w:ascii="Arial" w:eastAsia="Arial" w:hAnsi="Arial" w:cs="Arial" w:hint="default"/>
        <w:b w:val="0"/>
        <w:bCs w:val="0"/>
        <w:i w:val="0"/>
        <w:iCs w:val="0"/>
        <w:spacing w:val="0"/>
        <w:w w:val="100"/>
        <w:sz w:val="21"/>
        <w:szCs w:val="21"/>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90878">
    <w:abstractNumId w:val="27"/>
  </w:num>
  <w:num w:numId="2" w16cid:durableId="744954804">
    <w:abstractNumId w:val="34"/>
  </w:num>
  <w:num w:numId="3" w16cid:durableId="391387703">
    <w:abstractNumId w:val="6"/>
  </w:num>
  <w:num w:numId="4" w16cid:durableId="739330160">
    <w:abstractNumId w:val="60"/>
  </w:num>
  <w:num w:numId="5" w16cid:durableId="1096631513">
    <w:abstractNumId w:val="40"/>
  </w:num>
  <w:num w:numId="6" w16cid:durableId="1163424369">
    <w:abstractNumId w:val="24"/>
  </w:num>
  <w:num w:numId="7" w16cid:durableId="966592718">
    <w:abstractNumId w:val="8"/>
  </w:num>
  <w:num w:numId="8" w16cid:durableId="2003115601">
    <w:abstractNumId w:val="65"/>
  </w:num>
  <w:num w:numId="9" w16cid:durableId="1135608509">
    <w:abstractNumId w:val="1"/>
  </w:num>
  <w:num w:numId="10" w16cid:durableId="1952467732">
    <w:abstractNumId w:val="16"/>
  </w:num>
  <w:num w:numId="11" w16cid:durableId="1877934109">
    <w:abstractNumId w:val="67"/>
  </w:num>
  <w:num w:numId="12" w16cid:durableId="453522791">
    <w:abstractNumId w:val="32"/>
  </w:num>
  <w:num w:numId="13" w16cid:durableId="2039694247">
    <w:abstractNumId w:val="25"/>
  </w:num>
  <w:num w:numId="14" w16cid:durableId="435830422">
    <w:abstractNumId w:val="63"/>
  </w:num>
  <w:num w:numId="15" w16cid:durableId="1243219408">
    <w:abstractNumId w:val="49"/>
  </w:num>
  <w:num w:numId="16" w16cid:durableId="1648902069">
    <w:abstractNumId w:val="3"/>
  </w:num>
  <w:num w:numId="17" w16cid:durableId="697315119">
    <w:abstractNumId w:val="37"/>
  </w:num>
  <w:num w:numId="18" w16cid:durableId="1338000904">
    <w:abstractNumId w:val="10"/>
  </w:num>
  <w:num w:numId="19" w16cid:durableId="1679775911">
    <w:abstractNumId w:val="21"/>
  </w:num>
  <w:num w:numId="20" w16cid:durableId="1093551440">
    <w:abstractNumId w:val="26"/>
  </w:num>
  <w:num w:numId="21" w16cid:durableId="940331612">
    <w:abstractNumId w:val="43"/>
  </w:num>
  <w:num w:numId="22" w16cid:durableId="858931410">
    <w:abstractNumId w:val="66"/>
  </w:num>
  <w:num w:numId="23" w16cid:durableId="2108378757">
    <w:abstractNumId w:val="41"/>
  </w:num>
  <w:num w:numId="24" w16cid:durableId="1382317084">
    <w:abstractNumId w:val="70"/>
  </w:num>
  <w:num w:numId="25" w16cid:durableId="2014455948">
    <w:abstractNumId w:val="31"/>
  </w:num>
  <w:num w:numId="26" w16cid:durableId="194932301">
    <w:abstractNumId w:val="44"/>
  </w:num>
  <w:num w:numId="27" w16cid:durableId="1128015220">
    <w:abstractNumId w:val="13"/>
  </w:num>
  <w:num w:numId="28" w16cid:durableId="19301141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0434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238684">
    <w:abstractNumId w:val="29"/>
  </w:num>
  <w:num w:numId="31" w16cid:durableId="883056594">
    <w:abstractNumId w:val="54"/>
  </w:num>
  <w:num w:numId="32" w16cid:durableId="576286259">
    <w:abstractNumId w:val="68"/>
  </w:num>
  <w:num w:numId="33" w16cid:durableId="9725956">
    <w:abstractNumId w:val="7"/>
  </w:num>
  <w:num w:numId="34" w16cid:durableId="628820396">
    <w:abstractNumId w:val="17"/>
  </w:num>
  <w:num w:numId="35" w16cid:durableId="6561571">
    <w:abstractNumId w:val="42"/>
  </w:num>
  <w:num w:numId="36" w16cid:durableId="1322080466">
    <w:abstractNumId w:val="22"/>
  </w:num>
  <w:num w:numId="37" w16cid:durableId="714233772">
    <w:abstractNumId w:val="59"/>
  </w:num>
  <w:num w:numId="38" w16cid:durableId="326254860">
    <w:abstractNumId w:val="12"/>
  </w:num>
  <w:num w:numId="39" w16cid:durableId="2032684542">
    <w:abstractNumId w:val="36"/>
  </w:num>
  <w:num w:numId="40" w16cid:durableId="139269918">
    <w:abstractNumId w:val="9"/>
  </w:num>
  <w:num w:numId="41" w16cid:durableId="1506742940">
    <w:abstractNumId w:val="46"/>
  </w:num>
  <w:num w:numId="42" w16cid:durableId="1375957883">
    <w:abstractNumId w:val="39"/>
  </w:num>
  <w:num w:numId="43" w16cid:durableId="194513052">
    <w:abstractNumId w:val="57"/>
  </w:num>
  <w:num w:numId="44" w16cid:durableId="1424063509">
    <w:abstractNumId w:val="33"/>
  </w:num>
  <w:num w:numId="45" w16cid:durableId="1362972684">
    <w:abstractNumId w:val="45"/>
  </w:num>
  <w:num w:numId="46" w16cid:durableId="21513363">
    <w:abstractNumId w:val="56"/>
  </w:num>
  <w:num w:numId="47" w16cid:durableId="1130438302">
    <w:abstractNumId w:val="23"/>
  </w:num>
  <w:num w:numId="48" w16cid:durableId="452677629">
    <w:abstractNumId w:val="30"/>
  </w:num>
  <w:num w:numId="49" w16cid:durableId="552697076">
    <w:abstractNumId w:val="6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0" w16cid:durableId="1869177982">
    <w:abstractNumId w:val="2"/>
  </w:num>
  <w:num w:numId="51" w16cid:durableId="1298026009">
    <w:abstractNumId w:val="47"/>
  </w:num>
  <w:num w:numId="52" w16cid:durableId="514342735">
    <w:abstractNumId w:val="15"/>
  </w:num>
  <w:num w:numId="53" w16cid:durableId="901135652">
    <w:abstractNumId w:val="55"/>
  </w:num>
  <w:num w:numId="54" w16cid:durableId="2074574181">
    <w:abstractNumId w:val="51"/>
  </w:num>
  <w:num w:numId="55" w16cid:durableId="763838929">
    <w:abstractNumId w:val="20"/>
  </w:num>
  <w:num w:numId="56" w16cid:durableId="1315330556">
    <w:abstractNumId w:val="62"/>
  </w:num>
  <w:num w:numId="57" w16cid:durableId="789132179">
    <w:abstractNumId w:val="53"/>
  </w:num>
  <w:num w:numId="58" w16cid:durableId="843789755">
    <w:abstractNumId w:val="69"/>
  </w:num>
  <w:num w:numId="59" w16cid:durableId="850990699">
    <w:abstractNumId w:val="48"/>
  </w:num>
  <w:num w:numId="60" w16cid:durableId="1425373609">
    <w:abstractNumId w:val="28"/>
  </w:num>
  <w:num w:numId="61" w16cid:durableId="1800343359">
    <w:abstractNumId w:val="50"/>
  </w:num>
  <w:num w:numId="62" w16cid:durableId="1021468171">
    <w:abstractNumId w:val="0"/>
  </w:num>
  <w:num w:numId="63" w16cid:durableId="768351933">
    <w:abstractNumId w:val="18"/>
  </w:num>
  <w:num w:numId="64" w16cid:durableId="464196402">
    <w:abstractNumId w:val="5"/>
  </w:num>
  <w:num w:numId="65" w16cid:durableId="19089527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05762293">
    <w:abstractNumId w:val="38"/>
  </w:num>
  <w:num w:numId="67" w16cid:durableId="1544370125">
    <w:abstractNumId w:val="35"/>
  </w:num>
  <w:num w:numId="68" w16cid:durableId="304747735">
    <w:abstractNumId w:val="58"/>
  </w:num>
  <w:num w:numId="69" w16cid:durableId="1559970319">
    <w:abstractNumId w:val="64"/>
  </w:num>
  <w:num w:numId="70" w16cid:durableId="2012172696">
    <w:abstractNumId w:val="4"/>
  </w:num>
  <w:num w:numId="71" w16cid:durableId="1455128015">
    <w:abstractNumId w:val="11"/>
  </w:num>
  <w:num w:numId="72" w16cid:durableId="1075934291">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3" w16cid:durableId="769277303">
    <w:abstractNumId w:val="61"/>
  </w:num>
  <w:num w:numId="74" w16cid:durableId="2733704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E2F"/>
    <w:rsid w:val="00003384"/>
    <w:rsid w:val="00015365"/>
    <w:rsid w:val="0003114B"/>
    <w:rsid w:val="00031DDE"/>
    <w:rsid w:val="000373FD"/>
    <w:rsid w:val="00054F2C"/>
    <w:rsid w:val="00065D23"/>
    <w:rsid w:val="00071E1D"/>
    <w:rsid w:val="000937ED"/>
    <w:rsid w:val="0009526D"/>
    <w:rsid w:val="000B31D1"/>
    <w:rsid w:val="000D6B04"/>
    <w:rsid w:val="000E26CB"/>
    <w:rsid w:val="00135E16"/>
    <w:rsid w:val="001472BE"/>
    <w:rsid w:val="0015075F"/>
    <w:rsid w:val="00181379"/>
    <w:rsid w:val="00181D3A"/>
    <w:rsid w:val="001D21EC"/>
    <w:rsid w:val="002246AD"/>
    <w:rsid w:val="0022539F"/>
    <w:rsid w:val="00261135"/>
    <w:rsid w:val="002C7A3A"/>
    <w:rsid w:val="002F78B2"/>
    <w:rsid w:val="00310E77"/>
    <w:rsid w:val="0035224C"/>
    <w:rsid w:val="00352609"/>
    <w:rsid w:val="0035288C"/>
    <w:rsid w:val="0038661B"/>
    <w:rsid w:val="003A1EE1"/>
    <w:rsid w:val="003B03A6"/>
    <w:rsid w:val="003C175E"/>
    <w:rsid w:val="003D0736"/>
    <w:rsid w:val="003D260C"/>
    <w:rsid w:val="003D4F97"/>
    <w:rsid w:val="003D7496"/>
    <w:rsid w:val="003E63C4"/>
    <w:rsid w:val="003F0186"/>
    <w:rsid w:val="00423F7A"/>
    <w:rsid w:val="00467E50"/>
    <w:rsid w:val="00491B28"/>
    <w:rsid w:val="004B650C"/>
    <w:rsid w:val="004E08CA"/>
    <w:rsid w:val="004E34FB"/>
    <w:rsid w:val="005429B3"/>
    <w:rsid w:val="0055247C"/>
    <w:rsid w:val="005630CA"/>
    <w:rsid w:val="005A17BC"/>
    <w:rsid w:val="005B0367"/>
    <w:rsid w:val="005B5D7A"/>
    <w:rsid w:val="005C0615"/>
    <w:rsid w:val="005F009B"/>
    <w:rsid w:val="005F06B5"/>
    <w:rsid w:val="0062154F"/>
    <w:rsid w:val="00691031"/>
    <w:rsid w:val="0069125F"/>
    <w:rsid w:val="00694200"/>
    <w:rsid w:val="006A4C67"/>
    <w:rsid w:val="006A6868"/>
    <w:rsid w:val="006C5699"/>
    <w:rsid w:val="006E7E96"/>
    <w:rsid w:val="006F6A2D"/>
    <w:rsid w:val="0072513F"/>
    <w:rsid w:val="007258D1"/>
    <w:rsid w:val="00731C39"/>
    <w:rsid w:val="00797B2C"/>
    <w:rsid w:val="007F0992"/>
    <w:rsid w:val="00805724"/>
    <w:rsid w:val="008152EF"/>
    <w:rsid w:val="00820525"/>
    <w:rsid w:val="00841803"/>
    <w:rsid w:val="008616E0"/>
    <w:rsid w:val="008E7E2F"/>
    <w:rsid w:val="00911880"/>
    <w:rsid w:val="00911DF6"/>
    <w:rsid w:val="00911E0C"/>
    <w:rsid w:val="009508D8"/>
    <w:rsid w:val="00952120"/>
    <w:rsid w:val="00954015"/>
    <w:rsid w:val="009619F9"/>
    <w:rsid w:val="0097092B"/>
    <w:rsid w:val="0098366E"/>
    <w:rsid w:val="00996BEF"/>
    <w:rsid w:val="009A25EF"/>
    <w:rsid w:val="009B10C9"/>
    <w:rsid w:val="00A15EC4"/>
    <w:rsid w:val="00A26E2E"/>
    <w:rsid w:val="00A3179D"/>
    <w:rsid w:val="00A61ED1"/>
    <w:rsid w:val="00A74FC6"/>
    <w:rsid w:val="00A8278F"/>
    <w:rsid w:val="00A832CF"/>
    <w:rsid w:val="00A96762"/>
    <w:rsid w:val="00AD5713"/>
    <w:rsid w:val="00AE7D16"/>
    <w:rsid w:val="00B0794B"/>
    <w:rsid w:val="00B13F0F"/>
    <w:rsid w:val="00B20E76"/>
    <w:rsid w:val="00B35D7C"/>
    <w:rsid w:val="00B514D7"/>
    <w:rsid w:val="00BA3C3F"/>
    <w:rsid w:val="00BB13A0"/>
    <w:rsid w:val="00BD701E"/>
    <w:rsid w:val="00BE617B"/>
    <w:rsid w:val="00BF28FE"/>
    <w:rsid w:val="00C12053"/>
    <w:rsid w:val="00C1621E"/>
    <w:rsid w:val="00C27C6F"/>
    <w:rsid w:val="00C27D7B"/>
    <w:rsid w:val="00C55FA5"/>
    <w:rsid w:val="00C83360"/>
    <w:rsid w:val="00CE50D5"/>
    <w:rsid w:val="00CE68C1"/>
    <w:rsid w:val="00D00A0A"/>
    <w:rsid w:val="00D00C99"/>
    <w:rsid w:val="00D124F1"/>
    <w:rsid w:val="00D22858"/>
    <w:rsid w:val="00D26C8D"/>
    <w:rsid w:val="00D57C08"/>
    <w:rsid w:val="00D6347F"/>
    <w:rsid w:val="00D63714"/>
    <w:rsid w:val="00D744FC"/>
    <w:rsid w:val="00D76A1B"/>
    <w:rsid w:val="00DE2D86"/>
    <w:rsid w:val="00DE326A"/>
    <w:rsid w:val="00DE56C3"/>
    <w:rsid w:val="00DF4173"/>
    <w:rsid w:val="00E66FD1"/>
    <w:rsid w:val="00E87453"/>
    <w:rsid w:val="00EB36C1"/>
    <w:rsid w:val="00EC2E38"/>
    <w:rsid w:val="00ED1744"/>
    <w:rsid w:val="00ED56FC"/>
    <w:rsid w:val="00EE0D24"/>
    <w:rsid w:val="00F315F3"/>
    <w:rsid w:val="00F66522"/>
    <w:rsid w:val="00F87ECE"/>
    <w:rsid w:val="00FB434E"/>
    <w:rsid w:val="00FB4B57"/>
    <w:rsid w:val="00FE052E"/>
    <w:rsid w:val="00FF1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17947"/>
  <w15:docId w15:val="{DF395145-8ADC-4331-A97F-3A57E979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74"/>
      <w:outlineLvl w:val="0"/>
    </w:pPr>
    <w:rPr>
      <w:b/>
      <w:bCs/>
      <w:sz w:val="24"/>
      <w:szCs w:val="24"/>
    </w:rPr>
  </w:style>
  <w:style w:type="paragraph" w:styleId="Heading2">
    <w:name w:val="heading 2"/>
    <w:basedOn w:val="Normal"/>
    <w:next w:val="Normal"/>
    <w:link w:val="Heading2Char"/>
    <w:uiPriority w:val="9"/>
    <w:unhideWhenUsed/>
    <w:qFormat/>
    <w:rsid w:val="00B0794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ind w:left="960" w:hanging="480"/>
      <w:jc w:val="both"/>
    </w:pPr>
    <w:rPr>
      <w:sz w:val="24"/>
      <w:szCs w:val="24"/>
    </w:rPr>
  </w:style>
  <w:style w:type="paragraph" w:styleId="ListParagraph">
    <w:name w:val="List Paragraph"/>
    <w:basedOn w:val="Normal"/>
    <w:uiPriority w:val="34"/>
    <w:qFormat/>
    <w:pPr>
      <w:spacing w:before="180"/>
      <w:ind w:left="960" w:hanging="480"/>
      <w:jc w:val="both"/>
    </w:pPr>
  </w:style>
  <w:style w:type="paragraph" w:customStyle="1" w:styleId="TableParagraph">
    <w:name w:val="Table Paragraph"/>
    <w:basedOn w:val="Normal"/>
    <w:uiPriority w:val="1"/>
    <w:qFormat/>
  </w:style>
  <w:style w:type="paragraph" w:styleId="Revision">
    <w:name w:val="Revision"/>
    <w:hidden/>
    <w:uiPriority w:val="99"/>
    <w:semiHidden/>
    <w:rsid w:val="00FE052E"/>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FE052E"/>
    <w:pPr>
      <w:tabs>
        <w:tab w:val="center" w:pos="4680"/>
        <w:tab w:val="right" w:pos="9360"/>
      </w:tabs>
    </w:pPr>
  </w:style>
  <w:style w:type="character" w:customStyle="1" w:styleId="HeaderChar">
    <w:name w:val="Header Char"/>
    <w:basedOn w:val="DefaultParagraphFont"/>
    <w:link w:val="Header"/>
    <w:uiPriority w:val="99"/>
    <w:rsid w:val="00FE052E"/>
    <w:rPr>
      <w:rFonts w:ascii="Times New Roman" w:eastAsia="Times New Roman" w:hAnsi="Times New Roman" w:cs="Times New Roman"/>
    </w:rPr>
  </w:style>
  <w:style w:type="paragraph" w:styleId="Footer">
    <w:name w:val="footer"/>
    <w:basedOn w:val="Normal"/>
    <w:link w:val="FooterChar"/>
    <w:uiPriority w:val="99"/>
    <w:unhideWhenUsed/>
    <w:rsid w:val="00FE052E"/>
    <w:pPr>
      <w:tabs>
        <w:tab w:val="center" w:pos="4680"/>
        <w:tab w:val="right" w:pos="9360"/>
      </w:tabs>
    </w:pPr>
  </w:style>
  <w:style w:type="character" w:customStyle="1" w:styleId="FooterChar">
    <w:name w:val="Footer Char"/>
    <w:basedOn w:val="DefaultParagraphFont"/>
    <w:link w:val="Footer"/>
    <w:uiPriority w:val="99"/>
    <w:rsid w:val="00FE052E"/>
    <w:rPr>
      <w:rFonts w:ascii="Times New Roman" w:eastAsia="Times New Roman" w:hAnsi="Times New Roman" w:cs="Times New Roman"/>
    </w:rPr>
  </w:style>
  <w:style w:type="character" w:styleId="Hyperlink">
    <w:name w:val="Hyperlink"/>
    <w:basedOn w:val="DefaultParagraphFont"/>
    <w:uiPriority w:val="99"/>
    <w:unhideWhenUsed/>
    <w:rsid w:val="00EB36C1"/>
    <w:rPr>
      <w:color w:val="0000FF" w:themeColor="hyperlink"/>
      <w:u w:val="single"/>
    </w:rPr>
  </w:style>
  <w:style w:type="character" w:customStyle="1" w:styleId="Heading2Char">
    <w:name w:val="Heading 2 Char"/>
    <w:basedOn w:val="DefaultParagraphFont"/>
    <w:link w:val="Heading2"/>
    <w:uiPriority w:val="9"/>
    <w:rsid w:val="00B0794B"/>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uiPriority w:val="10"/>
    <w:qFormat/>
    <w:rsid w:val="00731C39"/>
    <w:pPr>
      <w:ind w:left="209"/>
    </w:pPr>
    <w:rPr>
      <w:rFonts w:ascii="Arial" w:eastAsia="Arial" w:hAnsi="Arial" w:cs="Arial"/>
      <w:sz w:val="36"/>
      <w:szCs w:val="36"/>
    </w:rPr>
  </w:style>
  <w:style w:type="character" w:customStyle="1" w:styleId="TitleChar">
    <w:name w:val="Title Char"/>
    <w:basedOn w:val="DefaultParagraphFont"/>
    <w:link w:val="Title"/>
    <w:uiPriority w:val="10"/>
    <w:rsid w:val="00731C39"/>
    <w:rPr>
      <w:rFonts w:ascii="Arial" w:eastAsia="Arial" w:hAnsi="Arial" w:cs="Arial"/>
      <w:sz w:val="36"/>
      <w:szCs w:val="36"/>
    </w:rPr>
  </w:style>
  <w:style w:type="character" w:styleId="UnresolvedMention">
    <w:name w:val="Unresolved Mention"/>
    <w:basedOn w:val="DefaultParagraphFont"/>
    <w:uiPriority w:val="99"/>
    <w:semiHidden/>
    <w:unhideWhenUsed/>
    <w:rsid w:val="0072513F"/>
    <w:rPr>
      <w:color w:val="605E5C"/>
      <w:shd w:val="clear" w:color="auto" w:fill="E1DFDD"/>
    </w:rPr>
  </w:style>
  <w:style w:type="paragraph" w:styleId="NoSpacing">
    <w:name w:val="No Spacing"/>
    <w:uiPriority w:val="1"/>
    <w:qFormat/>
    <w:rsid w:val="001D21EC"/>
    <w:pPr>
      <w:widowControl/>
      <w:autoSpaceDE/>
      <w:autoSpaceDN/>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code360.com/print/37068520" TargetMode="External"/><Relationship Id="rId13" Type="http://schemas.openxmlformats.org/officeDocument/2006/relationships/hyperlink" Target="https://ecode360.com/print/3382215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ode360.com/print/3382233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de360.com/print/33822150" TargetMode="External"/><Relationship Id="rId5" Type="http://schemas.openxmlformats.org/officeDocument/2006/relationships/webSettings" Target="webSettings.xml"/><Relationship Id="rId15" Type="http://schemas.openxmlformats.org/officeDocument/2006/relationships/hyperlink" Target="http://www.njhrc.gov" TargetMode="External"/><Relationship Id="rId10" Type="http://schemas.openxmlformats.org/officeDocument/2006/relationships/hyperlink" Target="https://ecode360.com/print/370685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ode360.com/print/33822123" TargetMode="External"/><Relationship Id="rId14" Type="http://schemas.openxmlformats.org/officeDocument/2006/relationships/hyperlink" Target="https://ecode360.com/print/33822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11B1-F958-4439-9878-F44686CFD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50</Pages>
  <Words>21205</Words>
  <Characters>118442</Characters>
  <Application>Microsoft Office Word</Application>
  <DocSecurity>0</DocSecurity>
  <Lines>2307</Lines>
  <Paragraphs>564</Paragraphs>
  <ScaleCrop>false</ScaleCrop>
  <Company/>
  <LinksUpToDate>false</LinksUpToDate>
  <CharactersWithSpaces>139295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Alim Parks</cp:lastModifiedBy>
  <cp:revision>28</cp:revision>
  <cp:lastPrinted>2026-02-06T19:33:00Z</cp:lastPrinted>
  <dcterms:created xsi:type="dcterms:W3CDTF">2026-01-30T15:12:00Z</dcterms:created>
  <dcterms:modified xsi:type="dcterms:W3CDTF">2026-02-06T19:41:00Z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2026-01-22T00:00:00Z</vt:filetime>
  </property>
  <property fmtid="{D5CDD505-2E9C-101B-9397-08002B2CF9AE}" pid="3" name="Producer">
    <vt:lpwstr>Prince 15.4.1 (www.princexml.com)</vt:lpwstr>
  </property>
  <property fmtid="{D5CDD505-2E9C-101B-9397-08002B2CF9AE}" pid="4" name="LastSaved">
    <vt:filetime>2026-01-22T00:00:00Z</vt:filetime>
  </property>
</Properties>
</file>